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header1.xml" ContentType="application/vnd.openxmlformats-officedocument.wordprocessingml.header+xml"/>
  <Override PartName="/word/footnotes.xml" ContentType="application/vnd.openxmlformats-officedocument.wordprocessingml.footnotes+xml"/>
  <Override PartName="/word/endnotes.xml" ContentType="application/vnd.openxmlformats-officedocument.wordprocessingml.endnotes+xml"/>
  <Override PartName="/word/header2.xml" ContentType="application/vnd.openxmlformats-officedocument.wordprocessingml.header+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charts/chartEx1.xml" ContentType="application/vnd.ms-office.chartex+xml"/>
  <Override PartName="/word/charts/style1.xml" ContentType="application/vnd.ms-office.chartstyle+xml"/>
  <Override PartName="/word/charts/colors1.xml" ContentType="application/vnd.ms-office.chartcolorstyle+xml"/>
  <Override PartName="/word/charts/chartEx2.xml" ContentType="application/vnd.ms-office.chartex+xml"/>
  <Override PartName="/word/charts/style2.xml" ContentType="application/vnd.ms-office.chartstyle+xml"/>
  <Override PartName="/word/charts/colors2.xml" ContentType="application/vnd.ms-office.chartcolorstyle+xml"/>
  <Override PartName="/word/charts/chartEx3.xml" ContentType="application/vnd.ms-office.chartex+xml"/>
  <Override PartName="/word/charts/style3.xml" ContentType="application/vnd.ms-office.chartstyle+xml"/>
  <Override PartName="/word/charts/colors3.xml" ContentType="application/vnd.ms-office.chartcolorstyle+xml"/>
  <Override PartName="/word/charts/chartEx4.xml" ContentType="application/vnd.ms-office.chartex+xml"/>
  <Override PartName="/word/charts/style4.xml" ContentType="application/vnd.ms-office.chartstyle+xml"/>
  <Override PartName="/word/charts/colors4.xml" ContentType="application/vnd.ms-office.chartcolorstyle+xml"/>
  <Override PartName="/word/settings.xml" ContentType="application/vnd.openxmlformats-officedocument.wordprocessingml.settings+xml"/>
  <Override PartName="/word/glossary/document.xml" ContentType="application/vnd.openxmlformats-officedocument.wordprocessingml.document.glossary+xml"/>
  <Override PartName="/word/glossary/settings.xml" ContentType="application/vnd.openxmlformats-officedocument.wordprocessingml.settings+xml"/>
  <Override PartName="/word/glossary/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Override PartName="/docProps/app.xml" ContentType="application/vnd.openxmlformats-officedocument.extended-properties+xml"/>
  <Override PartName="/word/styles.xml" ContentType="application/vnd.openxmlformats-officedocument.wordprocessingml.styles+xml"/>
  <Override PartName="/word/numbering.xml" ContentType="application/vnd.openxmlformats-officedocument.wordprocessingml.numbering+xml"/>
  <Override PartName="/customXml/itemProps1.xml" ContentType="application/vnd.openxmlformats-officedocument.customXmlProperties+xml"/>
  <Override PartName="/word/fontTable.xml" ContentType="application/vnd.openxmlformats-officedocument.wordprocessingml.fontTable+xml"/>
  <Override PartName="/word/glossary/styles.xml" ContentType="application/vnd.openxmlformats-officedocument.wordprocessingml.styles+xml"/>
  <Override PartName="/word/glossary/webSettings.xml" ContentType="application/vnd.openxmlformats-officedocument.wordprocessingml.webSetting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ackground w:color="FFFFFF"/>
  <w:body>
    <w:p w14:paraId="17819793" w14:textId="4E550388" w:rsidR="00A4588F" w:rsidRPr="00FF1A7E" w:rsidRDefault="00685728" w:rsidP="00FF1A7E">
      <w:r w:rsidRPr="00FF1A7E">
        <w:rPr>
          <w:noProof/>
        </w:rPr>
        <w:drawing>
          <wp:anchor distT="0" distB="0" distL="114300" distR="114300" simplePos="0" relativeHeight="251667456" behindDoc="1" locked="0" layoutInCell="1" allowOverlap="1" wp14:anchorId="57B3287A" wp14:editId="2375DF60">
            <wp:simplePos x="0" y="0"/>
            <wp:positionH relativeFrom="page">
              <wp:align>left</wp:align>
            </wp:positionH>
            <wp:positionV relativeFrom="paragraph">
              <wp:posOffset>-903929</wp:posOffset>
            </wp:positionV>
            <wp:extent cx="7778115" cy="10869433"/>
            <wp:effectExtent l="0" t="0" r="0" b="8255"/>
            <wp:wrapNone/>
            <wp:docPr id="978" name="Imagen 978" descr="Icono&#10;&#10;Descripción generada automáticamente con confianza me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n 2" descr="Icono&#10;&#10;Descripción generada automáticamente con confianza media"/>
                    <pic:cNvPicPr/>
                  </pic:nvPicPr>
                  <pic:blipFill>
                    <a:blip r:embed="rId8">
                      <a:extLst>
                        <a:ext uri="{28A0092B-C50C-407E-A947-70E740481C1C}">
                          <a14:useLocalDpi xmlns:a14="http://schemas.microsoft.com/office/drawing/2010/main" val="0"/>
                        </a:ext>
                      </a:extLst>
                    </a:blip>
                    <a:stretch>
                      <a:fillRect/>
                    </a:stretch>
                  </pic:blipFill>
                  <pic:spPr>
                    <a:xfrm>
                      <a:off x="0" y="0"/>
                      <a:ext cx="7778115" cy="10869433"/>
                    </a:xfrm>
                    <a:prstGeom prst="rect">
                      <a:avLst/>
                    </a:prstGeom>
                  </pic:spPr>
                </pic:pic>
              </a:graphicData>
            </a:graphic>
            <wp14:sizeRelH relativeFrom="margin">
              <wp14:pctWidth>0</wp14:pctWidth>
            </wp14:sizeRelH>
            <wp14:sizeRelV relativeFrom="margin">
              <wp14:pctHeight>0</wp14:pctHeight>
            </wp14:sizeRelV>
          </wp:anchor>
        </w:drawing>
      </w:r>
    </w:p>
    <w:p w14:paraId="15AF16C8" w14:textId="7D311B91" w:rsidR="001A221C" w:rsidRPr="00FF1A7E" w:rsidRDefault="001A221C" w:rsidP="00FF1A7E"/>
    <w:p w14:paraId="617F041A" w14:textId="7B6C9FA4" w:rsidR="009E15D4" w:rsidRPr="009E15D4" w:rsidRDefault="009E15D4" w:rsidP="009E15D4">
      <w:pPr>
        <w:jc w:val="center"/>
        <w:rPr>
          <w:rFonts w:ascii="LuloCleanW01-One" w:hAnsi="LuloCleanW01-One"/>
          <w:color w:val="1F497D" w:themeColor="text2"/>
          <w:sz w:val="24"/>
          <w:szCs w:val="24"/>
        </w:rPr>
      </w:pPr>
      <w:r>
        <w:rPr>
          <w:rFonts w:ascii="LuloCleanW01-One" w:hAnsi="LuloCleanW01-One"/>
          <w:color w:val="1F497D" w:themeColor="text2"/>
          <w:sz w:val="24"/>
          <w:szCs w:val="24"/>
        </w:rPr>
        <w:t xml:space="preserve">ANÁLISIS DEL COMPORTAMIENTO DE CALIDAD DEL AIRE EN ÉPOCA </w:t>
      </w:r>
      <w:r w:rsidR="0028452D">
        <w:rPr>
          <w:rFonts w:ascii="LuloCleanW01-One" w:hAnsi="LuloCleanW01-One"/>
          <w:color w:val="1F497D" w:themeColor="text2"/>
          <w:sz w:val="24"/>
          <w:szCs w:val="24"/>
        </w:rPr>
        <w:t>SECA y HÚMEDA</w:t>
      </w:r>
      <w:r>
        <w:rPr>
          <w:rFonts w:ascii="LuloCleanW01-One" w:hAnsi="LuloCleanW01-One"/>
          <w:color w:val="1F497D" w:themeColor="text2"/>
          <w:sz w:val="24"/>
          <w:szCs w:val="24"/>
        </w:rPr>
        <w:t xml:space="preserve"> EN LA REGIÓN DE INFLUENCIA DEL PARQUE SOLAR </w:t>
      </w:r>
      <w:r w:rsidR="00642AAD">
        <w:rPr>
          <w:rFonts w:ascii="LuloCleanW01-One" w:hAnsi="LuloCleanW01-One"/>
          <w:color w:val="1F497D" w:themeColor="text2"/>
          <w:sz w:val="24"/>
          <w:szCs w:val="24"/>
        </w:rPr>
        <w:t>ARREBOLES</w:t>
      </w:r>
    </w:p>
    <w:p w14:paraId="76A2DEBE" w14:textId="77777777" w:rsidR="003A1EC4" w:rsidRDefault="003A1EC4" w:rsidP="00FF1A7E"/>
    <w:p w14:paraId="34FBA1C9" w14:textId="77777777" w:rsidR="004A3413" w:rsidRDefault="004A3413" w:rsidP="00FF1A7E"/>
    <w:p w14:paraId="4C740FCA" w14:textId="77777777" w:rsidR="004A3413" w:rsidRDefault="004A3413" w:rsidP="00FF1A7E"/>
    <w:p w14:paraId="48839B42" w14:textId="77777777" w:rsidR="004A3413" w:rsidRDefault="004A3413" w:rsidP="00FF1A7E"/>
    <w:p w14:paraId="0ED09028" w14:textId="77777777" w:rsidR="004A3413" w:rsidRDefault="004A3413" w:rsidP="00FF1A7E"/>
    <w:p w14:paraId="41D96978" w14:textId="77777777" w:rsidR="004A3413" w:rsidRDefault="004A3413" w:rsidP="00FF1A7E"/>
    <w:p w14:paraId="17243A9E" w14:textId="77777777" w:rsidR="004A3413" w:rsidRDefault="004A3413" w:rsidP="00FF1A7E"/>
    <w:p w14:paraId="10FC699D" w14:textId="77777777" w:rsidR="004A3413" w:rsidRDefault="004A3413" w:rsidP="00FF1A7E"/>
    <w:p w14:paraId="2586F58B" w14:textId="77777777" w:rsidR="003A1EC4" w:rsidRDefault="003A1EC4" w:rsidP="00FF1A7E"/>
    <w:p w14:paraId="574412FA" w14:textId="77777777" w:rsidR="003A1EC4" w:rsidRDefault="003A1EC4" w:rsidP="00FF1A7E"/>
    <w:p w14:paraId="2C6784C3" w14:textId="77777777" w:rsidR="003A1EC4" w:rsidRDefault="003A1EC4" w:rsidP="00FF1A7E"/>
    <w:tbl>
      <w:tblPr>
        <w:tblStyle w:val="Tablaconcuadrcula"/>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97"/>
        <w:gridCol w:w="4697"/>
      </w:tblGrid>
      <w:tr w:rsidR="00FF1A7E" w:rsidRPr="00FF1A7E" w14:paraId="0157CFC1" w14:textId="77777777" w:rsidTr="00FF1A7E">
        <w:trPr>
          <w:jc w:val="center"/>
        </w:trPr>
        <w:tc>
          <w:tcPr>
            <w:tcW w:w="4697" w:type="dxa"/>
            <w:vAlign w:val="center"/>
          </w:tcPr>
          <w:p w14:paraId="389B342F" w14:textId="0A23FD94" w:rsidR="00685728" w:rsidRPr="00FF1A7E" w:rsidRDefault="00FF1A7E" w:rsidP="00FF1A7E">
            <w:pPr>
              <w:jc w:val="center"/>
              <w:rPr>
                <w:color w:val="002060"/>
              </w:rPr>
            </w:pPr>
            <w:r w:rsidRPr="00FF1A7E">
              <w:rPr>
                <w:color w:val="002060"/>
              </w:rPr>
              <w:t>CLIENTE</w:t>
            </w:r>
          </w:p>
          <w:p w14:paraId="528DA2F1" w14:textId="27992132" w:rsidR="00685728" w:rsidRPr="00FF1A7E" w:rsidRDefault="00685728" w:rsidP="00FF1A7E">
            <w:pPr>
              <w:jc w:val="center"/>
              <w:rPr>
                <w:color w:val="002060"/>
              </w:rPr>
            </w:pPr>
          </w:p>
        </w:tc>
        <w:tc>
          <w:tcPr>
            <w:tcW w:w="4697" w:type="dxa"/>
            <w:vAlign w:val="center"/>
          </w:tcPr>
          <w:p w14:paraId="7FC44507" w14:textId="01C98D59" w:rsidR="00685728" w:rsidRPr="00FF1A7E" w:rsidRDefault="00FF1A7E" w:rsidP="00FF1A7E">
            <w:pPr>
              <w:jc w:val="center"/>
              <w:rPr>
                <w:color w:val="002060"/>
              </w:rPr>
            </w:pPr>
            <w:r w:rsidRPr="00FF1A7E">
              <w:rPr>
                <w:color w:val="002060"/>
              </w:rPr>
              <w:t>CONSULTOR</w:t>
            </w:r>
          </w:p>
          <w:p w14:paraId="1EB0D7E9" w14:textId="1E88C397" w:rsidR="00685728" w:rsidRPr="00FF1A7E" w:rsidRDefault="00685728" w:rsidP="00FF1A7E">
            <w:pPr>
              <w:jc w:val="center"/>
              <w:rPr>
                <w:color w:val="002060"/>
              </w:rPr>
            </w:pPr>
          </w:p>
        </w:tc>
      </w:tr>
      <w:tr w:rsidR="00FF1A7E" w:rsidRPr="00FF1A7E" w14:paraId="3431A287" w14:textId="77777777" w:rsidTr="00FF1A7E">
        <w:trPr>
          <w:jc w:val="center"/>
        </w:trPr>
        <w:tc>
          <w:tcPr>
            <w:tcW w:w="4697" w:type="dxa"/>
            <w:vAlign w:val="center"/>
          </w:tcPr>
          <w:p w14:paraId="2CA369EE" w14:textId="38C55270" w:rsidR="00685728" w:rsidRPr="00FF1A7E" w:rsidRDefault="00685728" w:rsidP="00FF1A7E">
            <w:pPr>
              <w:jc w:val="center"/>
              <w:rPr>
                <w:color w:val="002060"/>
              </w:rPr>
            </w:pPr>
            <w:r w:rsidRPr="00FF1A7E">
              <w:rPr>
                <w:noProof/>
                <w:color w:val="002060"/>
              </w:rPr>
              <w:drawing>
                <wp:inline distT="0" distB="0" distL="0" distR="0" wp14:anchorId="04F85F58" wp14:editId="7C0733B9">
                  <wp:extent cx="1736000" cy="720000"/>
                  <wp:effectExtent l="0" t="0" r="0" b="0"/>
                  <wp:docPr id="122" name="pasted-imag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 name="pasted-image.png"/>
                          <pic:cNvPicPr>
                            <a:picLocks noChangeAspect="1"/>
                          </pic:cNvPicPr>
                        </pic:nvPicPr>
                        <pic:blipFill>
                          <a:blip r:embed="rId9">
                            <a:clrChange>
                              <a:clrFrom>
                                <a:srgbClr val="FFFFFF"/>
                              </a:clrFrom>
                              <a:clrTo>
                                <a:srgbClr val="FFFFFF">
                                  <a:alpha val="0"/>
                                </a:srgbClr>
                              </a:clrTo>
                            </a:clrChange>
                          </a:blip>
                          <a:stretch>
                            <a:fillRect/>
                          </a:stretch>
                        </pic:blipFill>
                        <pic:spPr>
                          <a:xfrm>
                            <a:off x="0" y="0"/>
                            <a:ext cx="1736000" cy="720000"/>
                          </a:xfrm>
                          <a:prstGeom prst="rect">
                            <a:avLst/>
                          </a:prstGeom>
                          <a:ln w="12700">
                            <a:miter lim="400000"/>
                          </a:ln>
                        </pic:spPr>
                      </pic:pic>
                    </a:graphicData>
                  </a:graphic>
                </wp:inline>
              </w:drawing>
            </w:r>
          </w:p>
        </w:tc>
        <w:tc>
          <w:tcPr>
            <w:tcW w:w="4697" w:type="dxa"/>
            <w:vAlign w:val="center"/>
          </w:tcPr>
          <w:p w14:paraId="142395AC" w14:textId="56425519" w:rsidR="00685728" w:rsidRPr="00FF1A7E" w:rsidRDefault="00685728" w:rsidP="00FF1A7E">
            <w:pPr>
              <w:jc w:val="center"/>
              <w:rPr>
                <w:color w:val="002060"/>
              </w:rPr>
            </w:pPr>
            <w:r w:rsidRPr="00FF1A7E">
              <w:rPr>
                <w:noProof/>
                <w:color w:val="002060"/>
              </w:rPr>
              <w:drawing>
                <wp:inline distT="0" distB="0" distL="0" distR="0" wp14:anchorId="49C78469" wp14:editId="3B5835D8">
                  <wp:extent cx="1779905" cy="719455"/>
                  <wp:effectExtent l="0" t="0" r="0" b="0"/>
                  <wp:docPr id="23"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clrChange>
                              <a:clrFrom>
                                <a:srgbClr val="000000">
                                  <a:alpha val="0"/>
                                </a:srgbClr>
                              </a:clrFrom>
                              <a:clrTo>
                                <a:srgbClr val="000000">
                                  <a:alpha val="0"/>
                                </a:srgbClr>
                              </a:clrTo>
                            </a:clrChange>
                            <a:extLst>
                              <a:ext uri="{28A0092B-C50C-407E-A947-70E740481C1C}">
                                <a14:useLocalDpi xmlns:a14="http://schemas.microsoft.com/office/drawing/2010/main" val="0"/>
                              </a:ext>
                            </a:extLst>
                          </a:blip>
                          <a:srcRect/>
                          <a:stretch>
                            <a:fillRect/>
                          </a:stretch>
                        </pic:blipFill>
                        <pic:spPr bwMode="auto">
                          <a:xfrm>
                            <a:off x="0" y="0"/>
                            <a:ext cx="1779905" cy="719455"/>
                          </a:xfrm>
                          <a:prstGeom prst="rect">
                            <a:avLst/>
                          </a:prstGeom>
                          <a:noFill/>
                        </pic:spPr>
                      </pic:pic>
                    </a:graphicData>
                  </a:graphic>
                </wp:inline>
              </w:drawing>
            </w:r>
          </w:p>
        </w:tc>
      </w:tr>
      <w:tr w:rsidR="00FF1A7E" w:rsidRPr="00FF1A7E" w14:paraId="2A131709" w14:textId="77777777" w:rsidTr="00FF1A7E">
        <w:trPr>
          <w:jc w:val="center"/>
        </w:trPr>
        <w:tc>
          <w:tcPr>
            <w:tcW w:w="4697" w:type="dxa"/>
            <w:vAlign w:val="center"/>
          </w:tcPr>
          <w:p w14:paraId="6F34F3F9" w14:textId="28F3A2B0" w:rsidR="00685728" w:rsidRPr="00FF1A7E" w:rsidRDefault="009E15D4" w:rsidP="00FF1A7E">
            <w:pPr>
              <w:jc w:val="center"/>
              <w:rPr>
                <w:color w:val="002060"/>
              </w:rPr>
            </w:pPr>
            <w:r>
              <w:rPr>
                <w:color w:val="002060"/>
              </w:rPr>
              <w:t>ESTUDIOS AMBIENTALES</w:t>
            </w:r>
          </w:p>
        </w:tc>
        <w:tc>
          <w:tcPr>
            <w:tcW w:w="4697" w:type="dxa"/>
            <w:vAlign w:val="center"/>
          </w:tcPr>
          <w:p w14:paraId="5D809CFA" w14:textId="05AC239A" w:rsidR="00685728" w:rsidRPr="00FF1A7E" w:rsidRDefault="00FF1A7E" w:rsidP="00FF1A7E">
            <w:pPr>
              <w:jc w:val="center"/>
              <w:rPr>
                <w:color w:val="002060"/>
              </w:rPr>
            </w:pPr>
            <w:r w:rsidRPr="00FF1A7E">
              <w:rPr>
                <w:color w:val="002060"/>
              </w:rPr>
              <w:t>ARGEMONIA CONSULTORÍA</w:t>
            </w:r>
          </w:p>
        </w:tc>
      </w:tr>
    </w:tbl>
    <w:p w14:paraId="13D00D6B" w14:textId="1C8B191E" w:rsidR="00685728" w:rsidRPr="00FF1A7E" w:rsidRDefault="00685728" w:rsidP="00FF1A7E"/>
    <w:p w14:paraId="10259937" w14:textId="77777777" w:rsidR="00685728" w:rsidRPr="00FF1A7E" w:rsidRDefault="00685728" w:rsidP="00FF1A7E"/>
    <w:p w14:paraId="2D94451E" w14:textId="77777777" w:rsidR="00195120" w:rsidRDefault="00195120" w:rsidP="003A1EC4">
      <w:pPr>
        <w:jc w:val="center"/>
      </w:pPr>
    </w:p>
    <w:p w14:paraId="3BED4B58" w14:textId="77777777" w:rsidR="00195120" w:rsidRDefault="00195120" w:rsidP="003A1EC4">
      <w:pPr>
        <w:jc w:val="center"/>
      </w:pPr>
    </w:p>
    <w:p w14:paraId="05078EF8" w14:textId="77777777" w:rsidR="00195120" w:rsidRDefault="00195120" w:rsidP="003A1EC4">
      <w:pPr>
        <w:jc w:val="center"/>
      </w:pPr>
    </w:p>
    <w:p w14:paraId="5A87E895" w14:textId="77777777" w:rsidR="00195120" w:rsidRDefault="00195120" w:rsidP="003A1EC4">
      <w:pPr>
        <w:jc w:val="center"/>
      </w:pPr>
    </w:p>
    <w:p w14:paraId="349B8622" w14:textId="77777777" w:rsidR="00195120" w:rsidRDefault="00195120" w:rsidP="003A1EC4">
      <w:pPr>
        <w:jc w:val="center"/>
      </w:pPr>
    </w:p>
    <w:p w14:paraId="24E89D72" w14:textId="6EF89344" w:rsidR="00685728" w:rsidRPr="00FF1A7E" w:rsidRDefault="00685728" w:rsidP="003A1EC4">
      <w:pPr>
        <w:jc w:val="center"/>
      </w:pPr>
    </w:p>
    <w:p w14:paraId="39BB0C8E" w14:textId="77777777" w:rsidR="00685728" w:rsidRPr="00FF1A7E" w:rsidRDefault="00685728" w:rsidP="00FF1A7E"/>
    <w:p w14:paraId="61C95188" w14:textId="77777777" w:rsidR="004A3413" w:rsidRDefault="004A3413" w:rsidP="00FF1A7E">
      <w:pPr>
        <w:jc w:val="center"/>
        <w:rPr>
          <w:color w:val="002060"/>
        </w:rPr>
      </w:pPr>
    </w:p>
    <w:p w14:paraId="3E8B6ABF" w14:textId="77777777" w:rsidR="004A3413" w:rsidRDefault="004A3413" w:rsidP="00FF1A7E">
      <w:pPr>
        <w:jc w:val="center"/>
        <w:rPr>
          <w:color w:val="002060"/>
        </w:rPr>
      </w:pPr>
    </w:p>
    <w:p w14:paraId="3D50E5B7" w14:textId="77777777" w:rsidR="004A3413" w:rsidRDefault="004A3413" w:rsidP="00FF1A7E">
      <w:pPr>
        <w:jc w:val="center"/>
        <w:rPr>
          <w:color w:val="002060"/>
        </w:rPr>
      </w:pPr>
    </w:p>
    <w:p w14:paraId="2AA242C0" w14:textId="77777777" w:rsidR="004A3413" w:rsidRDefault="004A3413" w:rsidP="00FF1A7E">
      <w:pPr>
        <w:jc w:val="center"/>
        <w:rPr>
          <w:color w:val="002060"/>
        </w:rPr>
      </w:pPr>
    </w:p>
    <w:p w14:paraId="2458DCF1" w14:textId="77777777" w:rsidR="004A3413" w:rsidRDefault="004A3413" w:rsidP="00FF1A7E">
      <w:pPr>
        <w:jc w:val="center"/>
        <w:rPr>
          <w:color w:val="002060"/>
        </w:rPr>
      </w:pPr>
    </w:p>
    <w:p w14:paraId="0508CFD0" w14:textId="77777777" w:rsidR="004A3413" w:rsidRDefault="004A3413" w:rsidP="00FF1A7E">
      <w:pPr>
        <w:jc w:val="center"/>
        <w:rPr>
          <w:color w:val="002060"/>
        </w:rPr>
      </w:pPr>
    </w:p>
    <w:p w14:paraId="603827CF" w14:textId="77777777" w:rsidR="004A3413" w:rsidRDefault="004A3413" w:rsidP="00FF1A7E">
      <w:pPr>
        <w:jc w:val="center"/>
        <w:rPr>
          <w:color w:val="002060"/>
        </w:rPr>
      </w:pPr>
    </w:p>
    <w:p w14:paraId="18AEDFA6" w14:textId="77777777" w:rsidR="004A3413" w:rsidRDefault="004A3413" w:rsidP="00FF1A7E">
      <w:pPr>
        <w:jc w:val="center"/>
        <w:rPr>
          <w:color w:val="002060"/>
        </w:rPr>
      </w:pPr>
    </w:p>
    <w:p w14:paraId="6C5EDC9D" w14:textId="77777777" w:rsidR="004A3413" w:rsidRDefault="004A3413" w:rsidP="00FF1A7E">
      <w:pPr>
        <w:jc w:val="center"/>
        <w:rPr>
          <w:color w:val="002060"/>
        </w:rPr>
      </w:pPr>
    </w:p>
    <w:p w14:paraId="2474521E" w14:textId="77777777" w:rsidR="004A3413" w:rsidRDefault="004A3413" w:rsidP="00FF1A7E">
      <w:pPr>
        <w:jc w:val="center"/>
        <w:rPr>
          <w:color w:val="002060"/>
        </w:rPr>
      </w:pPr>
    </w:p>
    <w:p w14:paraId="302B2C6E" w14:textId="77777777" w:rsidR="004A3413" w:rsidRDefault="004A3413" w:rsidP="00FF1A7E">
      <w:pPr>
        <w:jc w:val="center"/>
        <w:rPr>
          <w:color w:val="002060"/>
        </w:rPr>
      </w:pPr>
    </w:p>
    <w:p w14:paraId="53156B30" w14:textId="77777777" w:rsidR="004A3413" w:rsidRDefault="004A3413" w:rsidP="00FF1A7E">
      <w:pPr>
        <w:jc w:val="center"/>
        <w:rPr>
          <w:color w:val="002060"/>
        </w:rPr>
      </w:pPr>
    </w:p>
    <w:p w14:paraId="4F7D842D" w14:textId="77777777" w:rsidR="004A3413" w:rsidRDefault="004A3413" w:rsidP="00FF1A7E">
      <w:pPr>
        <w:jc w:val="center"/>
        <w:rPr>
          <w:color w:val="002060"/>
        </w:rPr>
      </w:pPr>
    </w:p>
    <w:p w14:paraId="6D5AB5B9" w14:textId="77777777" w:rsidR="004A3413" w:rsidRDefault="004A3413" w:rsidP="00FF1A7E">
      <w:pPr>
        <w:jc w:val="center"/>
        <w:rPr>
          <w:color w:val="002060"/>
        </w:rPr>
      </w:pPr>
    </w:p>
    <w:p w14:paraId="60FDB97F" w14:textId="77777777" w:rsidR="004A3413" w:rsidRDefault="004A3413" w:rsidP="00FF1A7E">
      <w:pPr>
        <w:jc w:val="center"/>
        <w:rPr>
          <w:color w:val="002060"/>
        </w:rPr>
      </w:pPr>
    </w:p>
    <w:p w14:paraId="337F0965" w14:textId="77777777" w:rsidR="004A3413" w:rsidRDefault="004A3413" w:rsidP="00FF1A7E">
      <w:pPr>
        <w:jc w:val="center"/>
        <w:rPr>
          <w:color w:val="002060"/>
        </w:rPr>
      </w:pPr>
    </w:p>
    <w:p w14:paraId="2D2F79A0" w14:textId="30EDAEF5" w:rsidR="009E0935" w:rsidRPr="00FF1A7E" w:rsidRDefault="009E15D4" w:rsidP="00FF1A7E">
      <w:pPr>
        <w:jc w:val="center"/>
        <w:rPr>
          <w:color w:val="002060"/>
        </w:rPr>
      </w:pPr>
      <w:r w:rsidRPr="00FF1A7E">
        <w:rPr>
          <w:color w:val="002060"/>
        </w:rPr>
        <w:t>BOGOTÁ</w:t>
      </w:r>
      <w:r w:rsidR="009E0935" w:rsidRPr="00FF1A7E">
        <w:rPr>
          <w:color w:val="002060"/>
        </w:rPr>
        <w:t xml:space="preserve"> D.C.</w:t>
      </w:r>
      <w:r w:rsidR="00685728" w:rsidRPr="00FF1A7E">
        <w:rPr>
          <w:color w:val="002060"/>
        </w:rPr>
        <w:t xml:space="preserve"> - </w:t>
      </w:r>
      <w:r w:rsidR="00642AAD">
        <w:rPr>
          <w:color w:val="002060"/>
        </w:rPr>
        <w:t>SEPTIEMBRE</w:t>
      </w:r>
      <w:r w:rsidR="009E0935" w:rsidRPr="00FF1A7E">
        <w:rPr>
          <w:color w:val="002060"/>
        </w:rPr>
        <w:t xml:space="preserve"> DE 202</w:t>
      </w:r>
      <w:r w:rsidR="00DF4230">
        <w:rPr>
          <w:color w:val="002060"/>
        </w:rPr>
        <w:t>5</w:t>
      </w:r>
    </w:p>
    <w:p w14:paraId="511C013C" w14:textId="77777777" w:rsidR="00F17864" w:rsidRPr="00FF1A7E" w:rsidRDefault="00F17864" w:rsidP="00FF1A7E">
      <w:pPr>
        <w:sectPr w:rsidR="00F17864" w:rsidRPr="00FF1A7E" w:rsidSect="006B5B6D">
          <w:headerReference w:type="default" r:id="rId11"/>
          <w:footerReference w:type="default" r:id="rId12"/>
          <w:pgSz w:w="12240" w:h="15840"/>
          <w:pgMar w:top="1418" w:right="1418" w:bottom="1418" w:left="1418" w:header="567" w:footer="397" w:gutter="0"/>
          <w:cols w:space="708"/>
          <w:titlePg/>
          <w:docGrid w:linePitch="360"/>
        </w:sectPr>
      </w:pPr>
    </w:p>
    <w:p w14:paraId="641D94F9" w14:textId="42DDD685" w:rsidR="00B45BD8" w:rsidRPr="00FF1A7E" w:rsidRDefault="00BE21F8" w:rsidP="00FF1A7E">
      <w:pPr>
        <w:rPr>
          <w:b/>
          <w:bCs/>
          <w:color w:val="002060"/>
        </w:rPr>
      </w:pPr>
      <w:r w:rsidRPr="00FF1A7E">
        <w:rPr>
          <w:b/>
          <w:bCs/>
          <w:color w:val="002060"/>
        </w:rPr>
        <w:lastRenderedPageBreak/>
        <w:t>CONTENIDO</w:t>
      </w:r>
    </w:p>
    <w:p w14:paraId="24FA92F5" w14:textId="77777777" w:rsidR="008044AA" w:rsidRPr="00FF1A7E" w:rsidRDefault="008044AA" w:rsidP="00FF1A7E"/>
    <w:p w14:paraId="1FA7E224" w14:textId="0E9B0392" w:rsidR="0060576D" w:rsidRDefault="00A30466">
      <w:pPr>
        <w:pStyle w:val="TDC1"/>
        <w:tabs>
          <w:tab w:val="left" w:pos="720"/>
          <w:tab w:val="right" w:leader="dot" w:pos="9394"/>
        </w:tabs>
        <w:rPr>
          <w:rFonts w:asciiTheme="minorHAnsi" w:eastAsiaTheme="minorEastAsia" w:hAnsiTheme="minorHAnsi" w:cstheme="minorBidi"/>
          <w:noProof/>
          <w:color w:val="auto"/>
          <w:kern w:val="2"/>
          <w:sz w:val="24"/>
          <w:szCs w:val="24"/>
          <w14:ligatures w14:val="standardContextual"/>
        </w:rPr>
      </w:pPr>
      <w:r w:rsidRPr="00FF1A7E">
        <w:rPr>
          <w:highlight w:val="yellow"/>
        </w:rPr>
        <w:fldChar w:fldCharType="begin"/>
      </w:r>
      <w:r w:rsidRPr="00FF1A7E">
        <w:rPr>
          <w:highlight w:val="yellow"/>
        </w:rPr>
        <w:instrText xml:space="preserve"> TOC \o "1-3" \h \z \u </w:instrText>
      </w:r>
      <w:r w:rsidRPr="00FF1A7E">
        <w:rPr>
          <w:highlight w:val="yellow"/>
        </w:rPr>
        <w:fldChar w:fldCharType="separate"/>
      </w:r>
      <w:hyperlink w:anchor="_Toc208585859" w:history="1">
        <w:r w:rsidR="0060576D" w:rsidRPr="00A267E2">
          <w:rPr>
            <w:rStyle w:val="Hipervnculo"/>
            <w:noProof/>
          </w:rPr>
          <w:t>1.</w:t>
        </w:r>
        <w:r w:rsidR="0060576D">
          <w:rPr>
            <w:rFonts w:asciiTheme="minorHAnsi" w:eastAsiaTheme="minorEastAsia" w:hAnsiTheme="minorHAnsi" w:cstheme="minorBidi"/>
            <w:noProof/>
            <w:color w:val="auto"/>
            <w:kern w:val="2"/>
            <w:sz w:val="24"/>
            <w:szCs w:val="24"/>
            <w14:ligatures w14:val="standardContextual"/>
          </w:rPr>
          <w:tab/>
        </w:r>
        <w:r w:rsidR="0060576D" w:rsidRPr="00A267E2">
          <w:rPr>
            <w:rStyle w:val="Hipervnculo"/>
            <w:noProof/>
          </w:rPr>
          <w:t>Resumen ejecutivo</w:t>
        </w:r>
        <w:r w:rsidR="0060576D">
          <w:rPr>
            <w:noProof/>
            <w:webHidden/>
          </w:rPr>
          <w:tab/>
        </w:r>
        <w:r w:rsidR="0060576D">
          <w:rPr>
            <w:noProof/>
            <w:webHidden/>
          </w:rPr>
          <w:fldChar w:fldCharType="begin"/>
        </w:r>
        <w:r w:rsidR="0060576D">
          <w:rPr>
            <w:noProof/>
            <w:webHidden/>
          </w:rPr>
          <w:instrText xml:space="preserve"> PAGEREF _Toc208585859 \h </w:instrText>
        </w:r>
        <w:r w:rsidR="0060576D">
          <w:rPr>
            <w:noProof/>
            <w:webHidden/>
          </w:rPr>
        </w:r>
        <w:r w:rsidR="0060576D">
          <w:rPr>
            <w:noProof/>
            <w:webHidden/>
          </w:rPr>
          <w:fldChar w:fldCharType="separate"/>
        </w:r>
        <w:r w:rsidR="00D005B2">
          <w:rPr>
            <w:noProof/>
            <w:webHidden/>
          </w:rPr>
          <w:t>3</w:t>
        </w:r>
        <w:r w:rsidR="0060576D">
          <w:rPr>
            <w:noProof/>
            <w:webHidden/>
          </w:rPr>
          <w:fldChar w:fldCharType="end"/>
        </w:r>
      </w:hyperlink>
    </w:p>
    <w:p w14:paraId="069B3DF2" w14:textId="77EEDA15" w:rsidR="0060576D" w:rsidRDefault="0060576D">
      <w:pPr>
        <w:pStyle w:val="TDC1"/>
        <w:tabs>
          <w:tab w:val="left" w:pos="720"/>
          <w:tab w:val="right" w:leader="dot" w:pos="9394"/>
        </w:tabs>
        <w:rPr>
          <w:rFonts w:asciiTheme="minorHAnsi" w:eastAsiaTheme="minorEastAsia" w:hAnsiTheme="minorHAnsi" w:cstheme="minorBidi"/>
          <w:noProof/>
          <w:color w:val="auto"/>
          <w:kern w:val="2"/>
          <w:sz w:val="24"/>
          <w:szCs w:val="24"/>
          <w14:ligatures w14:val="standardContextual"/>
        </w:rPr>
      </w:pPr>
      <w:hyperlink w:anchor="_Toc208585860" w:history="1">
        <w:r w:rsidRPr="00A267E2">
          <w:rPr>
            <w:rStyle w:val="Hipervnculo"/>
            <w:noProof/>
          </w:rPr>
          <w:t>2.</w:t>
        </w:r>
        <w:r>
          <w:rPr>
            <w:rFonts w:asciiTheme="minorHAnsi" w:eastAsiaTheme="minorEastAsia" w:hAnsiTheme="minorHAnsi" w:cstheme="minorBidi"/>
            <w:noProof/>
            <w:color w:val="auto"/>
            <w:kern w:val="2"/>
            <w:sz w:val="24"/>
            <w:szCs w:val="24"/>
            <w14:ligatures w14:val="standardContextual"/>
          </w:rPr>
          <w:tab/>
        </w:r>
        <w:r w:rsidRPr="00A267E2">
          <w:rPr>
            <w:rStyle w:val="Hipervnculo"/>
            <w:noProof/>
          </w:rPr>
          <w:t>Introducción</w:t>
        </w:r>
        <w:r>
          <w:rPr>
            <w:noProof/>
            <w:webHidden/>
          </w:rPr>
          <w:tab/>
        </w:r>
        <w:r>
          <w:rPr>
            <w:noProof/>
            <w:webHidden/>
          </w:rPr>
          <w:fldChar w:fldCharType="begin"/>
        </w:r>
        <w:r>
          <w:rPr>
            <w:noProof/>
            <w:webHidden/>
          </w:rPr>
          <w:instrText xml:space="preserve"> PAGEREF _Toc208585860 \h </w:instrText>
        </w:r>
        <w:r>
          <w:rPr>
            <w:noProof/>
            <w:webHidden/>
          </w:rPr>
        </w:r>
        <w:r>
          <w:rPr>
            <w:noProof/>
            <w:webHidden/>
          </w:rPr>
          <w:fldChar w:fldCharType="separate"/>
        </w:r>
        <w:r w:rsidR="00D005B2">
          <w:rPr>
            <w:noProof/>
            <w:webHidden/>
          </w:rPr>
          <w:t>5</w:t>
        </w:r>
        <w:r>
          <w:rPr>
            <w:noProof/>
            <w:webHidden/>
          </w:rPr>
          <w:fldChar w:fldCharType="end"/>
        </w:r>
      </w:hyperlink>
    </w:p>
    <w:p w14:paraId="0CA42F9B" w14:textId="7B376CD1" w:rsidR="0060576D" w:rsidRDefault="0060576D">
      <w:pPr>
        <w:pStyle w:val="TDC1"/>
        <w:tabs>
          <w:tab w:val="left" w:pos="720"/>
          <w:tab w:val="right" w:leader="dot" w:pos="9394"/>
        </w:tabs>
        <w:rPr>
          <w:rFonts w:asciiTheme="minorHAnsi" w:eastAsiaTheme="minorEastAsia" w:hAnsiTheme="minorHAnsi" w:cstheme="minorBidi"/>
          <w:noProof/>
          <w:color w:val="auto"/>
          <w:kern w:val="2"/>
          <w:sz w:val="24"/>
          <w:szCs w:val="24"/>
          <w14:ligatures w14:val="standardContextual"/>
        </w:rPr>
      </w:pPr>
      <w:hyperlink w:anchor="_Toc208585861" w:history="1">
        <w:r w:rsidRPr="00A267E2">
          <w:rPr>
            <w:rStyle w:val="Hipervnculo"/>
            <w:noProof/>
          </w:rPr>
          <w:t>3.</w:t>
        </w:r>
        <w:r>
          <w:rPr>
            <w:rFonts w:asciiTheme="minorHAnsi" w:eastAsiaTheme="minorEastAsia" w:hAnsiTheme="minorHAnsi" w:cstheme="minorBidi"/>
            <w:noProof/>
            <w:color w:val="auto"/>
            <w:kern w:val="2"/>
            <w:sz w:val="24"/>
            <w:szCs w:val="24"/>
            <w14:ligatures w14:val="standardContextual"/>
          </w:rPr>
          <w:tab/>
        </w:r>
        <w:r w:rsidRPr="00A267E2">
          <w:rPr>
            <w:rStyle w:val="Hipervnculo"/>
            <w:noProof/>
          </w:rPr>
          <w:t>Fuentes de información de la calidad del aire en la zona de influencia del proyecto</w:t>
        </w:r>
        <w:r>
          <w:rPr>
            <w:noProof/>
            <w:webHidden/>
          </w:rPr>
          <w:tab/>
        </w:r>
        <w:r>
          <w:rPr>
            <w:noProof/>
            <w:webHidden/>
          </w:rPr>
          <w:fldChar w:fldCharType="begin"/>
        </w:r>
        <w:r>
          <w:rPr>
            <w:noProof/>
            <w:webHidden/>
          </w:rPr>
          <w:instrText xml:space="preserve"> PAGEREF _Toc208585861 \h </w:instrText>
        </w:r>
        <w:r>
          <w:rPr>
            <w:noProof/>
            <w:webHidden/>
          </w:rPr>
        </w:r>
        <w:r>
          <w:rPr>
            <w:noProof/>
            <w:webHidden/>
          </w:rPr>
          <w:fldChar w:fldCharType="separate"/>
        </w:r>
        <w:r w:rsidR="00D005B2">
          <w:rPr>
            <w:noProof/>
            <w:webHidden/>
          </w:rPr>
          <w:t>6</w:t>
        </w:r>
        <w:r>
          <w:rPr>
            <w:noProof/>
            <w:webHidden/>
          </w:rPr>
          <w:fldChar w:fldCharType="end"/>
        </w:r>
      </w:hyperlink>
    </w:p>
    <w:p w14:paraId="11C2F3C0" w14:textId="47E5A45C" w:rsidR="0060576D" w:rsidRDefault="0060576D">
      <w:pPr>
        <w:pStyle w:val="TDC2"/>
        <w:rPr>
          <w:rFonts w:asciiTheme="minorHAnsi" w:eastAsiaTheme="minorEastAsia" w:hAnsiTheme="minorHAnsi" w:cstheme="minorBidi"/>
          <w:noProof/>
          <w:color w:val="auto"/>
          <w:kern w:val="2"/>
          <w:sz w:val="24"/>
          <w:szCs w:val="24"/>
          <w14:ligatures w14:val="standardContextual"/>
        </w:rPr>
      </w:pPr>
      <w:hyperlink w:anchor="_Toc208585865" w:history="1">
        <w:r w:rsidRPr="00A267E2">
          <w:rPr>
            <w:rStyle w:val="Hipervnculo"/>
            <w:noProof/>
          </w:rPr>
          <w:t>3.1</w:t>
        </w:r>
        <w:r>
          <w:rPr>
            <w:rFonts w:asciiTheme="minorHAnsi" w:eastAsiaTheme="minorEastAsia" w:hAnsiTheme="minorHAnsi" w:cstheme="minorBidi"/>
            <w:noProof/>
            <w:color w:val="auto"/>
            <w:kern w:val="2"/>
            <w:sz w:val="24"/>
            <w:szCs w:val="24"/>
            <w14:ligatures w14:val="standardContextual"/>
          </w:rPr>
          <w:tab/>
        </w:r>
        <w:r w:rsidRPr="00A267E2">
          <w:rPr>
            <w:rStyle w:val="Hipervnculo"/>
            <w:noProof/>
          </w:rPr>
          <w:t>Meteorología</w:t>
        </w:r>
        <w:r>
          <w:rPr>
            <w:noProof/>
            <w:webHidden/>
          </w:rPr>
          <w:tab/>
        </w:r>
        <w:r>
          <w:rPr>
            <w:noProof/>
            <w:webHidden/>
          </w:rPr>
          <w:fldChar w:fldCharType="begin"/>
        </w:r>
        <w:r>
          <w:rPr>
            <w:noProof/>
            <w:webHidden/>
          </w:rPr>
          <w:instrText xml:space="preserve"> PAGEREF _Toc208585865 \h </w:instrText>
        </w:r>
        <w:r>
          <w:rPr>
            <w:noProof/>
            <w:webHidden/>
          </w:rPr>
        </w:r>
        <w:r>
          <w:rPr>
            <w:noProof/>
            <w:webHidden/>
          </w:rPr>
          <w:fldChar w:fldCharType="separate"/>
        </w:r>
        <w:r w:rsidR="00D005B2">
          <w:rPr>
            <w:noProof/>
            <w:webHidden/>
          </w:rPr>
          <w:t>6</w:t>
        </w:r>
        <w:r>
          <w:rPr>
            <w:noProof/>
            <w:webHidden/>
          </w:rPr>
          <w:fldChar w:fldCharType="end"/>
        </w:r>
      </w:hyperlink>
    </w:p>
    <w:p w14:paraId="7F0DC731" w14:textId="3F948B51" w:rsidR="0060576D" w:rsidRDefault="0060576D">
      <w:pPr>
        <w:pStyle w:val="TDC2"/>
        <w:rPr>
          <w:rFonts w:asciiTheme="minorHAnsi" w:eastAsiaTheme="minorEastAsia" w:hAnsiTheme="minorHAnsi" w:cstheme="minorBidi"/>
          <w:noProof/>
          <w:color w:val="auto"/>
          <w:kern w:val="2"/>
          <w:sz w:val="24"/>
          <w:szCs w:val="24"/>
          <w14:ligatures w14:val="standardContextual"/>
        </w:rPr>
      </w:pPr>
      <w:hyperlink w:anchor="_Toc208585866" w:history="1">
        <w:r w:rsidRPr="00A267E2">
          <w:rPr>
            <w:rStyle w:val="Hipervnculo"/>
            <w:noProof/>
          </w:rPr>
          <w:t>3.2</w:t>
        </w:r>
        <w:r>
          <w:rPr>
            <w:rFonts w:asciiTheme="minorHAnsi" w:eastAsiaTheme="minorEastAsia" w:hAnsiTheme="minorHAnsi" w:cstheme="minorBidi"/>
            <w:noProof/>
            <w:color w:val="auto"/>
            <w:kern w:val="2"/>
            <w:sz w:val="24"/>
            <w:szCs w:val="24"/>
            <w14:ligatures w14:val="standardContextual"/>
          </w:rPr>
          <w:tab/>
        </w:r>
        <w:r w:rsidRPr="00A267E2">
          <w:rPr>
            <w:rStyle w:val="Hipervnculo"/>
            <w:noProof/>
          </w:rPr>
          <w:t>Monitoreo de calidad del aire en época SECA</w:t>
        </w:r>
        <w:r>
          <w:rPr>
            <w:noProof/>
            <w:webHidden/>
          </w:rPr>
          <w:tab/>
        </w:r>
        <w:r>
          <w:rPr>
            <w:noProof/>
            <w:webHidden/>
          </w:rPr>
          <w:fldChar w:fldCharType="begin"/>
        </w:r>
        <w:r>
          <w:rPr>
            <w:noProof/>
            <w:webHidden/>
          </w:rPr>
          <w:instrText xml:space="preserve"> PAGEREF _Toc208585866 \h </w:instrText>
        </w:r>
        <w:r>
          <w:rPr>
            <w:noProof/>
            <w:webHidden/>
          </w:rPr>
        </w:r>
        <w:r>
          <w:rPr>
            <w:noProof/>
            <w:webHidden/>
          </w:rPr>
          <w:fldChar w:fldCharType="separate"/>
        </w:r>
        <w:r w:rsidR="00D005B2">
          <w:rPr>
            <w:noProof/>
            <w:webHidden/>
          </w:rPr>
          <w:t>7</w:t>
        </w:r>
        <w:r>
          <w:rPr>
            <w:noProof/>
            <w:webHidden/>
          </w:rPr>
          <w:fldChar w:fldCharType="end"/>
        </w:r>
      </w:hyperlink>
    </w:p>
    <w:p w14:paraId="4E9F96B7" w14:textId="73217812" w:rsidR="0060576D" w:rsidRDefault="0060576D">
      <w:pPr>
        <w:pStyle w:val="TDC2"/>
        <w:rPr>
          <w:rFonts w:asciiTheme="minorHAnsi" w:eastAsiaTheme="minorEastAsia" w:hAnsiTheme="minorHAnsi" w:cstheme="minorBidi"/>
          <w:noProof/>
          <w:color w:val="auto"/>
          <w:kern w:val="2"/>
          <w:sz w:val="24"/>
          <w:szCs w:val="24"/>
          <w14:ligatures w14:val="standardContextual"/>
        </w:rPr>
      </w:pPr>
      <w:hyperlink w:anchor="_Toc208585867" w:history="1">
        <w:r w:rsidRPr="00A267E2">
          <w:rPr>
            <w:rStyle w:val="Hipervnculo"/>
            <w:noProof/>
          </w:rPr>
          <w:t>3.3</w:t>
        </w:r>
        <w:r>
          <w:rPr>
            <w:rFonts w:asciiTheme="minorHAnsi" w:eastAsiaTheme="minorEastAsia" w:hAnsiTheme="minorHAnsi" w:cstheme="minorBidi"/>
            <w:noProof/>
            <w:color w:val="auto"/>
            <w:kern w:val="2"/>
            <w:sz w:val="24"/>
            <w:szCs w:val="24"/>
            <w14:ligatures w14:val="standardContextual"/>
          </w:rPr>
          <w:tab/>
        </w:r>
        <w:r w:rsidRPr="00A267E2">
          <w:rPr>
            <w:rStyle w:val="Hipervnculo"/>
            <w:noProof/>
          </w:rPr>
          <w:t>Registros de monitoreos históricos autoridades ambientales</w:t>
        </w:r>
        <w:r>
          <w:rPr>
            <w:noProof/>
            <w:webHidden/>
          </w:rPr>
          <w:tab/>
        </w:r>
        <w:r>
          <w:rPr>
            <w:noProof/>
            <w:webHidden/>
          </w:rPr>
          <w:fldChar w:fldCharType="begin"/>
        </w:r>
        <w:r>
          <w:rPr>
            <w:noProof/>
            <w:webHidden/>
          </w:rPr>
          <w:instrText xml:space="preserve"> PAGEREF _Toc208585867 \h </w:instrText>
        </w:r>
        <w:r>
          <w:rPr>
            <w:noProof/>
            <w:webHidden/>
          </w:rPr>
        </w:r>
        <w:r>
          <w:rPr>
            <w:noProof/>
            <w:webHidden/>
          </w:rPr>
          <w:fldChar w:fldCharType="separate"/>
        </w:r>
        <w:r w:rsidR="00D005B2">
          <w:rPr>
            <w:noProof/>
            <w:webHidden/>
          </w:rPr>
          <w:t>11</w:t>
        </w:r>
        <w:r>
          <w:rPr>
            <w:noProof/>
            <w:webHidden/>
          </w:rPr>
          <w:fldChar w:fldCharType="end"/>
        </w:r>
      </w:hyperlink>
    </w:p>
    <w:p w14:paraId="5B65C451" w14:textId="676A49DE" w:rsidR="0060576D" w:rsidRDefault="0060576D">
      <w:pPr>
        <w:pStyle w:val="TDC2"/>
        <w:rPr>
          <w:rFonts w:asciiTheme="minorHAnsi" w:eastAsiaTheme="minorEastAsia" w:hAnsiTheme="minorHAnsi" w:cstheme="minorBidi"/>
          <w:noProof/>
          <w:color w:val="auto"/>
          <w:kern w:val="2"/>
          <w:sz w:val="24"/>
          <w:szCs w:val="24"/>
          <w14:ligatures w14:val="standardContextual"/>
        </w:rPr>
      </w:pPr>
      <w:hyperlink w:anchor="_Toc208585868" w:history="1">
        <w:r w:rsidRPr="00A267E2">
          <w:rPr>
            <w:rStyle w:val="Hipervnculo"/>
            <w:noProof/>
          </w:rPr>
          <w:t>3.4</w:t>
        </w:r>
        <w:r>
          <w:rPr>
            <w:rFonts w:asciiTheme="minorHAnsi" w:eastAsiaTheme="minorEastAsia" w:hAnsiTheme="minorHAnsi" w:cstheme="minorBidi"/>
            <w:noProof/>
            <w:color w:val="auto"/>
            <w:kern w:val="2"/>
            <w:sz w:val="24"/>
            <w:szCs w:val="24"/>
            <w14:ligatures w14:val="standardContextual"/>
          </w:rPr>
          <w:tab/>
        </w:r>
        <w:r w:rsidRPr="00A267E2">
          <w:rPr>
            <w:rStyle w:val="Hipervnculo"/>
            <w:noProof/>
          </w:rPr>
          <w:t>Reanálisis GIOVANNI NASA Y COPERNICUS EU</w:t>
        </w:r>
        <w:r>
          <w:rPr>
            <w:noProof/>
            <w:webHidden/>
          </w:rPr>
          <w:tab/>
        </w:r>
        <w:r>
          <w:rPr>
            <w:noProof/>
            <w:webHidden/>
          </w:rPr>
          <w:fldChar w:fldCharType="begin"/>
        </w:r>
        <w:r>
          <w:rPr>
            <w:noProof/>
            <w:webHidden/>
          </w:rPr>
          <w:instrText xml:space="preserve"> PAGEREF _Toc208585868 \h </w:instrText>
        </w:r>
        <w:r>
          <w:rPr>
            <w:noProof/>
            <w:webHidden/>
          </w:rPr>
        </w:r>
        <w:r>
          <w:rPr>
            <w:noProof/>
            <w:webHidden/>
          </w:rPr>
          <w:fldChar w:fldCharType="separate"/>
        </w:r>
        <w:r w:rsidR="00D005B2">
          <w:rPr>
            <w:noProof/>
            <w:webHidden/>
          </w:rPr>
          <w:t>24</w:t>
        </w:r>
        <w:r>
          <w:rPr>
            <w:noProof/>
            <w:webHidden/>
          </w:rPr>
          <w:fldChar w:fldCharType="end"/>
        </w:r>
      </w:hyperlink>
    </w:p>
    <w:p w14:paraId="6A294F75" w14:textId="79BD29C1" w:rsidR="0060576D" w:rsidRDefault="0060576D">
      <w:pPr>
        <w:pStyle w:val="TDC1"/>
        <w:tabs>
          <w:tab w:val="left" w:pos="720"/>
          <w:tab w:val="right" w:leader="dot" w:pos="9394"/>
        </w:tabs>
        <w:rPr>
          <w:rFonts w:asciiTheme="minorHAnsi" w:eastAsiaTheme="minorEastAsia" w:hAnsiTheme="minorHAnsi" w:cstheme="minorBidi"/>
          <w:noProof/>
          <w:color w:val="auto"/>
          <w:kern w:val="2"/>
          <w:sz w:val="24"/>
          <w:szCs w:val="24"/>
          <w14:ligatures w14:val="standardContextual"/>
        </w:rPr>
      </w:pPr>
      <w:hyperlink w:anchor="_Toc208585869" w:history="1">
        <w:r w:rsidRPr="00A267E2">
          <w:rPr>
            <w:rStyle w:val="Hipervnculo"/>
            <w:noProof/>
          </w:rPr>
          <w:t>4.</w:t>
        </w:r>
        <w:r>
          <w:rPr>
            <w:rFonts w:asciiTheme="minorHAnsi" w:eastAsiaTheme="minorEastAsia" w:hAnsiTheme="minorHAnsi" w:cstheme="minorBidi"/>
            <w:noProof/>
            <w:color w:val="auto"/>
            <w:kern w:val="2"/>
            <w:sz w:val="24"/>
            <w:szCs w:val="24"/>
            <w14:ligatures w14:val="standardContextual"/>
          </w:rPr>
          <w:tab/>
        </w:r>
        <w:r w:rsidRPr="00A267E2">
          <w:rPr>
            <w:rStyle w:val="Hipervnculo"/>
            <w:noProof/>
          </w:rPr>
          <w:t>Análisis de información</w:t>
        </w:r>
        <w:r>
          <w:rPr>
            <w:noProof/>
            <w:webHidden/>
          </w:rPr>
          <w:tab/>
        </w:r>
        <w:r>
          <w:rPr>
            <w:noProof/>
            <w:webHidden/>
          </w:rPr>
          <w:fldChar w:fldCharType="begin"/>
        </w:r>
        <w:r>
          <w:rPr>
            <w:noProof/>
            <w:webHidden/>
          </w:rPr>
          <w:instrText xml:space="preserve"> PAGEREF _Toc208585869 \h </w:instrText>
        </w:r>
        <w:r>
          <w:rPr>
            <w:noProof/>
            <w:webHidden/>
          </w:rPr>
        </w:r>
        <w:r>
          <w:rPr>
            <w:noProof/>
            <w:webHidden/>
          </w:rPr>
          <w:fldChar w:fldCharType="separate"/>
        </w:r>
        <w:r w:rsidR="00D005B2">
          <w:rPr>
            <w:noProof/>
            <w:webHidden/>
          </w:rPr>
          <w:t>31</w:t>
        </w:r>
        <w:r>
          <w:rPr>
            <w:noProof/>
            <w:webHidden/>
          </w:rPr>
          <w:fldChar w:fldCharType="end"/>
        </w:r>
      </w:hyperlink>
    </w:p>
    <w:p w14:paraId="4DDA3B42" w14:textId="03854070" w:rsidR="0060576D" w:rsidRDefault="0060576D">
      <w:pPr>
        <w:pStyle w:val="TDC1"/>
        <w:tabs>
          <w:tab w:val="left" w:pos="720"/>
          <w:tab w:val="right" w:leader="dot" w:pos="9394"/>
        </w:tabs>
        <w:rPr>
          <w:rFonts w:asciiTheme="minorHAnsi" w:eastAsiaTheme="minorEastAsia" w:hAnsiTheme="minorHAnsi" w:cstheme="minorBidi"/>
          <w:noProof/>
          <w:color w:val="auto"/>
          <w:kern w:val="2"/>
          <w:sz w:val="24"/>
          <w:szCs w:val="24"/>
          <w14:ligatures w14:val="standardContextual"/>
        </w:rPr>
      </w:pPr>
      <w:hyperlink w:anchor="_Toc208585871" w:history="1">
        <w:r w:rsidRPr="00A267E2">
          <w:rPr>
            <w:rStyle w:val="Hipervnculo"/>
            <w:noProof/>
          </w:rPr>
          <w:t>5.</w:t>
        </w:r>
        <w:r>
          <w:rPr>
            <w:rFonts w:asciiTheme="minorHAnsi" w:eastAsiaTheme="minorEastAsia" w:hAnsiTheme="minorHAnsi" w:cstheme="minorBidi"/>
            <w:noProof/>
            <w:color w:val="auto"/>
            <w:kern w:val="2"/>
            <w:sz w:val="24"/>
            <w:szCs w:val="24"/>
            <w14:ligatures w14:val="standardContextual"/>
          </w:rPr>
          <w:tab/>
        </w:r>
        <w:r w:rsidRPr="00A267E2">
          <w:rPr>
            <w:rStyle w:val="Hipervnculo"/>
            <w:noProof/>
          </w:rPr>
          <w:t>Conclusiones</w:t>
        </w:r>
        <w:r>
          <w:rPr>
            <w:noProof/>
            <w:webHidden/>
          </w:rPr>
          <w:tab/>
        </w:r>
        <w:r>
          <w:rPr>
            <w:noProof/>
            <w:webHidden/>
          </w:rPr>
          <w:fldChar w:fldCharType="begin"/>
        </w:r>
        <w:r>
          <w:rPr>
            <w:noProof/>
            <w:webHidden/>
          </w:rPr>
          <w:instrText xml:space="preserve"> PAGEREF _Toc208585871 \h </w:instrText>
        </w:r>
        <w:r>
          <w:rPr>
            <w:noProof/>
            <w:webHidden/>
          </w:rPr>
        </w:r>
        <w:r>
          <w:rPr>
            <w:noProof/>
            <w:webHidden/>
          </w:rPr>
          <w:fldChar w:fldCharType="separate"/>
        </w:r>
        <w:r w:rsidR="00D005B2">
          <w:rPr>
            <w:noProof/>
            <w:webHidden/>
          </w:rPr>
          <w:t>33</w:t>
        </w:r>
        <w:r>
          <w:rPr>
            <w:noProof/>
            <w:webHidden/>
          </w:rPr>
          <w:fldChar w:fldCharType="end"/>
        </w:r>
      </w:hyperlink>
    </w:p>
    <w:p w14:paraId="48202134" w14:textId="3AD3B4A0" w:rsidR="0060576D" w:rsidRDefault="0060576D">
      <w:pPr>
        <w:pStyle w:val="TDC1"/>
        <w:tabs>
          <w:tab w:val="left" w:pos="720"/>
          <w:tab w:val="right" w:leader="dot" w:pos="9394"/>
        </w:tabs>
        <w:rPr>
          <w:rFonts w:asciiTheme="minorHAnsi" w:eastAsiaTheme="minorEastAsia" w:hAnsiTheme="minorHAnsi" w:cstheme="minorBidi"/>
          <w:noProof/>
          <w:color w:val="auto"/>
          <w:kern w:val="2"/>
          <w:sz w:val="24"/>
          <w:szCs w:val="24"/>
          <w14:ligatures w14:val="standardContextual"/>
        </w:rPr>
      </w:pPr>
      <w:hyperlink w:anchor="_Toc208585872" w:history="1">
        <w:r w:rsidRPr="00A267E2">
          <w:rPr>
            <w:rStyle w:val="Hipervnculo"/>
            <w:noProof/>
          </w:rPr>
          <w:t>6.</w:t>
        </w:r>
        <w:r>
          <w:rPr>
            <w:rFonts w:asciiTheme="minorHAnsi" w:eastAsiaTheme="minorEastAsia" w:hAnsiTheme="minorHAnsi" w:cstheme="minorBidi"/>
            <w:noProof/>
            <w:color w:val="auto"/>
            <w:kern w:val="2"/>
            <w:sz w:val="24"/>
            <w:szCs w:val="24"/>
            <w14:ligatures w14:val="standardContextual"/>
          </w:rPr>
          <w:tab/>
        </w:r>
        <w:r w:rsidRPr="00A267E2">
          <w:rPr>
            <w:rStyle w:val="Hipervnculo"/>
            <w:noProof/>
          </w:rPr>
          <w:t>Referencias</w:t>
        </w:r>
        <w:r>
          <w:rPr>
            <w:noProof/>
            <w:webHidden/>
          </w:rPr>
          <w:tab/>
        </w:r>
        <w:r>
          <w:rPr>
            <w:noProof/>
            <w:webHidden/>
          </w:rPr>
          <w:fldChar w:fldCharType="begin"/>
        </w:r>
        <w:r>
          <w:rPr>
            <w:noProof/>
            <w:webHidden/>
          </w:rPr>
          <w:instrText xml:space="preserve"> PAGEREF _Toc208585872 \h </w:instrText>
        </w:r>
        <w:r>
          <w:rPr>
            <w:noProof/>
            <w:webHidden/>
          </w:rPr>
        </w:r>
        <w:r>
          <w:rPr>
            <w:noProof/>
            <w:webHidden/>
          </w:rPr>
          <w:fldChar w:fldCharType="separate"/>
        </w:r>
        <w:r w:rsidR="00D005B2">
          <w:rPr>
            <w:noProof/>
            <w:webHidden/>
          </w:rPr>
          <w:t>34</w:t>
        </w:r>
        <w:r>
          <w:rPr>
            <w:noProof/>
            <w:webHidden/>
          </w:rPr>
          <w:fldChar w:fldCharType="end"/>
        </w:r>
      </w:hyperlink>
    </w:p>
    <w:p w14:paraId="1CC6C894" w14:textId="13A693A5" w:rsidR="002264AB" w:rsidRDefault="00A30466" w:rsidP="00FF1A7E">
      <w:r w:rsidRPr="00FF1A7E">
        <w:rPr>
          <w:highlight w:val="yellow"/>
        </w:rPr>
        <w:fldChar w:fldCharType="end"/>
      </w:r>
    </w:p>
    <w:p w14:paraId="4B67763C" w14:textId="61FCE96E" w:rsidR="004A1C93" w:rsidRDefault="00181A55" w:rsidP="00FF1A7E">
      <w:pPr>
        <w:rPr>
          <w:b/>
          <w:bCs/>
          <w:color w:val="002060"/>
        </w:rPr>
      </w:pPr>
      <w:r w:rsidRPr="00FF1A7E">
        <w:rPr>
          <w:b/>
          <w:bCs/>
          <w:color w:val="002060"/>
        </w:rPr>
        <w:t>LISTA DE TABLAS</w:t>
      </w:r>
    </w:p>
    <w:p w14:paraId="1B0EEA6A" w14:textId="77777777" w:rsidR="002865ED" w:rsidRPr="00FF1A7E" w:rsidRDefault="002865ED" w:rsidP="00FF1A7E">
      <w:pPr>
        <w:rPr>
          <w:b/>
          <w:bCs/>
          <w:color w:val="002060"/>
        </w:rPr>
      </w:pPr>
    </w:p>
    <w:p w14:paraId="23435448" w14:textId="044B5F9C" w:rsidR="0060576D" w:rsidRPr="00893F6D" w:rsidRDefault="00181A55">
      <w:pPr>
        <w:pStyle w:val="Tabladeilustraciones"/>
        <w:tabs>
          <w:tab w:val="right" w:leader="dot" w:pos="9394"/>
        </w:tabs>
        <w:rPr>
          <w:rFonts w:asciiTheme="minorHAnsi" w:eastAsiaTheme="minorEastAsia" w:hAnsiTheme="minorHAnsi" w:cstheme="minorBidi"/>
          <w:noProof/>
          <w:color w:val="auto"/>
          <w:kern w:val="2"/>
          <w:sz w:val="18"/>
          <w:szCs w:val="18"/>
          <w14:ligatures w14:val="standardContextual"/>
        </w:rPr>
      </w:pPr>
      <w:r w:rsidRPr="00893F6D">
        <w:rPr>
          <w:sz w:val="18"/>
          <w:szCs w:val="18"/>
          <w:highlight w:val="yellow"/>
        </w:rPr>
        <w:fldChar w:fldCharType="begin"/>
      </w:r>
      <w:r w:rsidRPr="00893F6D">
        <w:rPr>
          <w:sz w:val="18"/>
          <w:szCs w:val="18"/>
          <w:highlight w:val="yellow"/>
        </w:rPr>
        <w:instrText xml:space="preserve"> TOC \h \z \c "Tabla" </w:instrText>
      </w:r>
      <w:r w:rsidRPr="00893F6D">
        <w:rPr>
          <w:sz w:val="18"/>
          <w:szCs w:val="18"/>
          <w:highlight w:val="yellow"/>
        </w:rPr>
        <w:fldChar w:fldCharType="separate"/>
      </w:r>
      <w:hyperlink w:anchor="_Toc208585873" w:history="1">
        <w:r w:rsidR="0060576D" w:rsidRPr="00893F6D">
          <w:rPr>
            <w:rStyle w:val="Hipervnculo"/>
            <w:noProof/>
            <w:sz w:val="18"/>
            <w:szCs w:val="18"/>
          </w:rPr>
          <w:t>Tabla 1. Niveles máximos permisibles para los contaminantes criterio evaluados</w:t>
        </w:r>
        <w:r w:rsidR="0060576D" w:rsidRPr="00893F6D">
          <w:rPr>
            <w:noProof/>
            <w:webHidden/>
            <w:sz w:val="18"/>
            <w:szCs w:val="18"/>
          </w:rPr>
          <w:tab/>
        </w:r>
        <w:r w:rsidR="0060576D" w:rsidRPr="00893F6D">
          <w:rPr>
            <w:noProof/>
            <w:webHidden/>
            <w:sz w:val="18"/>
            <w:szCs w:val="18"/>
          </w:rPr>
          <w:fldChar w:fldCharType="begin"/>
        </w:r>
        <w:r w:rsidR="0060576D" w:rsidRPr="00893F6D">
          <w:rPr>
            <w:noProof/>
            <w:webHidden/>
            <w:sz w:val="18"/>
            <w:szCs w:val="18"/>
          </w:rPr>
          <w:instrText xml:space="preserve"> PAGEREF _Toc208585873 \h </w:instrText>
        </w:r>
        <w:r w:rsidR="0060576D" w:rsidRPr="00893F6D">
          <w:rPr>
            <w:noProof/>
            <w:webHidden/>
            <w:sz w:val="18"/>
            <w:szCs w:val="18"/>
          </w:rPr>
        </w:r>
        <w:r w:rsidR="0060576D" w:rsidRPr="00893F6D">
          <w:rPr>
            <w:noProof/>
            <w:webHidden/>
            <w:sz w:val="18"/>
            <w:szCs w:val="18"/>
          </w:rPr>
          <w:fldChar w:fldCharType="separate"/>
        </w:r>
        <w:r w:rsidR="00D005B2">
          <w:rPr>
            <w:noProof/>
            <w:webHidden/>
            <w:sz w:val="18"/>
            <w:szCs w:val="18"/>
          </w:rPr>
          <w:t>5</w:t>
        </w:r>
        <w:r w:rsidR="0060576D" w:rsidRPr="00893F6D">
          <w:rPr>
            <w:noProof/>
            <w:webHidden/>
            <w:sz w:val="18"/>
            <w:szCs w:val="18"/>
          </w:rPr>
          <w:fldChar w:fldCharType="end"/>
        </w:r>
      </w:hyperlink>
    </w:p>
    <w:p w14:paraId="690503BA" w14:textId="35DB50F9" w:rsidR="0060576D" w:rsidRPr="00893F6D" w:rsidRDefault="0060576D">
      <w:pPr>
        <w:pStyle w:val="Tabladeilustraciones"/>
        <w:tabs>
          <w:tab w:val="right" w:leader="dot" w:pos="9394"/>
        </w:tabs>
        <w:rPr>
          <w:rFonts w:asciiTheme="minorHAnsi" w:eastAsiaTheme="minorEastAsia" w:hAnsiTheme="minorHAnsi" w:cstheme="minorBidi"/>
          <w:noProof/>
          <w:color w:val="auto"/>
          <w:kern w:val="2"/>
          <w:sz w:val="18"/>
          <w:szCs w:val="18"/>
          <w14:ligatures w14:val="standardContextual"/>
        </w:rPr>
      </w:pPr>
      <w:hyperlink w:anchor="_Toc208585874" w:history="1">
        <w:r w:rsidRPr="00893F6D">
          <w:rPr>
            <w:rStyle w:val="Hipervnculo"/>
            <w:noProof/>
            <w:sz w:val="18"/>
            <w:szCs w:val="18"/>
          </w:rPr>
          <w:t>Tabla 2. Descripción de estaciones de calidad de aire – Estación E1</w:t>
        </w:r>
        <w:r w:rsidRPr="00893F6D">
          <w:rPr>
            <w:noProof/>
            <w:webHidden/>
            <w:sz w:val="18"/>
            <w:szCs w:val="18"/>
          </w:rPr>
          <w:tab/>
        </w:r>
        <w:r w:rsidRPr="00893F6D">
          <w:rPr>
            <w:noProof/>
            <w:webHidden/>
            <w:sz w:val="18"/>
            <w:szCs w:val="18"/>
          </w:rPr>
          <w:fldChar w:fldCharType="begin"/>
        </w:r>
        <w:r w:rsidRPr="00893F6D">
          <w:rPr>
            <w:noProof/>
            <w:webHidden/>
            <w:sz w:val="18"/>
            <w:szCs w:val="18"/>
          </w:rPr>
          <w:instrText xml:space="preserve"> PAGEREF _Toc208585874 \h </w:instrText>
        </w:r>
        <w:r w:rsidRPr="00893F6D">
          <w:rPr>
            <w:noProof/>
            <w:webHidden/>
            <w:sz w:val="18"/>
            <w:szCs w:val="18"/>
          </w:rPr>
        </w:r>
        <w:r w:rsidRPr="00893F6D">
          <w:rPr>
            <w:noProof/>
            <w:webHidden/>
            <w:sz w:val="18"/>
            <w:szCs w:val="18"/>
          </w:rPr>
          <w:fldChar w:fldCharType="separate"/>
        </w:r>
        <w:r w:rsidR="00D005B2">
          <w:rPr>
            <w:noProof/>
            <w:webHidden/>
            <w:sz w:val="18"/>
            <w:szCs w:val="18"/>
          </w:rPr>
          <w:t>8</w:t>
        </w:r>
        <w:r w:rsidRPr="00893F6D">
          <w:rPr>
            <w:noProof/>
            <w:webHidden/>
            <w:sz w:val="18"/>
            <w:szCs w:val="18"/>
          </w:rPr>
          <w:fldChar w:fldCharType="end"/>
        </w:r>
      </w:hyperlink>
    </w:p>
    <w:p w14:paraId="006CF1E8" w14:textId="4E121259" w:rsidR="0060576D" w:rsidRPr="00893F6D" w:rsidRDefault="0060576D">
      <w:pPr>
        <w:pStyle w:val="Tabladeilustraciones"/>
        <w:tabs>
          <w:tab w:val="right" w:leader="dot" w:pos="9394"/>
        </w:tabs>
        <w:rPr>
          <w:rFonts w:asciiTheme="minorHAnsi" w:eastAsiaTheme="minorEastAsia" w:hAnsiTheme="minorHAnsi" w:cstheme="minorBidi"/>
          <w:noProof/>
          <w:color w:val="auto"/>
          <w:kern w:val="2"/>
          <w:sz w:val="18"/>
          <w:szCs w:val="18"/>
          <w14:ligatures w14:val="standardContextual"/>
        </w:rPr>
      </w:pPr>
      <w:hyperlink w:anchor="_Toc208585875" w:history="1">
        <w:r w:rsidRPr="00893F6D">
          <w:rPr>
            <w:rStyle w:val="Hipervnculo"/>
            <w:noProof/>
            <w:sz w:val="18"/>
            <w:szCs w:val="18"/>
          </w:rPr>
          <w:t>Tabla 3. Descripción de estaciones de calidad de aire – Estación E2</w:t>
        </w:r>
        <w:r w:rsidRPr="00893F6D">
          <w:rPr>
            <w:noProof/>
            <w:webHidden/>
            <w:sz w:val="18"/>
            <w:szCs w:val="18"/>
          </w:rPr>
          <w:tab/>
        </w:r>
        <w:r w:rsidRPr="00893F6D">
          <w:rPr>
            <w:noProof/>
            <w:webHidden/>
            <w:sz w:val="18"/>
            <w:szCs w:val="18"/>
          </w:rPr>
          <w:fldChar w:fldCharType="begin"/>
        </w:r>
        <w:r w:rsidRPr="00893F6D">
          <w:rPr>
            <w:noProof/>
            <w:webHidden/>
            <w:sz w:val="18"/>
            <w:szCs w:val="18"/>
          </w:rPr>
          <w:instrText xml:space="preserve"> PAGEREF _Toc208585875 \h </w:instrText>
        </w:r>
        <w:r w:rsidRPr="00893F6D">
          <w:rPr>
            <w:noProof/>
            <w:webHidden/>
            <w:sz w:val="18"/>
            <w:szCs w:val="18"/>
          </w:rPr>
        </w:r>
        <w:r w:rsidRPr="00893F6D">
          <w:rPr>
            <w:noProof/>
            <w:webHidden/>
            <w:sz w:val="18"/>
            <w:szCs w:val="18"/>
          </w:rPr>
          <w:fldChar w:fldCharType="separate"/>
        </w:r>
        <w:r w:rsidR="00D005B2">
          <w:rPr>
            <w:noProof/>
            <w:webHidden/>
            <w:sz w:val="18"/>
            <w:szCs w:val="18"/>
          </w:rPr>
          <w:t>8</w:t>
        </w:r>
        <w:r w:rsidRPr="00893F6D">
          <w:rPr>
            <w:noProof/>
            <w:webHidden/>
            <w:sz w:val="18"/>
            <w:szCs w:val="18"/>
          </w:rPr>
          <w:fldChar w:fldCharType="end"/>
        </w:r>
      </w:hyperlink>
    </w:p>
    <w:p w14:paraId="6E890401" w14:textId="66CF6B90" w:rsidR="0060576D" w:rsidRPr="00893F6D" w:rsidRDefault="0060576D">
      <w:pPr>
        <w:pStyle w:val="Tabladeilustraciones"/>
        <w:tabs>
          <w:tab w:val="right" w:leader="dot" w:pos="9394"/>
        </w:tabs>
        <w:rPr>
          <w:rFonts w:asciiTheme="minorHAnsi" w:eastAsiaTheme="minorEastAsia" w:hAnsiTheme="minorHAnsi" w:cstheme="minorBidi"/>
          <w:noProof/>
          <w:color w:val="auto"/>
          <w:kern w:val="2"/>
          <w:sz w:val="18"/>
          <w:szCs w:val="18"/>
          <w14:ligatures w14:val="standardContextual"/>
        </w:rPr>
      </w:pPr>
      <w:hyperlink w:anchor="_Toc208585876" w:history="1">
        <w:r w:rsidRPr="00893F6D">
          <w:rPr>
            <w:rStyle w:val="Hipervnculo"/>
            <w:noProof/>
            <w:sz w:val="18"/>
            <w:szCs w:val="18"/>
          </w:rPr>
          <w:t>Tabla 4. Descripción de estaciones de calidad de aire – Estación E3</w:t>
        </w:r>
        <w:r w:rsidRPr="00893F6D">
          <w:rPr>
            <w:noProof/>
            <w:webHidden/>
            <w:sz w:val="18"/>
            <w:szCs w:val="18"/>
          </w:rPr>
          <w:tab/>
        </w:r>
        <w:r w:rsidRPr="00893F6D">
          <w:rPr>
            <w:noProof/>
            <w:webHidden/>
            <w:sz w:val="18"/>
            <w:szCs w:val="18"/>
          </w:rPr>
          <w:fldChar w:fldCharType="begin"/>
        </w:r>
        <w:r w:rsidRPr="00893F6D">
          <w:rPr>
            <w:noProof/>
            <w:webHidden/>
            <w:sz w:val="18"/>
            <w:szCs w:val="18"/>
          </w:rPr>
          <w:instrText xml:space="preserve"> PAGEREF _Toc208585876 \h </w:instrText>
        </w:r>
        <w:r w:rsidRPr="00893F6D">
          <w:rPr>
            <w:noProof/>
            <w:webHidden/>
            <w:sz w:val="18"/>
            <w:szCs w:val="18"/>
          </w:rPr>
        </w:r>
        <w:r w:rsidRPr="00893F6D">
          <w:rPr>
            <w:noProof/>
            <w:webHidden/>
            <w:sz w:val="18"/>
            <w:szCs w:val="18"/>
          </w:rPr>
          <w:fldChar w:fldCharType="separate"/>
        </w:r>
        <w:r w:rsidR="00D005B2">
          <w:rPr>
            <w:noProof/>
            <w:webHidden/>
            <w:sz w:val="18"/>
            <w:szCs w:val="18"/>
          </w:rPr>
          <w:t>8</w:t>
        </w:r>
        <w:r w:rsidRPr="00893F6D">
          <w:rPr>
            <w:noProof/>
            <w:webHidden/>
            <w:sz w:val="18"/>
            <w:szCs w:val="18"/>
          </w:rPr>
          <w:fldChar w:fldCharType="end"/>
        </w:r>
      </w:hyperlink>
    </w:p>
    <w:p w14:paraId="196B9972" w14:textId="43EAB585" w:rsidR="0060576D" w:rsidRPr="00893F6D" w:rsidRDefault="0060576D">
      <w:pPr>
        <w:pStyle w:val="Tabladeilustraciones"/>
        <w:tabs>
          <w:tab w:val="right" w:leader="dot" w:pos="9394"/>
        </w:tabs>
        <w:rPr>
          <w:rFonts w:asciiTheme="minorHAnsi" w:eastAsiaTheme="minorEastAsia" w:hAnsiTheme="minorHAnsi" w:cstheme="minorBidi"/>
          <w:noProof/>
          <w:color w:val="auto"/>
          <w:kern w:val="2"/>
          <w:sz w:val="18"/>
          <w:szCs w:val="18"/>
          <w14:ligatures w14:val="standardContextual"/>
        </w:rPr>
      </w:pPr>
      <w:hyperlink w:anchor="_Toc208585877" w:history="1">
        <w:r w:rsidRPr="00893F6D">
          <w:rPr>
            <w:rStyle w:val="Hipervnculo"/>
            <w:noProof/>
            <w:sz w:val="18"/>
            <w:szCs w:val="18"/>
          </w:rPr>
          <w:t>Tabla 5. Concentraciones Diarias - Material Particulado</w:t>
        </w:r>
        <w:r w:rsidRPr="00893F6D">
          <w:rPr>
            <w:noProof/>
            <w:webHidden/>
            <w:sz w:val="18"/>
            <w:szCs w:val="18"/>
          </w:rPr>
          <w:tab/>
        </w:r>
        <w:r w:rsidRPr="00893F6D">
          <w:rPr>
            <w:noProof/>
            <w:webHidden/>
            <w:sz w:val="18"/>
            <w:szCs w:val="18"/>
          </w:rPr>
          <w:fldChar w:fldCharType="begin"/>
        </w:r>
        <w:r w:rsidRPr="00893F6D">
          <w:rPr>
            <w:noProof/>
            <w:webHidden/>
            <w:sz w:val="18"/>
            <w:szCs w:val="18"/>
          </w:rPr>
          <w:instrText xml:space="preserve"> PAGEREF _Toc208585877 \h </w:instrText>
        </w:r>
        <w:r w:rsidRPr="00893F6D">
          <w:rPr>
            <w:noProof/>
            <w:webHidden/>
            <w:sz w:val="18"/>
            <w:szCs w:val="18"/>
          </w:rPr>
        </w:r>
        <w:r w:rsidRPr="00893F6D">
          <w:rPr>
            <w:noProof/>
            <w:webHidden/>
            <w:sz w:val="18"/>
            <w:szCs w:val="18"/>
          </w:rPr>
          <w:fldChar w:fldCharType="separate"/>
        </w:r>
        <w:r w:rsidR="00D005B2">
          <w:rPr>
            <w:noProof/>
            <w:webHidden/>
            <w:sz w:val="18"/>
            <w:szCs w:val="18"/>
          </w:rPr>
          <w:t>10</w:t>
        </w:r>
        <w:r w:rsidRPr="00893F6D">
          <w:rPr>
            <w:noProof/>
            <w:webHidden/>
            <w:sz w:val="18"/>
            <w:szCs w:val="18"/>
          </w:rPr>
          <w:fldChar w:fldCharType="end"/>
        </w:r>
      </w:hyperlink>
    </w:p>
    <w:p w14:paraId="4FEA6BD3" w14:textId="79247A3E" w:rsidR="0060576D" w:rsidRPr="00893F6D" w:rsidRDefault="0060576D">
      <w:pPr>
        <w:pStyle w:val="Tabladeilustraciones"/>
        <w:tabs>
          <w:tab w:val="right" w:leader="dot" w:pos="9394"/>
        </w:tabs>
        <w:rPr>
          <w:rFonts w:asciiTheme="minorHAnsi" w:eastAsiaTheme="minorEastAsia" w:hAnsiTheme="minorHAnsi" w:cstheme="minorBidi"/>
          <w:noProof/>
          <w:color w:val="auto"/>
          <w:kern w:val="2"/>
          <w:sz w:val="18"/>
          <w:szCs w:val="18"/>
          <w14:ligatures w14:val="standardContextual"/>
        </w:rPr>
      </w:pPr>
      <w:hyperlink w:anchor="_Toc208585878" w:history="1">
        <w:r w:rsidRPr="00893F6D">
          <w:rPr>
            <w:rStyle w:val="Hipervnculo"/>
            <w:noProof/>
            <w:sz w:val="18"/>
            <w:szCs w:val="18"/>
          </w:rPr>
          <w:t>Tabla 6. Concentraciones máximas horarias – Dióxido de nitrógeno y monóxido de carbono</w:t>
        </w:r>
        <w:r w:rsidRPr="00893F6D">
          <w:rPr>
            <w:noProof/>
            <w:webHidden/>
            <w:sz w:val="18"/>
            <w:szCs w:val="18"/>
          </w:rPr>
          <w:tab/>
        </w:r>
        <w:r w:rsidRPr="00893F6D">
          <w:rPr>
            <w:noProof/>
            <w:webHidden/>
            <w:sz w:val="18"/>
            <w:szCs w:val="18"/>
          </w:rPr>
          <w:fldChar w:fldCharType="begin"/>
        </w:r>
        <w:r w:rsidRPr="00893F6D">
          <w:rPr>
            <w:noProof/>
            <w:webHidden/>
            <w:sz w:val="18"/>
            <w:szCs w:val="18"/>
          </w:rPr>
          <w:instrText xml:space="preserve"> PAGEREF _Toc208585878 \h </w:instrText>
        </w:r>
        <w:r w:rsidRPr="00893F6D">
          <w:rPr>
            <w:noProof/>
            <w:webHidden/>
            <w:sz w:val="18"/>
            <w:szCs w:val="18"/>
          </w:rPr>
        </w:r>
        <w:r w:rsidRPr="00893F6D">
          <w:rPr>
            <w:noProof/>
            <w:webHidden/>
            <w:sz w:val="18"/>
            <w:szCs w:val="18"/>
          </w:rPr>
          <w:fldChar w:fldCharType="separate"/>
        </w:r>
        <w:r w:rsidR="00D005B2">
          <w:rPr>
            <w:noProof/>
            <w:webHidden/>
            <w:sz w:val="18"/>
            <w:szCs w:val="18"/>
          </w:rPr>
          <w:t>11</w:t>
        </w:r>
        <w:r w:rsidRPr="00893F6D">
          <w:rPr>
            <w:noProof/>
            <w:webHidden/>
            <w:sz w:val="18"/>
            <w:szCs w:val="18"/>
          </w:rPr>
          <w:fldChar w:fldCharType="end"/>
        </w:r>
      </w:hyperlink>
    </w:p>
    <w:p w14:paraId="6F376D71" w14:textId="53F8F19F" w:rsidR="0060576D" w:rsidRPr="00893F6D" w:rsidRDefault="0060576D">
      <w:pPr>
        <w:pStyle w:val="Tabladeilustraciones"/>
        <w:tabs>
          <w:tab w:val="right" w:leader="dot" w:pos="9394"/>
        </w:tabs>
        <w:rPr>
          <w:rFonts w:asciiTheme="minorHAnsi" w:eastAsiaTheme="minorEastAsia" w:hAnsiTheme="minorHAnsi" w:cstheme="minorBidi"/>
          <w:noProof/>
          <w:color w:val="auto"/>
          <w:kern w:val="2"/>
          <w:sz w:val="18"/>
          <w:szCs w:val="18"/>
          <w14:ligatures w14:val="standardContextual"/>
        </w:rPr>
      </w:pPr>
      <w:hyperlink w:anchor="_Toc208585879" w:history="1">
        <w:r w:rsidRPr="00893F6D">
          <w:rPr>
            <w:rStyle w:val="Hipervnculo"/>
            <w:noProof/>
            <w:sz w:val="18"/>
            <w:szCs w:val="18"/>
          </w:rPr>
          <w:t>Tabla 7. Registros de calidad del aire en cercanías al proyecto y dentro la cuenca atmosférica</w:t>
        </w:r>
        <w:r w:rsidRPr="00893F6D">
          <w:rPr>
            <w:noProof/>
            <w:webHidden/>
            <w:sz w:val="18"/>
            <w:szCs w:val="18"/>
          </w:rPr>
          <w:tab/>
        </w:r>
        <w:r w:rsidRPr="00893F6D">
          <w:rPr>
            <w:noProof/>
            <w:webHidden/>
            <w:sz w:val="18"/>
            <w:szCs w:val="18"/>
          </w:rPr>
          <w:fldChar w:fldCharType="begin"/>
        </w:r>
        <w:r w:rsidRPr="00893F6D">
          <w:rPr>
            <w:noProof/>
            <w:webHidden/>
            <w:sz w:val="18"/>
            <w:szCs w:val="18"/>
          </w:rPr>
          <w:instrText xml:space="preserve"> PAGEREF _Toc208585879 \h </w:instrText>
        </w:r>
        <w:r w:rsidRPr="00893F6D">
          <w:rPr>
            <w:noProof/>
            <w:webHidden/>
            <w:sz w:val="18"/>
            <w:szCs w:val="18"/>
          </w:rPr>
        </w:r>
        <w:r w:rsidRPr="00893F6D">
          <w:rPr>
            <w:noProof/>
            <w:webHidden/>
            <w:sz w:val="18"/>
            <w:szCs w:val="18"/>
          </w:rPr>
          <w:fldChar w:fldCharType="separate"/>
        </w:r>
        <w:r w:rsidR="00D005B2">
          <w:rPr>
            <w:noProof/>
            <w:webHidden/>
            <w:sz w:val="18"/>
            <w:szCs w:val="18"/>
          </w:rPr>
          <w:t>12</w:t>
        </w:r>
        <w:r w:rsidRPr="00893F6D">
          <w:rPr>
            <w:noProof/>
            <w:webHidden/>
            <w:sz w:val="18"/>
            <w:szCs w:val="18"/>
          </w:rPr>
          <w:fldChar w:fldCharType="end"/>
        </w:r>
      </w:hyperlink>
    </w:p>
    <w:p w14:paraId="3C6E888E" w14:textId="73D6F177" w:rsidR="0060576D" w:rsidRPr="00893F6D" w:rsidRDefault="0060576D">
      <w:pPr>
        <w:pStyle w:val="Tabladeilustraciones"/>
        <w:tabs>
          <w:tab w:val="right" w:leader="dot" w:pos="9394"/>
        </w:tabs>
        <w:rPr>
          <w:rFonts w:asciiTheme="minorHAnsi" w:eastAsiaTheme="minorEastAsia" w:hAnsiTheme="minorHAnsi" w:cstheme="minorBidi"/>
          <w:noProof/>
          <w:color w:val="auto"/>
          <w:kern w:val="2"/>
          <w:sz w:val="18"/>
          <w:szCs w:val="18"/>
          <w14:ligatures w14:val="standardContextual"/>
        </w:rPr>
      </w:pPr>
      <w:hyperlink w:anchor="_Toc208585880" w:history="1">
        <w:r w:rsidRPr="00893F6D">
          <w:rPr>
            <w:rStyle w:val="Hipervnculo"/>
            <w:noProof/>
            <w:sz w:val="18"/>
            <w:szCs w:val="18"/>
          </w:rPr>
          <w:t>Tabla 8. Coordenadas monitoreo LAM0069</w:t>
        </w:r>
        <w:r w:rsidRPr="00893F6D">
          <w:rPr>
            <w:noProof/>
            <w:webHidden/>
            <w:sz w:val="18"/>
            <w:szCs w:val="18"/>
          </w:rPr>
          <w:tab/>
        </w:r>
        <w:r w:rsidRPr="00893F6D">
          <w:rPr>
            <w:noProof/>
            <w:webHidden/>
            <w:sz w:val="18"/>
            <w:szCs w:val="18"/>
          </w:rPr>
          <w:fldChar w:fldCharType="begin"/>
        </w:r>
        <w:r w:rsidRPr="00893F6D">
          <w:rPr>
            <w:noProof/>
            <w:webHidden/>
            <w:sz w:val="18"/>
            <w:szCs w:val="18"/>
          </w:rPr>
          <w:instrText xml:space="preserve"> PAGEREF _Toc208585880 \h </w:instrText>
        </w:r>
        <w:r w:rsidRPr="00893F6D">
          <w:rPr>
            <w:noProof/>
            <w:webHidden/>
            <w:sz w:val="18"/>
            <w:szCs w:val="18"/>
          </w:rPr>
        </w:r>
        <w:r w:rsidRPr="00893F6D">
          <w:rPr>
            <w:noProof/>
            <w:webHidden/>
            <w:sz w:val="18"/>
            <w:szCs w:val="18"/>
          </w:rPr>
          <w:fldChar w:fldCharType="separate"/>
        </w:r>
        <w:r w:rsidR="00D005B2">
          <w:rPr>
            <w:noProof/>
            <w:webHidden/>
            <w:sz w:val="18"/>
            <w:szCs w:val="18"/>
          </w:rPr>
          <w:t>12</w:t>
        </w:r>
        <w:r w:rsidRPr="00893F6D">
          <w:rPr>
            <w:noProof/>
            <w:webHidden/>
            <w:sz w:val="18"/>
            <w:szCs w:val="18"/>
          </w:rPr>
          <w:fldChar w:fldCharType="end"/>
        </w:r>
      </w:hyperlink>
    </w:p>
    <w:p w14:paraId="777976D7" w14:textId="77971C6C" w:rsidR="0060576D" w:rsidRPr="00893F6D" w:rsidRDefault="0060576D">
      <w:pPr>
        <w:pStyle w:val="Tabladeilustraciones"/>
        <w:tabs>
          <w:tab w:val="right" w:leader="dot" w:pos="9394"/>
        </w:tabs>
        <w:rPr>
          <w:rFonts w:asciiTheme="minorHAnsi" w:eastAsiaTheme="minorEastAsia" w:hAnsiTheme="minorHAnsi" w:cstheme="minorBidi"/>
          <w:noProof/>
          <w:color w:val="auto"/>
          <w:kern w:val="2"/>
          <w:sz w:val="18"/>
          <w:szCs w:val="18"/>
          <w14:ligatures w14:val="standardContextual"/>
        </w:rPr>
      </w:pPr>
      <w:hyperlink w:anchor="_Toc208585881" w:history="1">
        <w:r w:rsidRPr="00893F6D">
          <w:rPr>
            <w:rStyle w:val="Hipervnculo"/>
            <w:noProof/>
            <w:sz w:val="18"/>
            <w:szCs w:val="18"/>
          </w:rPr>
          <w:t>Tabla 9. Coordenadas monitoreo LAM0170</w:t>
        </w:r>
        <w:r w:rsidRPr="00893F6D">
          <w:rPr>
            <w:noProof/>
            <w:webHidden/>
            <w:sz w:val="18"/>
            <w:szCs w:val="18"/>
          </w:rPr>
          <w:tab/>
        </w:r>
        <w:r w:rsidRPr="00893F6D">
          <w:rPr>
            <w:noProof/>
            <w:webHidden/>
            <w:sz w:val="18"/>
            <w:szCs w:val="18"/>
          </w:rPr>
          <w:fldChar w:fldCharType="begin"/>
        </w:r>
        <w:r w:rsidRPr="00893F6D">
          <w:rPr>
            <w:noProof/>
            <w:webHidden/>
            <w:sz w:val="18"/>
            <w:szCs w:val="18"/>
          </w:rPr>
          <w:instrText xml:space="preserve"> PAGEREF _Toc208585881 \h </w:instrText>
        </w:r>
        <w:r w:rsidRPr="00893F6D">
          <w:rPr>
            <w:noProof/>
            <w:webHidden/>
            <w:sz w:val="18"/>
            <w:szCs w:val="18"/>
          </w:rPr>
        </w:r>
        <w:r w:rsidRPr="00893F6D">
          <w:rPr>
            <w:noProof/>
            <w:webHidden/>
            <w:sz w:val="18"/>
            <w:szCs w:val="18"/>
          </w:rPr>
          <w:fldChar w:fldCharType="separate"/>
        </w:r>
        <w:r w:rsidR="00D005B2">
          <w:rPr>
            <w:noProof/>
            <w:webHidden/>
            <w:sz w:val="18"/>
            <w:szCs w:val="18"/>
          </w:rPr>
          <w:t>15</w:t>
        </w:r>
        <w:r w:rsidRPr="00893F6D">
          <w:rPr>
            <w:noProof/>
            <w:webHidden/>
            <w:sz w:val="18"/>
            <w:szCs w:val="18"/>
          </w:rPr>
          <w:fldChar w:fldCharType="end"/>
        </w:r>
      </w:hyperlink>
    </w:p>
    <w:p w14:paraId="09D10C59" w14:textId="20706721" w:rsidR="0060576D" w:rsidRPr="00893F6D" w:rsidRDefault="0060576D">
      <w:pPr>
        <w:pStyle w:val="Tabladeilustraciones"/>
        <w:tabs>
          <w:tab w:val="right" w:leader="dot" w:pos="9394"/>
        </w:tabs>
        <w:rPr>
          <w:rFonts w:asciiTheme="minorHAnsi" w:eastAsiaTheme="minorEastAsia" w:hAnsiTheme="minorHAnsi" w:cstheme="minorBidi"/>
          <w:noProof/>
          <w:color w:val="auto"/>
          <w:kern w:val="2"/>
          <w:sz w:val="18"/>
          <w:szCs w:val="18"/>
          <w14:ligatures w14:val="standardContextual"/>
        </w:rPr>
      </w:pPr>
      <w:hyperlink w:anchor="_Toc208585882" w:history="1">
        <w:r w:rsidRPr="00893F6D">
          <w:rPr>
            <w:rStyle w:val="Hipervnculo"/>
            <w:noProof/>
            <w:sz w:val="18"/>
            <w:szCs w:val="18"/>
          </w:rPr>
          <w:t>Tabla 10. Coordenadas monitoreo LAV0084-00-2021</w:t>
        </w:r>
        <w:r w:rsidRPr="00893F6D">
          <w:rPr>
            <w:noProof/>
            <w:webHidden/>
            <w:sz w:val="18"/>
            <w:szCs w:val="18"/>
          </w:rPr>
          <w:tab/>
        </w:r>
        <w:r w:rsidRPr="00893F6D">
          <w:rPr>
            <w:noProof/>
            <w:webHidden/>
            <w:sz w:val="18"/>
            <w:szCs w:val="18"/>
          </w:rPr>
          <w:fldChar w:fldCharType="begin"/>
        </w:r>
        <w:r w:rsidRPr="00893F6D">
          <w:rPr>
            <w:noProof/>
            <w:webHidden/>
            <w:sz w:val="18"/>
            <w:szCs w:val="18"/>
          </w:rPr>
          <w:instrText xml:space="preserve"> PAGEREF _Toc208585882 \h </w:instrText>
        </w:r>
        <w:r w:rsidRPr="00893F6D">
          <w:rPr>
            <w:noProof/>
            <w:webHidden/>
            <w:sz w:val="18"/>
            <w:szCs w:val="18"/>
          </w:rPr>
        </w:r>
        <w:r w:rsidRPr="00893F6D">
          <w:rPr>
            <w:noProof/>
            <w:webHidden/>
            <w:sz w:val="18"/>
            <w:szCs w:val="18"/>
          </w:rPr>
          <w:fldChar w:fldCharType="separate"/>
        </w:r>
        <w:r w:rsidR="00D005B2">
          <w:rPr>
            <w:noProof/>
            <w:webHidden/>
            <w:sz w:val="18"/>
            <w:szCs w:val="18"/>
          </w:rPr>
          <w:t>22</w:t>
        </w:r>
        <w:r w:rsidRPr="00893F6D">
          <w:rPr>
            <w:noProof/>
            <w:webHidden/>
            <w:sz w:val="18"/>
            <w:szCs w:val="18"/>
          </w:rPr>
          <w:fldChar w:fldCharType="end"/>
        </w:r>
      </w:hyperlink>
    </w:p>
    <w:p w14:paraId="33D357B9" w14:textId="5C0C7A01" w:rsidR="0060576D" w:rsidRPr="00893F6D" w:rsidRDefault="0060576D">
      <w:pPr>
        <w:pStyle w:val="Tabladeilustraciones"/>
        <w:tabs>
          <w:tab w:val="right" w:leader="dot" w:pos="9394"/>
        </w:tabs>
        <w:rPr>
          <w:rFonts w:asciiTheme="minorHAnsi" w:eastAsiaTheme="minorEastAsia" w:hAnsiTheme="minorHAnsi" w:cstheme="minorBidi"/>
          <w:noProof/>
          <w:color w:val="auto"/>
          <w:kern w:val="2"/>
          <w:sz w:val="18"/>
          <w:szCs w:val="18"/>
          <w14:ligatures w14:val="standardContextual"/>
        </w:rPr>
      </w:pPr>
      <w:hyperlink w:anchor="_Toc208585883" w:history="1">
        <w:r w:rsidRPr="00893F6D">
          <w:rPr>
            <w:rStyle w:val="Hipervnculo"/>
            <w:noProof/>
            <w:sz w:val="18"/>
            <w:szCs w:val="18"/>
          </w:rPr>
          <w:t>Tabla 11. Concentración mensual media estimada de contaminantes criterio</w:t>
        </w:r>
        <w:r w:rsidRPr="00893F6D">
          <w:rPr>
            <w:noProof/>
            <w:webHidden/>
            <w:sz w:val="18"/>
            <w:szCs w:val="18"/>
          </w:rPr>
          <w:tab/>
        </w:r>
        <w:r w:rsidRPr="00893F6D">
          <w:rPr>
            <w:noProof/>
            <w:webHidden/>
            <w:sz w:val="18"/>
            <w:szCs w:val="18"/>
          </w:rPr>
          <w:fldChar w:fldCharType="begin"/>
        </w:r>
        <w:r w:rsidRPr="00893F6D">
          <w:rPr>
            <w:noProof/>
            <w:webHidden/>
            <w:sz w:val="18"/>
            <w:szCs w:val="18"/>
          </w:rPr>
          <w:instrText xml:space="preserve"> PAGEREF _Toc208585883 \h </w:instrText>
        </w:r>
        <w:r w:rsidRPr="00893F6D">
          <w:rPr>
            <w:noProof/>
            <w:webHidden/>
            <w:sz w:val="18"/>
            <w:szCs w:val="18"/>
          </w:rPr>
        </w:r>
        <w:r w:rsidRPr="00893F6D">
          <w:rPr>
            <w:noProof/>
            <w:webHidden/>
            <w:sz w:val="18"/>
            <w:szCs w:val="18"/>
          </w:rPr>
          <w:fldChar w:fldCharType="separate"/>
        </w:r>
        <w:r w:rsidR="00D005B2">
          <w:rPr>
            <w:noProof/>
            <w:webHidden/>
            <w:sz w:val="18"/>
            <w:szCs w:val="18"/>
          </w:rPr>
          <w:t>32</w:t>
        </w:r>
        <w:r w:rsidRPr="00893F6D">
          <w:rPr>
            <w:noProof/>
            <w:webHidden/>
            <w:sz w:val="18"/>
            <w:szCs w:val="18"/>
          </w:rPr>
          <w:fldChar w:fldCharType="end"/>
        </w:r>
      </w:hyperlink>
    </w:p>
    <w:p w14:paraId="11F090B3" w14:textId="4DD9202F" w:rsidR="0047503A" w:rsidRDefault="00181A55" w:rsidP="00FF1A7E">
      <w:r w:rsidRPr="00893F6D">
        <w:rPr>
          <w:sz w:val="18"/>
          <w:szCs w:val="18"/>
          <w:highlight w:val="yellow"/>
        </w:rPr>
        <w:fldChar w:fldCharType="end"/>
      </w:r>
    </w:p>
    <w:p w14:paraId="7192CA00" w14:textId="39EF53B5" w:rsidR="002A774B" w:rsidRDefault="002A774B" w:rsidP="002A774B">
      <w:pPr>
        <w:rPr>
          <w:b/>
          <w:bCs/>
          <w:color w:val="002060"/>
        </w:rPr>
      </w:pPr>
      <w:r w:rsidRPr="00FF1A7E">
        <w:rPr>
          <w:b/>
          <w:bCs/>
          <w:color w:val="002060"/>
        </w:rPr>
        <w:t xml:space="preserve">LISTA DE </w:t>
      </w:r>
      <w:r>
        <w:rPr>
          <w:b/>
          <w:bCs/>
          <w:color w:val="002060"/>
        </w:rPr>
        <w:t>FIGURAS</w:t>
      </w:r>
    </w:p>
    <w:p w14:paraId="47AA768D" w14:textId="77777777" w:rsidR="002A774B" w:rsidRDefault="002A774B" w:rsidP="00FF1A7E"/>
    <w:p w14:paraId="3626C772" w14:textId="61ED010E" w:rsidR="0060576D" w:rsidRPr="00893F6D" w:rsidRDefault="002A774B">
      <w:pPr>
        <w:pStyle w:val="Tabladeilustraciones"/>
        <w:tabs>
          <w:tab w:val="right" w:leader="dot" w:pos="9394"/>
        </w:tabs>
        <w:rPr>
          <w:rFonts w:asciiTheme="minorHAnsi" w:eastAsiaTheme="minorEastAsia" w:hAnsiTheme="minorHAnsi" w:cstheme="minorBidi"/>
          <w:noProof/>
          <w:color w:val="auto"/>
          <w:kern w:val="2"/>
          <w:sz w:val="18"/>
          <w:szCs w:val="18"/>
          <w14:ligatures w14:val="standardContextual"/>
        </w:rPr>
      </w:pPr>
      <w:r w:rsidRPr="00893F6D">
        <w:rPr>
          <w:sz w:val="18"/>
          <w:szCs w:val="18"/>
        </w:rPr>
        <w:fldChar w:fldCharType="begin"/>
      </w:r>
      <w:r w:rsidRPr="00893F6D">
        <w:rPr>
          <w:sz w:val="18"/>
          <w:szCs w:val="18"/>
        </w:rPr>
        <w:instrText xml:space="preserve"> TOC \h \z \c "Figura" </w:instrText>
      </w:r>
      <w:r w:rsidRPr="00893F6D">
        <w:rPr>
          <w:sz w:val="18"/>
          <w:szCs w:val="18"/>
        </w:rPr>
        <w:fldChar w:fldCharType="separate"/>
      </w:r>
      <w:hyperlink w:anchor="_Toc208585884" w:history="1">
        <w:r w:rsidR="0060576D" w:rsidRPr="00893F6D">
          <w:rPr>
            <w:rStyle w:val="Hipervnculo"/>
            <w:noProof/>
            <w:sz w:val="18"/>
            <w:szCs w:val="18"/>
          </w:rPr>
          <w:t>Figura 1. Localización de estaciones de monitoreo meteorológico IDEAM</w:t>
        </w:r>
        <w:r w:rsidR="0060576D" w:rsidRPr="00893F6D">
          <w:rPr>
            <w:noProof/>
            <w:webHidden/>
            <w:sz w:val="18"/>
            <w:szCs w:val="18"/>
          </w:rPr>
          <w:tab/>
        </w:r>
        <w:r w:rsidR="0060576D" w:rsidRPr="00893F6D">
          <w:rPr>
            <w:noProof/>
            <w:webHidden/>
            <w:sz w:val="18"/>
            <w:szCs w:val="18"/>
          </w:rPr>
          <w:fldChar w:fldCharType="begin"/>
        </w:r>
        <w:r w:rsidR="0060576D" w:rsidRPr="00893F6D">
          <w:rPr>
            <w:noProof/>
            <w:webHidden/>
            <w:sz w:val="18"/>
            <w:szCs w:val="18"/>
          </w:rPr>
          <w:instrText xml:space="preserve"> PAGEREF _Toc208585884 \h </w:instrText>
        </w:r>
        <w:r w:rsidR="0060576D" w:rsidRPr="00893F6D">
          <w:rPr>
            <w:noProof/>
            <w:webHidden/>
            <w:sz w:val="18"/>
            <w:szCs w:val="18"/>
          </w:rPr>
        </w:r>
        <w:r w:rsidR="0060576D" w:rsidRPr="00893F6D">
          <w:rPr>
            <w:noProof/>
            <w:webHidden/>
            <w:sz w:val="18"/>
            <w:szCs w:val="18"/>
          </w:rPr>
          <w:fldChar w:fldCharType="separate"/>
        </w:r>
        <w:r w:rsidR="00D005B2">
          <w:rPr>
            <w:noProof/>
            <w:webHidden/>
            <w:sz w:val="18"/>
            <w:szCs w:val="18"/>
          </w:rPr>
          <w:t>6</w:t>
        </w:r>
        <w:r w:rsidR="0060576D" w:rsidRPr="00893F6D">
          <w:rPr>
            <w:noProof/>
            <w:webHidden/>
            <w:sz w:val="18"/>
            <w:szCs w:val="18"/>
          </w:rPr>
          <w:fldChar w:fldCharType="end"/>
        </w:r>
      </w:hyperlink>
    </w:p>
    <w:p w14:paraId="08BE2786" w14:textId="482B516B" w:rsidR="0060576D" w:rsidRPr="00893F6D" w:rsidRDefault="0060576D">
      <w:pPr>
        <w:pStyle w:val="Tabladeilustraciones"/>
        <w:tabs>
          <w:tab w:val="right" w:leader="dot" w:pos="9394"/>
        </w:tabs>
        <w:rPr>
          <w:rFonts w:asciiTheme="minorHAnsi" w:eastAsiaTheme="minorEastAsia" w:hAnsiTheme="minorHAnsi" w:cstheme="minorBidi"/>
          <w:noProof/>
          <w:color w:val="auto"/>
          <w:kern w:val="2"/>
          <w:sz w:val="18"/>
          <w:szCs w:val="18"/>
          <w14:ligatures w14:val="standardContextual"/>
        </w:rPr>
      </w:pPr>
      <w:hyperlink w:anchor="_Toc208585885" w:history="1">
        <w:r w:rsidRPr="00893F6D">
          <w:rPr>
            <w:rStyle w:val="Hipervnculo"/>
            <w:noProof/>
            <w:sz w:val="18"/>
            <w:szCs w:val="18"/>
          </w:rPr>
          <w:t>Figura 2. Comportamiento mensual promedio de temperatura serie multitemporal 2010-2022</w:t>
        </w:r>
        <w:r w:rsidRPr="00893F6D">
          <w:rPr>
            <w:noProof/>
            <w:webHidden/>
            <w:sz w:val="18"/>
            <w:szCs w:val="18"/>
          </w:rPr>
          <w:tab/>
        </w:r>
        <w:r w:rsidRPr="00893F6D">
          <w:rPr>
            <w:noProof/>
            <w:webHidden/>
            <w:sz w:val="18"/>
            <w:szCs w:val="18"/>
          </w:rPr>
          <w:fldChar w:fldCharType="begin"/>
        </w:r>
        <w:r w:rsidRPr="00893F6D">
          <w:rPr>
            <w:noProof/>
            <w:webHidden/>
            <w:sz w:val="18"/>
            <w:szCs w:val="18"/>
          </w:rPr>
          <w:instrText xml:space="preserve"> PAGEREF _Toc208585885 \h </w:instrText>
        </w:r>
        <w:r w:rsidRPr="00893F6D">
          <w:rPr>
            <w:noProof/>
            <w:webHidden/>
            <w:sz w:val="18"/>
            <w:szCs w:val="18"/>
          </w:rPr>
        </w:r>
        <w:r w:rsidRPr="00893F6D">
          <w:rPr>
            <w:noProof/>
            <w:webHidden/>
            <w:sz w:val="18"/>
            <w:szCs w:val="18"/>
          </w:rPr>
          <w:fldChar w:fldCharType="separate"/>
        </w:r>
        <w:r w:rsidR="00D005B2">
          <w:rPr>
            <w:noProof/>
            <w:webHidden/>
            <w:sz w:val="18"/>
            <w:szCs w:val="18"/>
          </w:rPr>
          <w:t>7</w:t>
        </w:r>
        <w:r w:rsidRPr="00893F6D">
          <w:rPr>
            <w:noProof/>
            <w:webHidden/>
            <w:sz w:val="18"/>
            <w:szCs w:val="18"/>
          </w:rPr>
          <w:fldChar w:fldCharType="end"/>
        </w:r>
      </w:hyperlink>
    </w:p>
    <w:p w14:paraId="01FF019F" w14:textId="52130A03" w:rsidR="0060576D" w:rsidRPr="00893F6D" w:rsidRDefault="0060576D">
      <w:pPr>
        <w:pStyle w:val="Tabladeilustraciones"/>
        <w:tabs>
          <w:tab w:val="right" w:leader="dot" w:pos="9394"/>
        </w:tabs>
        <w:rPr>
          <w:rFonts w:asciiTheme="minorHAnsi" w:eastAsiaTheme="minorEastAsia" w:hAnsiTheme="minorHAnsi" w:cstheme="minorBidi"/>
          <w:noProof/>
          <w:color w:val="auto"/>
          <w:kern w:val="2"/>
          <w:sz w:val="18"/>
          <w:szCs w:val="18"/>
          <w14:ligatures w14:val="standardContextual"/>
        </w:rPr>
      </w:pPr>
      <w:hyperlink w:anchor="_Toc208585886" w:history="1">
        <w:r w:rsidRPr="00893F6D">
          <w:rPr>
            <w:rStyle w:val="Hipervnculo"/>
            <w:noProof/>
            <w:sz w:val="18"/>
            <w:szCs w:val="18"/>
          </w:rPr>
          <w:t>Figura 3. Comportamiento mensual promedio de precipitación serie multitemporal 2010-2022</w:t>
        </w:r>
        <w:r w:rsidRPr="00893F6D">
          <w:rPr>
            <w:noProof/>
            <w:webHidden/>
            <w:sz w:val="18"/>
            <w:szCs w:val="18"/>
          </w:rPr>
          <w:tab/>
        </w:r>
        <w:r w:rsidRPr="00893F6D">
          <w:rPr>
            <w:noProof/>
            <w:webHidden/>
            <w:sz w:val="18"/>
            <w:szCs w:val="18"/>
          </w:rPr>
          <w:fldChar w:fldCharType="begin"/>
        </w:r>
        <w:r w:rsidRPr="00893F6D">
          <w:rPr>
            <w:noProof/>
            <w:webHidden/>
            <w:sz w:val="18"/>
            <w:szCs w:val="18"/>
          </w:rPr>
          <w:instrText xml:space="preserve"> PAGEREF _Toc208585886 \h </w:instrText>
        </w:r>
        <w:r w:rsidRPr="00893F6D">
          <w:rPr>
            <w:noProof/>
            <w:webHidden/>
            <w:sz w:val="18"/>
            <w:szCs w:val="18"/>
          </w:rPr>
        </w:r>
        <w:r w:rsidRPr="00893F6D">
          <w:rPr>
            <w:noProof/>
            <w:webHidden/>
            <w:sz w:val="18"/>
            <w:szCs w:val="18"/>
          </w:rPr>
          <w:fldChar w:fldCharType="separate"/>
        </w:r>
        <w:r w:rsidR="00D005B2">
          <w:rPr>
            <w:noProof/>
            <w:webHidden/>
            <w:sz w:val="18"/>
            <w:szCs w:val="18"/>
          </w:rPr>
          <w:t>7</w:t>
        </w:r>
        <w:r w:rsidRPr="00893F6D">
          <w:rPr>
            <w:noProof/>
            <w:webHidden/>
            <w:sz w:val="18"/>
            <w:szCs w:val="18"/>
          </w:rPr>
          <w:fldChar w:fldCharType="end"/>
        </w:r>
      </w:hyperlink>
    </w:p>
    <w:p w14:paraId="2EEDDE3F" w14:textId="5F9BDB5F" w:rsidR="0060576D" w:rsidRPr="00893F6D" w:rsidRDefault="0060576D">
      <w:pPr>
        <w:pStyle w:val="Tabladeilustraciones"/>
        <w:tabs>
          <w:tab w:val="right" w:leader="dot" w:pos="9394"/>
        </w:tabs>
        <w:rPr>
          <w:rFonts w:asciiTheme="minorHAnsi" w:eastAsiaTheme="minorEastAsia" w:hAnsiTheme="minorHAnsi" w:cstheme="minorBidi"/>
          <w:noProof/>
          <w:color w:val="auto"/>
          <w:kern w:val="2"/>
          <w:sz w:val="18"/>
          <w:szCs w:val="18"/>
          <w14:ligatures w14:val="standardContextual"/>
        </w:rPr>
      </w:pPr>
      <w:hyperlink w:anchor="_Toc208585887" w:history="1">
        <w:r w:rsidRPr="00893F6D">
          <w:rPr>
            <w:rStyle w:val="Hipervnculo"/>
            <w:noProof/>
            <w:sz w:val="18"/>
            <w:szCs w:val="18"/>
          </w:rPr>
          <w:t>Figura 4. Localización geográfica de estaciones de monitoreo – Época Seca</w:t>
        </w:r>
        <w:r w:rsidRPr="00893F6D">
          <w:rPr>
            <w:noProof/>
            <w:webHidden/>
            <w:sz w:val="18"/>
            <w:szCs w:val="18"/>
          </w:rPr>
          <w:tab/>
        </w:r>
        <w:r w:rsidRPr="00893F6D">
          <w:rPr>
            <w:noProof/>
            <w:webHidden/>
            <w:sz w:val="18"/>
            <w:szCs w:val="18"/>
          </w:rPr>
          <w:fldChar w:fldCharType="begin"/>
        </w:r>
        <w:r w:rsidRPr="00893F6D">
          <w:rPr>
            <w:noProof/>
            <w:webHidden/>
            <w:sz w:val="18"/>
            <w:szCs w:val="18"/>
          </w:rPr>
          <w:instrText xml:space="preserve"> PAGEREF _Toc208585887 \h </w:instrText>
        </w:r>
        <w:r w:rsidRPr="00893F6D">
          <w:rPr>
            <w:noProof/>
            <w:webHidden/>
            <w:sz w:val="18"/>
            <w:szCs w:val="18"/>
          </w:rPr>
        </w:r>
        <w:r w:rsidRPr="00893F6D">
          <w:rPr>
            <w:noProof/>
            <w:webHidden/>
            <w:sz w:val="18"/>
            <w:szCs w:val="18"/>
          </w:rPr>
          <w:fldChar w:fldCharType="separate"/>
        </w:r>
        <w:r w:rsidR="00D005B2">
          <w:rPr>
            <w:noProof/>
            <w:webHidden/>
            <w:sz w:val="18"/>
            <w:szCs w:val="18"/>
          </w:rPr>
          <w:t>9</w:t>
        </w:r>
        <w:r w:rsidRPr="00893F6D">
          <w:rPr>
            <w:noProof/>
            <w:webHidden/>
            <w:sz w:val="18"/>
            <w:szCs w:val="18"/>
          </w:rPr>
          <w:fldChar w:fldCharType="end"/>
        </w:r>
      </w:hyperlink>
    </w:p>
    <w:p w14:paraId="7673D42D" w14:textId="00BBF9F1" w:rsidR="0060576D" w:rsidRPr="00893F6D" w:rsidRDefault="0060576D">
      <w:pPr>
        <w:pStyle w:val="Tabladeilustraciones"/>
        <w:tabs>
          <w:tab w:val="right" w:leader="dot" w:pos="9394"/>
        </w:tabs>
        <w:rPr>
          <w:rFonts w:asciiTheme="minorHAnsi" w:eastAsiaTheme="minorEastAsia" w:hAnsiTheme="minorHAnsi" w:cstheme="minorBidi"/>
          <w:noProof/>
          <w:color w:val="auto"/>
          <w:kern w:val="2"/>
          <w:sz w:val="18"/>
          <w:szCs w:val="18"/>
          <w14:ligatures w14:val="standardContextual"/>
        </w:rPr>
      </w:pPr>
      <w:hyperlink w:anchor="_Toc208585888" w:history="1">
        <w:r w:rsidRPr="00893F6D">
          <w:rPr>
            <w:rStyle w:val="Hipervnculo"/>
            <w:noProof/>
            <w:sz w:val="18"/>
            <w:szCs w:val="18"/>
          </w:rPr>
          <w:t>Figura 5. Localización de estaciones de monitoreo propias y punto de extracción GIOVANNI NASA</w:t>
        </w:r>
        <w:r w:rsidRPr="00893F6D">
          <w:rPr>
            <w:noProof/>
            <w:webHidden/>
            <w:sz w:val="18"/>
            <w:szCs w:val="18"/>
          </w:rPr>
          <w:tab/>
        </w:r>
        <w:r w:rsidRPr="00893F6D">
          <w:rPr>
            <w:noProof/>
            <w:webHidden/>
            <w:sz w:val="18"/>
            <w:szCs w:val="18"/>
          </w:rPr>
          <w:fldChar w:fldCharType="begin"/>
        </w:r>
        <w:r w:rsidRPr="00893F6D">
          <w:rPr>
            <w:noProof/>
            <w:webHidden/>
            <w:sz w:val="18"/>
            <w:szCs w:val="18"/>
          </w:rPr>
          <w:instrText xml:space="preserve"> PAGEREF _Toc208585888 \h </w:instrText>
        </w:r>
        <w:r w:rsidRPr="00893F6D">
          <w:rPr>
            <w:noProof/>
            <w:webHidden/>
            <w:sz w:val="18"/>
            <w:szCs w:val="18"/>
          </w:rPr>
        </w:r>
        <w:r w:rsidRPr="00893F6D">
          <w:rPr>
            <w:noProof/>
            <w:webHidden/>
            <w:sz w:val="18"/>
            <w:szCs w:val="18"/>
          </w:rPr>
          <w:fldChar w:fldCharType="separate"/>
        </w:r>
        <w:r w:rsidR="00D005B2">
          <w:rPr>
            <w:noProof/>
            <w:webHidden/>
            <w:sz w:val="18"/>
            <w:szCs w:val="18"/>
          </w:rPr>
          <w:t>25</w:t>
        </w:r>
        <w:r w:rsidRPr="00893F6D">
          <w:rPr>
            <w:noProof/>
            <w:webHidden/>
            <w:sz w:val="18"/>
            <w:szCs w:val="18"/>
          </w:rPr>
          <w:fldChar w:fldCharType="end"/>
        </w:r>
      </w:hyperlink>
    </w:p>
    <w:p w14:paraId="549FC984" w14:textId="5938EEE0" w:rsidR="0060576D" w:rsidRPr="00893F6D" w:rsidRDefault="0060576D">
      <w:pPr>
        <w:pStyle w:val="Tabladeilustraciones"/>
        <w:tabs>
          <w:tab w:val="right" w:leader="dot" w:pos="9394"/>
        </w:tabs>
        <w:rPr>
          <w:rFonts w:asciiTheme="minorHAnsi" w:eastAsiaTheme="minorEastAsia" w:hAnsiTheme="minorHAnsi" w:cstheme="minorBidi"/>
          <w:noProof/>
          <w:color w:val="auto"/>
          <w:kern w:val="2"/>
          <w:sz w:val="18"/>
          <w:szCs w:val="18"/>
          <w14:ligatures w14:val="standardContextual"/>
        </w:rPr>
      </w:pPr>
      <w:hyperlink w:anchor="_Toc208585889" w:history="1">
        <w:r w:rsidRPr="00893F6D">
          <w:rPr>
            <w:rStyle w:val="Hipervnculo"/>
            <w:noProof/>
            <w:sz w:val="18"/>
            <w:szCs w:val="18"/>
          </w:rPr>
          <w:t>Figura 6. Condiciones de elevación de terreno del área valorada de calidad del aire</w:t>
        </w:r>
        <w:r w:rsidRPr="00893F6D">
          <w:rPr>
            <w:noProof/>
            <w:webHidden/>
            <w:sz w:val="18"/>
            <w:szCs w:val="18"/>
          </w:rPr>
          <w:tab/>
        </w:r>
        <w:r w:rsidRPr="00893F6D">
          <w:rPr>
            <w:noProof/>
            <w:webHidden/>
            <w:sz w:val="18"/>
            <w:szCs w:val="18"/>
          </w:rPr>
          <w:fldChar w:fldCharType="begin"/>
        </w:r>
        <w:r w:rsidRPr="00893F6D">
          <w:rPr>
            <w:noProof/>
            <w:webHidden/>
            <w:sz w:val="18"/>
            <w:szCs w:val="18"/>
          </w:rPr>
          <w:instrText xml:space="preserve"> PAGEREF _Toc208585889 \h </w:instrText>
        </w:r>
        <w:r w:rsidRPr="00893F6D">
          <w:rPr>
            <w:noProof/>
            <w:webHidden/>
            <w:sz w:val="18"/>
            <w:szCs w:val="18"/>
          </w:rPr>
        </w:r>
        <w:r w:rsidRPr="00893F6D">
          <w:rPr>
            <w:noProof/>
            <w:webHidden/>
            <w:sz w:val="18"/>
            <w:szCs w:val="18"/>
          </w:rPr>
          <w:fldChar w:fldCharType="separate"/>
        </w:r>
        <w:r w:rsidR="00D005B2">
          <w:rPr>
            <w:noProof/>
            <w:webHidden/>
            <w:sz w:val="18"/>
            <w:szCs w:val="18"/>
          </w:rPr>
          <w:t>26</w:t>
        </w:r>
        <w:r w:rsidRPr="00893F6D">
          <w:rPr>
            <w:noProof/>
            <w:webHidden/>
            <w:sz w:val="18"/>
            <w:szCs w:val="18"/>
          </w:rPr>
          <w:fldChar w:fldCharType="end"/>
        </w:r>
      </w:hyperlink>
    </w:p>
    <w:p w14:paraId="1102C0DF" w14:textId="06ACE79D" w:rsidR="0060576D" w:rsidRPr="00893F6D" w:rsidRDefault="0060576D">
      <w:pPr>
        <w:pStyle w:val="Tabladeilustraciones"/>
        <w:tabs>
          <w:tab w:val="right" w:leader="dot" w:pos="9394"/>
        </w:tabs>
        <w:rPr>
          <w:rFonts w:asciiTheme="minorHAnsi" w:eastAsiaTheme="minorEastAsia" w:hAnsiTheme="minorHAnsi" w:cstheme="minorBidi"/>
          <w:noProof/>
          <w:color w:val="auto"/>
          <w:kern w:val="2"/>
          <w:sz w:val="18"/>
          <w:szCs w:val="18"/>
          <w14:ligatures w14:val="standardContextual"/>
        </w:rPr>
      </w:pPr>
      <w:hyperlink w:anchor="_Toc208585890" w:history="1">
        <w:r w:rsidRPr="00893F6D">
          <w:rPr>
            <w:rStyle w:val="Hipervnculo"/>
            <w:noProof/>
            <w:sz w:val="18"/>
            <w:szCs w:val="18"/>
          </w:rPr>
          <w:t>Figura 7. Similitud de cobertura dentro del área análisis</w:t>
        </w:r>
        <w:r w:rsidRPr="00893F6D">
          <w:rPr>
            <w:noProof/>
            <w:webHidden/>
            <w:sz w:val="18"/>
            <w:szCs w:val="18"/>
          </w:rPr>
          <w:tab/>
        </w:r>
        <w:r w:rsidRPr="00893F6D">
          <w:rPr>
            <w:noProof/>
            <w:webHidden/>
            <w:sz w:val="18"/>
            <w:szCs w:val="18"/>
          </w:rPr>
          <w:fldChar w:fldCharType="begin"/>
        </w:r>
        <w:r w:rsidRPr="00893F6D">
          <w:rPr>
            <w:noProof/>
            <w:webHidden/>
            <w:sz w:val="18"/>
            <w:szCs w:val="18"/>
          </w:rPr>
          <w:instrText xml:space="preserve"> PAGEREF _Toc208585890 \h </w:instrText>
        </w:r>
        <w:r w:rsidRPr="00893F6D">
          <w:rPr>
            <w:noProof/>
            <w:webHidden/>
            <w:sz w:val="18"/>
            <w:szCs w:val="18"/>
          </w:rPr>
        </w:r>
        <w:r w:rsidRPr="00893F6D">
          <w:rPr>
            <w:noProof/>
            <w:webHidden/>
            <w:sz w:val="18"/>
            <w:szCs w:val="18"/>
          </w:rPr>
          <w:fldChar w:fldCharType="separate"/>
        </w:r>
        <w:r w:rsidR="00D005B2">
          <w:rPr>
            <w:noProof/>
            <w:webHidden/>
            <w:sz w:val="18"/>
            <w:szCs w:val="18"/>
          </w:rPr>
          <w:t>26</w:t>
        </w:r>
        <w:r w:rsidRPr="00893F6D">
          <w:rPr>
            <w:noProof/>
            <w:webHidden/>
            <w:sz w:val="18"/>
            <w:szCs w:val="18"/>
          </w:rPr>
          <w:fldChar w:fldCharType="end"/>
        </w:r>
      </w:hyperlink>
    </w:p>
    <w:p w14:paraId="31ADDE6A" w14:textId="140CB175" w:rsidR="0060576D" w:rsidRPr="00893F6D" w:rsidRDefault="0060576D">
      <w:pPr>
        <w:pStyle w:val="Tabladeilustraciones"/>
        <w:tabs>
          <w:tab w:val="right" w:leader="dot" w:pos="9394"/>
        </w:tabs>
        <w:rPr>
          <w:rFonts w:asciiTheme="minorHAnsi" w:eastAsiaTheme="minorEastAsia" w:hAnsiTheme="minorHAnsi" w:cstheme="minorBidi"/>
          <w:noProof/>
          <w:color w:val="auto"/>
          <w:kern w:val="2"/>
          <w:sz w:val="18"/>
          <w:szCs w:val="18"/>
          <w14:ligatures w14:val="standardContextual"/>
        </w:rPr>
      </w:pPr>
      <w:hyperlink w:anchor="_Toc208585891" w:history="1">
        <w:r w:rsidRPr="00893F6D">
          <w:rPr>
            <w:rStyle w:val="Hipervnculo"/>
            <w:noProof/>
            <w:sz w:val="18"/>
            <w:szCs w:val="18"/>
          </w:rPr>
          <w:t>Figura 7. Análisis de cuenca atmosférica de acuerdo con registros Sentinel 3 para PM10</w:t>
        </w:r>
        <w:r w:rsidRPr="00893F6D">
          <w:rPr>
            <w:noProof/>
            <w:webHidden/>
            <w:sz w:val="18"/>
            <w:szCs w:val="18"/>
          </w:rPr>
          <w:tab/>
        </w:r>
        <w:r w:rsidRPr="00893F6D">
          <w:rPr>
            <w:noProof/>
            <w:webHidden/>
            <w:sz w:val="18"/>
            <w:szCs w:val="18"/>
          </w:rPr>
          <w:fldChar w:fldCharType="begin"/>
        </w:r>
        <w:r w:rsidRPr="00893F6D">
          <w:rPr>
            <w:noProof/>
            <w:webHidden/>
            <w:sz w:val="18"/>
            <w:szCs w:val="18"/>
          </w:rPr>
          <w:instrText xml:space="preserve"> PAGEREF _Toc208585891 \h </w:instrText>
        </w:r>
        <w:r w:rsidRPr="00893F6D">
          <w:rPr>
            <w:noProof/>
            <w:webHidden/>
            <w:sz w:val="18"/>
            <w:szCs w:val="18"/>
          </w:rPr>
        </w:r>
        <w:r w:rsidRPr="00893F6D">
          <w:rPr>
            <w:noProof/>
            <w:webHidden/>
            <w:sz w:val="18"/>
            <w:szCs w:val="18"/>
          </w:rPr>
          <w:fldChar w:fldCharType="separate"/>
        </w:r>
        <w:r w:rsidR="00D005B2">
          <w:rPr>
            <w:noProof/>
            <w:webHidden/>
            <w:sz w:val="18"/>
            <w:szCs w:val="18"/>
          </w:rPr>
          <w:t>27</w:t>
        </w:r>
        <w:r w:rsidRPr="00893F6D">
          <w:rPr>
            <w:noProof/>
            <w:webHidden/>
            <w:sz w:val="18"/>
            <w:szCs w:val="18"/>
          </w:rPr>
          <w:fldChar w:fldCharType="end"/>
        </w:r>
      </w:hyperlink>
    </w:p>
    <w:p w14:paraId="763A5335" w14:textId="1D435A7B" w:rsidR="0060576D" w:rsidRPr="00893F6D" w:rsidRDefault="0060576D">
      <w:pPr>
        <w:pStyle w:val="Tabladeilustraciones"/>
        <w:tabs>
          <w:tab w:val="right" w:leader="dot" w:pos="9394"/>
        </w:tabs>
        <w:rPr>
          <w:rFonts w:asciiTheme="minorHAnsi" w:eastAsiaTheme="minorEastAsia" w:hAnsiTheme="minorHAnsi" w:cstheme="minorBidi"/>
          <w:noProof/>
          <w:color w:val="auto"/>
          <w:kern w:val="2"/>
          <w:sz w:val="18"/>
          <w:szCs w:val="18"/>
          <w14:ligatures w14:val="standardContextual"/>
        </w:rPr>
      </w:pPr>
      <w:hyperlink w:anchor="_Toc208585892" w:history="1">
        <w:r w:rsidRPr="00893F6D">
          <w:rPr>
            <w:rStyle w:val="Hipervnculo"/>
            <w:noProof/>
            <w:sz w:val="18"/>
            <w:szCs w:val="18"/>
          </w:rPr>
          <w:t>Figura 8. Homogeneidad del campo vectorial de vientos dentro del área análisis</w:t>
        </w:r>
        <w:r w:rsidRPr="00893F6D">
          <w:rPr>
            <w:noProof/>
            <w:webHidden/>
            <w:sz w:val="18"/>
            <w:szCs w:val="18"/>
          </w:rPr>
          <w:tab/>
        </w:r>
        <w:r w:rsidRPr="00893F6D">
          <w:rPr>
            <w:noProof/>
            <w:webHidden/>
            <w:sz w:val="18"/>
            <w:szCs w:val="18"/>
          </w:rPr>
          <w:fldChar w:fldCharType="begin"/>
        </w:r>
        <w:r w:rsidRPr="00893F6D">
          <w:rPr>
            <w:noProof/>
            <w:webHidden/>
            <w:sz w:val="18"/>
            <w:szCs w:val="18"/>
          </w:rPr>
          <w:instrText xml:space="preserve"> PAGEREF _Toc208585892 \h </w:instrText>
        </w:r>
        <w:r w:rsidRPr="00893F6D">
          <w:rPr>
            <w:noProof/>
            <w:webHidden/>
            <w:sz w:val="18"/>
            <w:szCs w:val="18"/>
          </w:rPr>
        </w:r>
        <w:r w:rsidRPr="00893F6D">
          <w:rPr>
            <w:noProof/>
            <w:webHidden/>
            <w:sz w:val="18"/>
            <w:szCs w:val="18"/>
          </w:rPr>
          <w:fldChar w:fldCharType="separate"/>
        </w:r>
        <w:r w:rsidR="00D005B2">
          <w:rPr>
            <w:noProof/>
            <w:webHidden/>
            <w:sz w:val="18"/>
            <w:szCs w:val="18"/>
          </w:rPr>
          <w:t>28</w:t>
        </w:r>
        <w:r w:rsidRPr="00893F6D">
          <w:rPr>
            <w:noProof/>
            <w:webHidden/>
            <w:sz w:val="18"/>
            <w:szCs w:val="18"/>
          </w:rPr>
          <w:fldChar w:fldCharType="end"/>
        </w:r>
      </w:hyperlink>
    </w:p>
    <w:p w14:paraId="36971C21" w14:textId="6DBC3AD3" w:rsidR="0060576D" w:rsidRPr="00893F6D" w:rsidRDefault="0060576D">
      <w:pPr>
        <w:pStyle w:val="Tabladeilustraciones"/>
        <w:tabs>
          <w:tab w:val="right" w:leader="dot" w:pos="9394"/>
        </w:tabs>
        <w:rPr>
          <w:rFonts w:asciiTheme="minorHAnsi" w:eastAsiaTheme="minorEastAsia" w:hAnsiTheme="minorHAnsi" w:cstheme="minorBidi"/>
          <w:noProof/>
          <w:color w:val="auto"/>
          <w:kern w:val="2"/>
          <w:sz w:val="18"/>
          <w:szCs w:val="18"/>
          <w14:ligatures w14:val="standardContextual"/>
        </w:rPr>
      </w:pPr>
      <w:hyperlink w:anchor="_Toc208585893" w:history="1">
        <w:r w:rsidRPr="00893F6D">
          <w:rPr>
            <w:rStyle w:val="Hipervnculo"/>
            <w:noProof/>
            <w:sz w:val="18"/>
            <w:szCs w:val="18"/>
          </w:rPr>
          <w:t>Figura 9. Series de tiempo 2021 – 2024 para PM</w:t>
        </w:r>
        <w:r w:rsidRPr="00893F6D">
          <w:rPr>
            <w:rStyle w:val="Hipervnculo"/>
            <w:noProof/>
            <w:sz w:val="18"/>
            <w:szCs w:val="18"/>
            <w:vertAlign w:val="subscript"/>
          </w:rPr>
          <w:t>10</w:t>
        </w:r>
        <w:r w:rsidRPr="00893F6D">
          <w:rPr>
            <w:rStyle w:val="Hipervnculo"/>
            <w:noProof/>
            <w:sz w:val="18"/>
            <w:szCs w:val="18"/>
          </w:rPr>
          <w:t xml:space="preserve"> a condiciones locales en la cuenca atmosférica</w:t>
        </w:r>
        <w:r w:rsidRPr="00893F6D">
          <w:rPr>
            <w:noProof/>
            <w:webHidden/>
            <w:sz w:val="18"/>
            <w:szCs w:val="18"/>
          </w:rPr>
          <w:tab/>
        </w:r>
        <w:r w:rsidRPr="00893F6D">
          <w:rPr>
            <w:noProof/>
            <w:webHidden/>
            <w:sz w:val="18"/>
            <w:szCs w:val="18"/>
          </w:rPr>
          <w:fldChar w:fldCharType="begin"/>
        </w:r>
        <w:r w:rsidRPr="00893F6D">
          <w:rPr>
            <w:noProof/>
            <w:webHidden/>
            <w:sz w:val="18"/>
            <w:szCs w:val="18"/>
          </w:rPr>
          <w:instrText xml:space="preserve"> PAGEREF _Toc208585893 \h </w:instrText>
        </w:r>
        <w:r w:rsidRPr="00893F6D">
          <w:rPr>
            <w:noProof/>
            <w:webHidden/>
            <w:sz w:val="18"/>
            <w:szCs w:val="18"/>
          </w:rPr>
        </w:r>
        <w:r w:rsidRPr="00893F6D">
          <w:rPr>
            <w:noProof/>
            <w:webHidden/>
            <w:sz w:val="18"/>
            <w:szCs w:val="18"/>
          </w:rPr>
          <w:fldChar w:fldCharType="separate"/>
        </w:r>
        <w:r w:rsidR="00D005B2">
          <w:rPr>
            <w:noProof/>
            <w:webHidden/>
            <w:sz w:val="18"/>
            <w:szCs w:val="18"/>
          </w:rPr>
          <w:t>28</w:t>
        </w:r>
        <w:r w:rsidRPr="00893F6D">
          <w:rPr>
            <w:noProof/>
            <w:webHidden/>
            <w:sz w:val="18"/>
            <w:szCs w:val="18"/>
          </w:rPr>
          <w:fldChar w:fldCharType="end"/>
        </w:r>
      </w:hyperlink>
    </w:p>
    <w:p w14:paraId="5E1EEBD6" w14:textId="7ADDC811" w:rsidR="0060576D" w:rsidRPr="00893F6D" w:rsidRDefault="0060576D">
      <w:pPr>
        <w:pStyle w:val="Tabladeilustraciones"/>
        <w:tabs>
          <w:tab w:val="right" w:leader="dot" w:pos="9394"/>
        </w:tabs>
        <w:rPr>
          <w:rFonts w:asciiTheme="minorHAnsi" w:eastAsiaTheme="minorEastAsia" w:hAnsiTheme="minorHAnsi" w:cstheme="minorBidi"/>
          <w:noProof/>
          <w:color w:val="auto"/>
          <w:kern w:val="2"/>
          <w:sz w:val="18"/>
          <w:szCs w:val="18"/>
          <w14:ligatures w14:val="standardContextual"/>
        </w:rPr>
      </w:pPr>
      <w:hyperlink w:anchor="_Toc208585894" w:history="1">
        <w:r w:rsidRPr="00893F6D">
          <w:rPr>
            <w:rStyle w:val="Hipervnculo"/>
            <w:noProof/>
            <w:sz w:val="18"/>
            <w:szCs w:val="18"/>
          </w:rPr>
          <w:t>Figura 10. Series de tiempo 2021 – 2024 para PM</w:t>
        </w:r>
        <w:r w:rsidRPr="00893F6D">
          <w:rPr>
            <w:rStyle w:val="Hipervnculo"/>
            <w:noProof/>
            <w:sz w:val="18"/>
            <w:szCs w:val="18"/>
            <w:vertAlign w:val="subscript"/>
          </w:rPr>
          <w:t>2.5</w:t>
        </w:r>
        <w:r w:rsidRPr="00893F6D">
          <w:rPr>
            <w:rStyle w:val="Hipervnculo"/>
            <w:noProof/>
            <w:sz w:val="18"/>
            <w:szCs w:val="18"/>
          </w:rPr>
          <w:t xml:space="preserve"> a condiciones locales en la cuenca atmosférica</w:t>
        </w:r>
        <w:r w:rsidRPr="00893F6D">
          <w:rPr>
            <w:noProof/>
            <w:webHidden/>
            <w:sz w:val="18"/>
            <w:szCs w:val="18"/>
          </w:rPr>
          <w:tab/>
        </w:r>
        <w:r w:rsidRPr="00893F6D">
          <w:rPr>
            <w:noProof/>
            <w:webHidden/>
            <w:sz w:val="18"/>
            <w:szCs w:val="18"/>
          </w:rPr>
          <w:fldChar w:fldCharType="begin"/>
        </w:r>
        <w:r w:rsidRPr="00893F6D">
          <w:rPr>
            <w:noProof/>
            <w:webHidden/>
            <w:sz w:val="18"/>
            <w:szCs w:val="18"/>
          </w:rPr>
          <w:instrText xml:space="preserve"> PAGEREF _Toc208585894 \h </w:instrText>
        </w:r>
        <w:r w:rsidRPr="00893F6D">
          <w:rPr>
            <w:noProof/>
            <w:webHidden/>
            <w:sz w:val="18"/>
            <w:szCs w:val="18"/>
          </w:rPr>
        </w:r>
        <w:r w:rsidRPr="00893F6D">
          <w:rPr>
            <w:noProof/>
            <w:webHidden/>
            <w:sz w:val="18"/>
            <w:szCs w:val="18"/>
          </w:rPr>
          <w:fldChar w:fldCharType="separate"/>
        </w:r>
        <w:r w:rsidR="00D005B2">
          <w:rPr>
            <w:noProof/>
            <w:webHidden/>
            <w:sz w:val="18"/>
            <w:szCs w:val="18"/>
          </w:rPr>
          <w:t>28</w:t>
        </w:r>
        <w:r w:rsidRPr="00893F6D">
          <w:rPr>
            <w:noProof/>
            <w:webHidden/>
            <w:sz w:val="18"/>
            <w:szCs w:val="18"/>
          </w:rPr>
          <w:fldChar w:fldCharType="end"/>
        </w:r>
      </w:hyperlink>
    </w:p>
    <w:p w14:paraId="634A6661" w14:textId="2B505F31" w:rsidR="0060576D" w:rsidRPr="00893F6D" w:rsidRDefault="0060576D">
      <w:pPr>
        <w:pStyle w:val="Tabladeilustraciones"/>
        <w:tabs>
          <w:tab w:val="right" w:leader="dot" w:pos="9394"/>
        </w:tabs>
        <w:rPr>
          <w:rFonts w:asciiTheme="minorHAnsi" w:eastAsiaTheme="minorEastAsia" w:hAnsiTheme="minorHAnsi" w:cstheme="minorBidi"/>
          <w:noProof/>
          <w:color w:val="auto"/>
          <w:kern w:val="2"/>
          <w:sz w:val="18"/>
          <w:szCs w:val="18"/>
          <w14:ligatures w14:val="standardContextual"/>
        </w:rPr>
      </w:pPr>
      <w:hyperlink w:anchor="_Toc208585895" w:history="1">
        <w:r w:rsidRPr="00893F6D">
          <w:rPr>
            <w:rStyle w:val="Hipervnculo"/>
            <w:noProof/>
            <w:sz w:val="18"/>
            <w:szCs w:val="18"/>
          </w:rPr>
          <w:t>Figura 11. Series de tiempo 2021 – 2024 para SO</w:t>
        </w:r>
        <w:r w:rsidRPr="00893F6D">
          <w:rPr>
            <w:rStyle w:val="Hipervnculo"/>
            <w:noProof/>
            <w:sz w:val="18"/>
            <w:szCs w:val="18"/>
            <w:vertAlign w:val="subscript"/>
          </w:rPr>
          <w:t>2</w:t>
        </w:r>
        <w:r w:rsidRPr="00893F6D">
          <w:rPr>
            <w:rStyle w:val="Hipervnculo"/>
            <w:noProof/>
            <w:sz w:val="18"/>
            <w:szCs w:val="18"/>
          </w:rPr>
          <w:t xml:space="preserve"> a condiciones locales en la cuenca atmosférica</w:t>
        </w:r>
        <w:r w:rsidRPr="00893F6D">
          <w:rPr>
            <w:noProof/>
            <w:webHidden/>
            <w:sz w:val="18"/>
            <w:szCs w:val="18"/>
          </w:rPr>
          <w:tab/>
        </w:r>
        <w:r w:rsidRPr="00893F6D">
          <w:rPr>
            <w:noProof/>
            <w:webHidden/>
            <w:sz w:val="18"/>
            <w:szCs w:val="18"/>
          </w:rPr>
          <w:fldChar w:fldCharType="begin"/>
        </w:r>
        <w:r w:rsidRPr="00893F6D">
          <w:rPr>
            <w:noProof/>
            <w:webHidden/>
            <w:sz w:val="18"/>
            <w:szCs w:val="18"/>
          </w:rPr>
          <w:instrText xml:space="preserve"> PAGEREF _Toc208585895 \h </w:instrText>
        </w:r>
        <w:r w:rsidRPr="00893F6D">
          <w:rPr>
            <w:noProof/>
            <w:webHidden/>
            <w:sz w:val="18"/>
            <w:szCs w:val="18"/>
          </w:rPr>
        </w:r>
        <w:r w:rsidRPr="00893F6D">
          <w:rPr>
            <w:noProof/>
            <w:webHidden/>
            <w:sz w:val="18"/>
            <w:szCs w:val="18"/>
          </w:rPr>
          <w:fldChar w:fldCharType="separate"/>
        </w:r>
        <w:r w:rsidR="00D005B2">
          <w:rPr>
            <w:noProof/>
            <w:webHidden/>
            <w:sz w:val="18"/>
            <w:szCs w:val="18"/>
          </w:rPr>
          <w:t>29</w:t>
        </w:r>
        <w:r w:rsidRPr="00893F6D">
          <w:rPr>
            <w:noProof/>
            <w:webHidden/>
            <w:sz w:val="18"/>
            <w:szCs w:val="18"/>
          </w:rPr>
          <w:fldChar w:fldCharType="end"/>
        </w:r>
      </w:hyperlink>
    </w:p>
    <w:p w14:paraId="384677D2" w14:textId="26E28D13" w:rsidR="0060576D" w:rsidRPr="00893F6D" w:rsidRDefault="0060576D">
      <w:pPr>
        <w:pStyle w:val="Tabladeilustraciones"/>
        <w:tabs>
          <w:tab w:val="right" w:leader="dot" w:pos="9394"/>
        </w:tabs>
        <w:rPr>
          <w:rFonts w:asciiTheme="minorHAnsi" w:eastAsiaTheme="minorEastAsia" w:hAnsiTheme="minorHAnsi" w:cstheme="minorBidi"/>
          <w:noProof/>
          <w:color w:val="auto"/>
          <w:kern w:val="2"/>
          <w:sz w:val="18"/>
          <w:szCs w:val="18"/>
          <w14:ligatures w14:val="standardContextual"/>
        </w:rPr>
      </w:pPr>
      <w:hyperlink w:anchor="_Toc208585896" w:history="1">
        <w:r w:rsidRPr="00893F6D">
          <w:rPr>
            <w:rStyle w:val="Hipervnculo"/>
            <w:noProof/>
            <w:sz w:val="18"/>
            <w:szCs w:val="18"/>
          </w:rPr>
          <w:t>Figura 12. Series de tiempo 2020 – 2023 para NO</w:t>
        </w:r>
        <w:r w:rsidRPr="00893F6D">
          <w:rPr>
            <w:rStyle w:val="Hipervnculo"/>
            <w:noProof/>
            <w:sz w:val="18"/>
            <w:szCs w:val="18"/>
            <w:vertAlign w:val="subscript"/>
          </w:rPr>
          <w:t>2</w:t>
        </w:r>
        <w:r w:rsidRPr="00893F6D">
          <w:rPr>
            <w:rStyle w:val="Hipervnculo"/>
            <w:noProof/>
            <w:sz w:val="18"/>
            <w:szCs w:val="18"/>
          </w:rPr>
          <w:t xml:space="preserve"> a condiciones locales en la cuenca atmosférica</w:t>
        </w:r>
        <w:r w:rsidRPr="00893F6D">
          <w:rPr>
            <w:noProof/>
            <w:webHidden/>
            <w:sz w:val="18"/>
            <w:szCs w:val="18"/>
          </w:rPr>
          <w:tab/>
        </w:r>
        <w:r w:rsidRPr="00893F6D">
          <w:rPr>
            <w:noProof/>
            <w:webHidden/>
            <w:sz w:val="18"/>
            <w:szCs w:val="18"/>
          </w:rPr>
          <w:fldChar w:fldCharType="begin"/>
        </w:r>
        <w:r w:rsidRPr="00893F6D">
          <w:rPr>
            <w:noProof/>
            <w:webHidden/>
            <w:sz w:val="18"/>
            <w:szCs w:val="18"/>
          </w:rPr>
          <w:instrText xml:space="preserve"> PAGEREF _Toc208585896 \h </w:instrText>
        </w:r>
        <w:r w:rsidRPr="00893F6D">
          <w:rPr>
            <w:noProof/>
            <w:webHidden/>
            <w:sz w:val="18"/>
            <w:szCs w:val="18"/>
          </w:rPr>
        </w:r>
        <w:r w:rsidRPr="00893F6D">
          <w:rPr>
            <w:noProof/>
            <w:webHidden/>
            <w:sz w:val="18"/>
            <w:szCs w:val="18"/>
          </w:rPr>
          <w:fldChar w:fldCharType="separate"/>
        </w:r>
        <w:r w:rsidR="00D005B2">
          <w:rPr>
            <w:noProof/>
            <w:webHidden/>
            <w:sz w:val="18"/>
            <w:szCs w:val="18"/>
          </w:rPr>
          <w:t>29</w:t>
        </w:r>
        <w:r w:rsidRPr="00893F6D">
          <w:rPr>
            <w:noProof/>
            <w:webHidden/>
            <w:sz w:val="18"/>
            <w:szCs w:val="18"/>
          </w:rPr>
          <w:fldChar w:fldCharType="end"/>
        </w:r>
      </w:hyperlink>
    </w:p>
    <w:p w14:paraId="026F924D" w14:textId="3FCA1AA3" w:rsidR="0060576D" w:rsidRPr="00893F6D" w:rsidRDefault="0060576D">
      <w:pPr>
        <w:pStyle w:val="Tabladeilustraciones"/>
        <w:tabs>
          <w:tab w:val="right" w:leader="dot" w:pos="9394"/>
        </w:tabs>
        <w:rPr>
          <w:rFonts w:asciiTheme="minorHAnsi" w:eastAsiaTheme="minorEastAsia" w:hAnsiTheme="minorHAnsi" w:cstheme="minorBidi"/>
          <w:noProof/>
          <w:color w:val="auto"/>
          <w:kern w:val="2"/>
          <w:sz w:val="18"/>
          <w:szCs w:val="18"/>
          <w14:ligatures w14:val="standardContextual"/>
        </w:rPr>
      </w:pPr>
      <w:hyperlink w:anchor="_Toc208585897" w:history="1">
        <w:r w:rsidRPr="00893F6D">
          <w:rPr>
            <w:rStyle w:val="Hipervnculo"/>
            <w:noProof/>
            <w:sz w:val="18"/>
            <w:szCs w:val="18"/>
          </w:rPr>
          <w:t>Figura 13. Series de tiempo 2020 – 2023 para CO a condiciones locales en la cuenca atmosférica</w:t>
        </w:r>
        <w:r w:rsidRPr="00893F6D">
          <w:rPr>
            <w:noProof/>
            <w:webHidden/>
            <w:sz w:val="18"/>
            <w:szCs w:val="18"/>
          </w:rPr>
          <w:tab/>
        </w:r>
        <w:r w:rsidRPr="00893F6D">
          <w:rPr>
            <w:noProof/>
            <w:webHidden/>
            <w:sz w:val="18"/>
            <w:szCs w:val="18"/>
          </w:rPr>
          <w:fldChar w:fldCharType="begin"/>
        </w:r>
        <w:r w:rsidRPr="00893F6D">
          <w:rPr>
            <w:noProof/>
            <w:webHidden/>
            <w:sz w:val="18"/>
            <w:szCs w:val="18"/>
          </w:rPr>
          <w:instrText xml:space="preserve"> PAGEREF _Toc208585897 \h </w:instrText>
        </w:r>
        <w:r w:rsidRPr="00893F6D">
          <w:rPr>
            <w:noProof/>
            <w:webHidden/>
            <w:sz w:val="18"/>
            <w:szCs w:val="18"/>
          </w:rPr>
        </w:r>
        <w:r w:rsidRPr="00893F6D">
          <w:rPr>
            <w:noProof/>
            <w:webHidden/>
            <w:sz w:val="18"/>
            <w:szCs w:val="18"/>
          </w:rPr>
          <w:fldChar w:fldCharType="separate"/>
        </w:r>
        <w:r w:rsidR="00D005B2">
          <w:rPr>
            <w:noProof/>
            <w:webHidden/>
            <w:sz w:val="18"/>
            <w:szCs w:val="18"/>
          </w:rPr>
          <w:t>29</w:t>
        </w:r>
        <w:r w:rsidRPr="00893F6D">
          <w:rPr>
            <w:noProof/>
            <w:webHidden/>
            <w:sz w:val="18"/>
            <w:szCs w:val="18"/>
          </w:rPr>
          <w:fldChar w:fldCharType="end"/>
        </w:r>
      </w:hyperlink>
    </w:p>
    <w:p w14:paraId="0D4C53BD" w14:textId="315D3BC0" w:rsidR="0060576D" w:rsidRPr="00893F6D" w:rsidRDefault="0060576D">
      <w:pPr>
        <w:pStyle w:val="Tabladeilustraciones"/>
        <w:tabs>
          <w:tab w:val="right" w:leader="dot" w:pos="9394"/>
        </w:tabs>
        <w:rPr>
          <w:rFonts w:asciiTheme="minorHAnsi" w:eastAsiaTheme="minorEastAsia" w:hAnsiTheme="minorHAnsi" w:cstheme="minorBidi"/>
          <w:noProof/>
          <w:color w:val="auto"/>
          <w:kern w:val="2"/>
          <w:sz w:val="18"/>
          <w:szCs w:val="18"/>
          <w14:ligatures w14:val="standardContextual"/>
        </w:rPr>
      </w:pPr>
      <w:hyperlink w:anchor="_Toc208585898" w:history="1">
        <w:r w:rsidRPr="00893F6D">
          <w:rPr>
            <w:rStyle w:val="Hipervnculo"/>
            <w:noProof/>
            <w:sz w:val="18"/>
            <w:szCs w:val="18"/>
          </w:rPr>
          <w:t>Figura 14. Concentración mensual promedio contaminantes criterio</w:t>
        </w:r>
        <w:r w:rsidRPr="00893F6D">
          <w:rPr>
            <w:noProof/>
            <w:webHidden/>
            <w:sz w:val="18"/>
            <w:szCs w:val="18"/>
          </w:rPr>
          <w:tab/>
        </w:r>
        <w:r w:rsidRPr="00893F6D">
          <w:rPr>
            <w:noProof/>
            <w:webHidden/>
            <w:sz w:val="18"/>
            <w:szCs w:val="18"/>
          </w:rPr>
          <w:fldChar w:fldCharType="begin"/>
        </w:r>
        <w:r w:rsidRPr="00893F6D">
          <w:rPr>
            <w:noProof/>
            <w:webHidden/>
            <w:sz w:val="18"/>
            <w:szCs w:val="18"/>
          </w:rPr>
          <w:instrText xml:space="preserve"> PAGEREF _Toc208585898 \h </w:instrText>
        </w:r>
        <w:r w:rsidRPr="00893F6D">
          <w:rPr>
            <w:noProof/>
            <w:webHidden/>
            <w:sz w:val="18"/>
            <w:szCs w:val="18"/>
          </w:rPr>
        </w:r>
        <w:r w:rsidRPr="00893F6D">
          <w:rPr>
            <w:noProof/>
            <w:webHidden/>
            <w:sz w:val="18"/>
            <w:szCs w:val="18"/>
          </w:rPr>
          <w:fldChar w:fldCharType="separate"/>
        </w:r>
        <w:r w:rsidR="00D005B2">
          <w:rPr>
            <w:noProof/>
            <w:webHidden/>
            <w:sz w:val="18"/>
            <w:szCs w:val="18"/>
          </w:rPr>
          <w:t>30</w:t>
        </w:r>
        <w:r w:rsidRPr="00893F6D">
          <w:rPr>
            <w:noProof/>
            <w:webHidden/>
            <w:sz w:val="18"/>
            <w:szCs w:val="18"/>
          </w:rPr>
          <w:fldChar w:fldCharType="end"/>
        </w:r>
      </w:hyperlink>
    </w:p>
    <w:p w14:paraId="4435433E" w14:textId="40A77F29" w:rsidR="0060576D" w:rsidRPr="00893F6D" w:rsidRDefault="0060576D">
      <w:pPr>
        <w:pStyle w:val="Tabladeilustraciones"/>
        <w:tabs>
          <w:tab w:val="right" w:leader="dot" w:pos="9394"/>
        </w:tabs>
        <w:rPr>
          <w:rFonts w:asciiTheme="minorHAnsi" w:eastAsiaTheme="minorEastAsia" w:hAnsiTheme="minorHAnsi" w:cstheme="minorBidi"/>
          <w:noProof/>
          <w:color w:val="auto"/>
          <w:kern w:val="2"/>
          <w:sz w:val="18"/>
          <w:szCs w:val="18"/>
          <w14:ligatures w14:val="standardContextual"/>
        </w:rPr>
      </w:pPr>
      <w:hyperlink w:anchor="_Toc208585899" w:history="1">
        <w:r w:rsidRPr="00893F6D">
          <w:rPr>
            <w:rStyle w:val="Hipervnculo"/>
            <w:noProof/>
            <w:sz w:val="18"/>
            <w:szCs w:val="18"/>
          </w:rPr>
          <w:t>Figura 15. Indicaciones SVCAI Protocolo para el Monitoreo y Seguimiento de la Calidad del Aire – Manual de Diseño</w:t>
        </w:r>
        <w:r w:rsidRPr="00893F6D">
          <w:rPr>
            <w:noProof/>
            <w:webHidden/>
            <w:sz w:val="18"/>
            <w:szCs w:val="18"/>
          </w:rPr>
          <w:tab/>
        </w:r>
        <w:r w:rsidRPr="00893F6D">
          <w:rPr>
            <w:noProof/>
            <w:webHidden/>
            <w:sz w:val="18"/>
            <w:szCs w:val="18"/>
          </w:rPr>
          <w:fldChar w:fldCharType="begin"/>
        </w:r>
        <w:r w:rsidRPr="00893F6D">
          <w:rPr>
            <w:noProof/>
            <w:webHidden/>
            <w:sz w:val="18"/>
            <w:szCs w:val="18"/>
          </w:rPr>
          <w:instrText xml:space="preserve"> PAGEREF _Toc208585899 \h </w:instrText>
        </w:r>
        <w:r w:rsidRPr="00893F6D">
          <w:rPr>
            <w:noProof/>
            <w:webHidden/>
            <w:sz w:val="18"/>
            <w:szCs w:val="18"/>
          </w:rPr>
        </w:r>
        <w:r w:rsidRPr="00893F6D">
          <w:rPr>
            <w:noProof/>
            <w:webHidden/>
            <w:sz w:val="18"/>
            <w:szCs w:val="18"/>
          </w:rPr>
          <w:fldChar w:fldCharType="separate"/>
        </w:r>
        <w:r w:rsidR="00D005B2">
          <w:rPr>
            <w:noProof/>
            <w:webHidden/>
            <w:sz w:val="18"/>
            <w:szCs w:val="18"/>
          </w:rPr>
          <w:t>31</w:t>
        </w:r>
        <w:r w:rsidRPr="00893F6D">
          <w:rPr>
            <w:noProof/>
            <w:webHidden/>
            <w:sz w:val="18"/>
            <w:szCs w:val="18"/>
          </w:rPr>
          <w:fldChar w:fldCharType="end"/>
        </w:r>
      </w:hyperlink>
    </w:p>
    <w:p w14:paraId="7EA4D0D1" w14:textId="4A617A3B" w:rsidR="002A774B" w:rsidRPr="00FF1A7E" w:rsidRDefault="002A774B" w:rsidP="00FF1A7E">
      <w:r w:rsidRPr="00893F6D">
        <w:rPr>
          <w:sz w:val="18"/>
          <w:szCs w:val="18"/>
        </w:rPr>
        <w:fldChar w:fldCharType="end"/>
      </w:r>
    </w:p>
    <w:p w14:paraId="01313F62" w14:textId="21E965BC" w:rsidR="006D5F8B" w:rsidRDefault="006D5F8B" w:rsidP="00FF1A7E">
      <w:pPr>
        <w:rPr>
          <w:b/>
          <w:bCs/>
          <w:color w:val="002060"/>
        </w:rPr>
      </w:pPr>
      <w:r w:rsidRPr="00FF1A7E">
        <w:rPr>
          <w:b/>
          <w:bCs/>
          <w:color w:val="002060"/>
        </w:rPr>
        <w:t>LISTA DE ANEXOS</w:t>
      </w:r>
    </w:p>
    <w:p w14:paraId="0ACB68FB" w14:textId="77777777" w:rsidR="002865ED" w:rsidRPr="00FF1A7E" w:rsidRDefault="002865ED" w:rsidP="00FF1A7E">
      <w:pPr>
        <w:rPr>
          <w:b/>
          <w:bCs/>
          <w:color w:val="002060"/>
        </w:rPr>
      </w:pPr>
    </w:p>
    <w:p w14:paraId="54EBB40D" w14:textId="5B1BD677" w:rsidR="00C27EE8" w:rsidRDefault="00E94219" w:rsidP="009D395A">
      <w:pPr>
        <w:rPr>
          <w:sz w:val="18"/>
        </w:rPr>
      </w:pPr>
      <w:r w:rsidRPr="003A4D3C">
        <w:rPr>
          <w:sz w:val="18"/>
        </w:rPr>
        <w:t xml:space="preserve">Anexo 1. </w:t>
      </w:r>
      <w:r w:rsidR="002264AB">
        <w:rPr>
          <w:sz w:val="18"/>
        </w:rPr>
        <w:t xml:space="preserve">Registros </w:t>
      </w:r>
      <w:r w:rsidR="00AD0A1B">
        <w:rPr>
          <w:sz w:val="18"/>
        </w:rPr>
        <w:t>G</w:t>
      </w:r>
      <w:r w:rsidR="00BF6002">
        <w:rPr>
          <w:sz w:val="18"/>
        </w:rPr>
        <w:t>iovanni</w:t>
      </w:r>
      <w:r w:rsidR="00AD0A1B">
        <w:rPr>
          <w:sz w:val="18"/>
        </w:rPr>
        <w:t xml:space="preserve"> NASA</w:t>
      </w:r>
    </w:p>
    <w:p w14:paraId="296C6495" w14:textId="106D66FE" w:rsidR="00BF6002" w:rsidRDefault="00BF6002" w:rsidP="009D395A">
      <w:pPr>
        <w:rPr>
          <w:sz w:val="18"/>
        </w:rPr>
      </w:pPr>
      <w:r>
        <w:rPr>
          <w:sz w:val="18"/>
        </w:rPr>
        <w:t>Anexo 2. Registros Copernicus EU</w:t>
      </w:r>
    </w:p>
    <w:p w14:paraId="3D047A5B" w14:textId="55353FE2" w:rsidR="00893F6D" w:rsidRDefault="00893F6D" w:rsidP="009D395A">
      <w:pPr>
        <w:rPr>
          <w:sz w:val="18"/>
        </w:rPr>
      </w:pPr>
      <w:r>
        <w:rPr>
          <w:sz w:val="18"/>
        </w:rPr>
        <w:t>Anexo 3. Registros Sentinel 3</w:t>
      </w:r>
    </w:p>
    <w:p w14:paraId="23260FE5" w14:textId="77777777" w:rsidR="00893F6D" w:rsidRDefault="00893F6D" w:rsidP="009D395A">
      <w:pPr>
        <w:rPr>
          <w:sz w:val="18"/>
        </w:rPr>
      </w:pPr>
    </w:p>
    <w:p w14:paraId="5D1CDB43" w14:textId="77777777" w:rsidR="009D395A" w:rsidRDefault="009D395A" w:rsidP="00E94219">
      <w:pPr>
        <w:rPr>
          <w:sz w:val="18"/>
        </w:rPr>
      </w:pPr>
    </w:p>
    <w:p w14:paraId="1B0F2B60" w14:textId="6CD6EEEF" w:rsidR="009D395A" w:rsidRPr="00FF1A7E" w:rsidRDefault="009D395A" w:rsidP="00E94219">
      <w:pPr>
        <w:sectPr w:rsidR="009D395A" w:rsidRPr="00FF1A7E" w:rsidSect="0017533F">
          <w:headerReference w:type="first" r:id="rId13"/>
          <w:footerReference w:type="first" r:id="rId14"/>
          <w:pgSz w:w="12240" w:h="15840" w:code="1"/>
          <w:pgMar w:top="1418" w:right="1418" w:bottom="1247" w:left="1418" w:header="340" w:footer="172" w:gutter="0"/>
          <w:cols w:space="720"/>
          <w:docGrid w:linePitch="299"/>
        </w:sectPr>
      </w:pPr>
    </w:p>
    <w:p w14:paraId="11F44026" w14:textId="3980A011" w:rsidR="00E94219" w:rsidRDefault="00E94219" w:rsidP="00E94219">
      <w:pPr>
        <w:pStyle w:val="Ttulo1"/>
      </w:pPr>
      <w:bookmarkStart w:id="0" w:name="_Toc208585859"/>
      <w:r>
        <w:lastRenderedPageBreak/>
        <w:t>Resumen ejecutivo</w:t>
      </w:r>
      <w:bookmarkEnd w:id="0"/>
    </w:p>
    <w:p w14:paraId="35517457" w14:textId="77777777" w:rsidR="00E94219" w:rsidRDefault="00E94219" w:rsidP="00E94219">
      <w:pPr>
        <w:pStyle w:val="Cuerpodocumento"/>
        <w:rPr>
          <w:lang w:val="es-ES"/>
        </w:rPr>
      </w:pPr>
    </w:p>
    <w:p w14:paraId="20382B87" w14:textId="33A127F0" w:rsidR="0047601F" w:rsidRDefault="009E15D4" w:rsidP="00E94219">
      <w:pPr>
        <w:pStyle w:val="Cuerpodocumento"/>
        <w:rPr>
          <w:lang w:val="es-ES"/>
        </w:rPr>
      </w:pPr>
      <w:r>
        <w:rPr>
          <w:lang w:val="es-ES"/>
        </w:rPr>
        <w:t xml:space="preserve">En conformidad con lo indicado en la Metodología General para la Elaboración y Presentación de Estudios Ambientales (ANLA, 2018) y de modo que permita dar complemento a los elementos de caracterización del área de influencia del proyecto Parque Solar </w:t>
      </w:r>
      <w:r w:rsidR="00642AAD">
        <w:rPr>
          <w:lang w:val="es-ES"/>
        </w:rPr>
        <w:t>Arreboles</w:t>
      </w:r>
      <w:r w:rsidR="00D91B5E">
        <w:rPr>
          <w:lang w:val="es-ES"/>
        </w:rPr>
        <w:t xml:space="preserve"> </w:t>
      </w:r>
      <w:r w:rsidR="00642AAD">
        <w:rPr>
          <w:lang w:val="es-ES"/>
        </w:rPr>
        <w:t>19,9</w:t>
      </w:r>
      <w:r w:rsidR="00D91B5E">
        <w:rPr>
          <w:lang w:val="es-ES"/>
        </w:rPr>
        <w:t xml:space="preserve"> MW</w:t>
      </w:r>
      <w:r>
        <w:rPr>
          <w:lang w:val="es-ES"/>
        </w:rPr>
        <w:t>, de acuerdo con los elementos indicados en los Términos de Referencia TdR-015, el presente documento plantea el análisis de condiciones de época seca y época húmeda del área en la zona de estudio.</w:t>
      </w:r>
    </w:p>
    <w:p w14:paraId="12339CFF" w14:textId="77777777" w:rsidR="009E15D4" w:rsidRDefault="009E15D4" w:rsidP="00E94219">
      <w:pPr>
        <w:pStyle w:val="Cuerpodocumento"/>
        <w:rPr>
          <w:lang w:val="es-ES"/>
        </w:rPr>
      </w:pPr>
    </w:p>
    <w:p w14:paraId="57815FBA" w14:textId="2A7D04DC" w:rsidR="009E15D4" w:rsidRDefault="009E15D4" w:rsidP="00E94219">
      <w:pPr>
        <w:pStyle w:val="Cuerpodocumento"/>
        <w:rPr>
          <w:lang w:val="es-ES"/>
        </w:rPr>
      </w:pPr>
      <w:r>
        <w:rPr>
          <w:lang w:val="es-ES"/>
        </w:rPr>
        <w:t>Para lo anterior se tienen en cuenta los siguientes elementos técnico-legales:</w:t>
      </w:r>
    </w:p>
    <w:p w14:paraId="2258F421" w14:textId="77777777" w:rsidR="009E15D4" w:rsidRDefault="009E15D4" w:rsidP="00E94219">
      <w:pPr>
        <w:pStyle w:val="Cuerpodocumento"/>
        <w:rPr>
          <w:lang w:val="es-ES"/>
        </w:rPr>
      </w:pPr>
    </w:p>
    <w:p w14:paraId="218A5EBC" w14:textId="1901C197" w:rsidR="009E15D4" w:rsidRDefault="009E15D4" w:rsidP="00951CEC">
      <w:pPr>
        <w:pStyle w:val="Cuerpodocumento"/>
        <w:numPr>
          <w:ilvl w:val="0"/>
          <w:numId w:val="48"/>
        </w:numPr>
        <w:rPr>
          <w:lang w:val="es-ES"/>
        </w:rPr>
      </w:pPr>
      <w:r w:rsidRPr="009E15D4">
        <w:rPr>
          <w:lang w:val="es-ES"/>
        </w:rPr>
        <w:t>Términos de referencia para la elaboración del Estudio de Impacto Ambiental – EIA en proyectos de uso de energía solar fotovoltaica. (TdR-015)</w:t>
      </w:r>
    </w:p>
    <w:p w14:paraId="5680A6F4" w14:textId="77777777" w:rsidR="00531CFA" w:rsidRDefault="00531CFA" w:rsidP="00531CFA">
      <w:pPr>
        <w:pStyle w:val="Cuerpodocumento"/>
        <w:ind w:left="720"/>
        <w:rPr>
          <w:lang w:val="es-ES"/>
        </w:rPr>
      </w:pPr>
    </w:p>
    <w:p w14:paraId="296BE862" w14:textId="7058EC5E" w:rsidR="009E15D4" w:rsidRDefault="009D6FB5" w:rsidP="009E15D4">
      <w:pPr>
        <w:pStyle w:val="Cuerpodocumento"/>
        <w:numPr>
          <w:ilvl w:val="1"/>
          <w:numId w:val="48"/>
        </w:numPr>
        <w:rPr>
          <w:lang w:val="es-ES"/>
        </w:rPr>
      </w:pPr>
      <w:r>
        <w:rPr>
          <w:lang w:val="es-ES"/>
        </w:rPr>
        <w:t>Sección 5.1.9.3 Monitoreo de calidad del aire:</w:t>
      </w:r>
    </w:p>
    <w:p w14:paraId="6814C618" w14:textId="77777777" w:rsidR="009D6FB5" w:rsidRDefault="009D6FB5" w:rsidP="009D6FB5">
      <w:pPr>
        <w:pStyle w:val="Cuerpodocumento"/>
        <w:ind w:left="1440"/>
        <w:rPr>
          <w:lang w:val="es-ES"/>
        </w:rPr>
      </w:pPr>
    </w:p>
    <w:p w14:paraId="11B2997E" w14:textId="018C6126" w:rsidR="009D6FB5" w:rsidRDefault="009D6FB5" w:rsidP="009D6FB5">
      <w:pPr>
        <w:pStyle w:val="Cuerpodocumento"/>
        <w:ind w:left="1440"/>
        <w:rPr>
          <w:lang w:val="es-ES"/>
        </w:rPr>
      </w:pPr>
      <w:r>
        <w:rPr>
          <w:lang w:val="es-ES"/>
        </w:rPr>
        <w:t>Se deben presentar resultados y análisis de la información, concerniente a estudios realizados o soportados sobre la calidad del aire en el área de influencia del componente atmosférico. Dichos estudios deben demostrar representatividad espacial sobre la zona de interés, incorporando la dinámica de dispersión de contaminantes por las condiciones meteorológicas de la zona.</w:t>
      </w:r>
    </w:p>
    <w:p w14:paraId="3AABF9BA" w14:textId="77777777" w:rsidR="009D6FB5" w:rsidRDefault="009D6FB5" w:rsidP="009D6FB5">
      <w:pPr>
        <w:pStyle w:val="Cuerpodocumento"/>
        <w:ind w:left="1440"/>
        <w:rPr>
          <w:lang w:val="es-ES"/>
        </w:rPr>
      </w:pPr>
    </w:p>
    <w:p w14:paraId="23A4C9C3" w14:textId="54624408" w:rsidR="009D6FB5" w:rsidRDefault="009D6FB5" w:rsidP="009D6FB5">
      <w:pPr>
        <w:pStyle w:val="Cuerpodocumento"/>
        <w:ind w:left="1440"/>
        <w:rPr>
          <w:lang w:val="es-ES"/>
        </w:rPr>
      </w:pPr>
      <w:r w:rsidRPr="008731D4">
        <w:rPr>
          <w:u w:val="single"/>
          <w:lang w:val="es-ES"/>
        </w:rPr>
        <w:t xml:space="preserve">En caso de no existir información suficiente, vigente, de calidad apropiada, el solicitante debe realizar la </w:t>
      </w:r>
      <w:r w:rsidR="004A2B8D" w:rsidRPr="008731D4">
        <w:rPr>
          <w:u w:val="single"/>
          <w:lang w:val="es-ES"/>
        </w:rPr>
        <w:t>línea</w:t>
      </w:r>
      <w:r w:rsidRPr="008731D4">
        <w:rPr>
          <w:u w:val="single"/>
          <w:lang w:val="es-ES"/>
        </w:rPr>
        <w:t xml:space="preserve"> base</w:t>
      </w:r>
      <w:r>
        <w:rPr>
          <w:lang w:val="es-ES"/>
        </w:rPr>
        <w:t>, justificando el diseño del Sistema de Vigilancia de Calidad del Aire – SVCA, teniendo en cuenta las particularidades del proyecto, las fuentes de emisión emplazadas en el área de influencia del componente y los receptores identificados.</w:t>
      </w:r>
    </w:p>
    <w:p w14:paraId="6C92C336" w14:textId="77777777" w:rsidR="009D6FB5" w:rsidRDefault="009D6FB5" w:rsidP="009D6FB5">
      <w:pPr>
        <w:pStyle w:val="Cuerpodocumento"/>
        <w:rPr>
          <w:lang w:val="es-ES"/>
        </w:rPr>
      </w:pPr>
    </w:p>
    <w:p w14:paraId="2910046F" w14:textId="320FF130" w:rsidR="009D6FB5" w:rsidRDefault="009D6FB5" w:rsidP="009D6FB5">
      <w:pPr>
        <w:pStyle w:val="Cuerpodocumento"/>
        <w:rPr>
          <w:lang w:val="es-ES"/>
        </w:rPr>
      </w:pPr>
      <w:r>
        <w:rPr>
          <w:lang w:val="es-ES"/>
        </w:rPr>
        <w:t>De acuerdo con los elementos presentados por términos de referencia, el proceso de captura de información debe estar de acuerdo con lo establecido en el Protocolo para el Monitoreo y Seguimiento de la Calidad del Aire</w:t>
      </w:r>
      <w:r w:rsidR="00D91B5E">
        <w:rPr>
          <w:lang w:val="es-ES"/>
        </w:rPr>
        <w:t>, el cual establece dentro de su valoración técnica un monitoreo mínimo anual de acuerdo con un diseño de tipo Sistema de Vigilancia de Calidad del Aire Industrial (SVCAI)</w:t>
      </w:r>
      <w:r>
        <w:rPr>
          <w:lang w:val="es-ES"/>
        </w:rPr>
        <w:t>.</w:t>
      </w:r>
    </w:p>
    <w:p w14:paraId="3368B0B8" w14:textId="77777777" w:rsidR="00D91B5E" w:rsidRDefault="00D91B5E" w:rsidP="009D6FB5">
      <w:pPr>
        <w:pStyle w:val="Cuerpodocumento"/>
        <w:rPr>
          <w:lang w:val="es-ES"/>
        </w:rPr>
      </w:pPr>
    </w:p>
    <w:p w14:paraId="3D032902" w14:textId="33B889C4" w:rsidR="00531CFA" w:rsidRDefault="00F37C54" w:rsidP="009D6FB5">
      <w:pPr>
        <w:pStyle w:val="Cuerpodocumento"/>
        <w:rPr>
          <w:lang w:val="es-ES"/>
        </w:rPr>
      </w:pPr>
      <w:r>
        <w:rPr>
          <w:lang w:val="es-ES"/>
        </w:rPr>
        <w:t>Ahora bien</w:t>
      </w:r>
      <w:r w:rsidR="00642AAD">
        <w:rPr>
          <w:lang w:val="es-ES"/>
        </w:rPr>
        <w:t>,</w:t>
      </w:r>
      <w:r w:rsidR="00BB2E31">
        <w:rPr>
          <w:lang w:val="es-ES"/>
        </w:rPr>
        <w:t xml:space="preserve"> cabe resaltar lo indicado en </w:t>
      </w:r>
      <w:r w:rsidR="00806ED6">
        <w:rPr>
          <w:lang w:val="es-ES"/>
        </w:rPr>
        <w:t>Términos</w:t>
      </w:r>
      <w:r w:rsidR="00BB2E31">
        <w:rPr>
          <w:lang w:val="es-ES"/>
        </w:rPr>
        <w:t xml:space="preserve"> de Referencia generales y específicos para el componente atmosférico el cual condiciona el desarrollo de monitoreos de campo </w:t>
      </w:r>
      <w:r w:rsidR="00642AAD">
        <w:rPr>
          <w:lang w:val="es-ES"/>
        </w:rPr>
        <w:t>en función a la</w:t>
      </w:r>
      <w:r w:rsidR="00BB2E31">
        <w:rPr>
          <w:lang w:val="es-ES"/>
        </w:rPr>
        <w:t xml:space="preserve"> disponibilidad de información a nivel de estudio</w:t>
      </w:r>
      <w:r w:rsidR="00642AAD">
        <w:rPr>
          <w:lang w:val="es-ES"/>
        </w:rPr>
        <w:t>s</w:t>
      </w:r>
      <w:r w:rsidR="00BB2E31">
        <w:rPr>
          <w:lang w:val="es-ES"/>
        </w:rPr>
        <w:t xml:space="preserve"> de calidad del aire que garanticen representatividad espacial y temporal</w:t>
      </w:r>
      <w:r w:rsidR="00531CFA">
        <w:rPr>
          <w:lang w:val="es-ES"/>
        </w:rPr>
        <w:t xml:space="preserve">, </w:t>
      </w:r>
      <w:r w:rsidR="009F37B5">
        <w:rPr>
          <w:lang w:val="es-ES"/>
        </w:rPr>
        <w:t xml:space="preserve">para lo cual </w:t>
      </w:r>
      <w:r w:rsidR="00531CFA">
        <w:rPr>
          <w:lang w:val="es-ES"/>
        </w:rPr>
        <w:t xml:space="preserve">se tiene en cuenta lo indicado por el Ministerio de Ambiente y Desarrollo Sostenible en la </w:t>
      </w:r>
      <w:r w:rsidR="009F37B5">
        <w:rPr>
          <w:lang w:val="es-ES"/>
        </w:rPr>
        <w:t>M</w:t>
      </w:r>
      <w:r w:rsidR="00531CFA">
        <w:rPr>
          <w:lang w:val="es-ES"/>
        </w:rPr>
        <w:t xml:space="preserve">etodología </w:t>
      </w:r>
      <w:r w:rsidR="009F37B5">
        <w:rPr>
          <w:lang w:val="es-ES"/>
        </w:rPr>
        <w:t>G</w:t>
      </w:r>
      <w:r w:rsidR="00531CFA">
        <w:rPr>
          <w:lang w:val="es-ES"/>
        </w:rPr>
        <w:t xml:space="preserve">eneral </w:t>
      </w:r>
      <w:r w:rsidR="009F37B5">
        <w:rPr>
          <w:lang w:val="es-ES"/>
        </w:rPr>
        <w:t>para la Elaboración y P</w:t>
      </w:r>
      <w:r w:rsidR="00531CFA">
        <w:rPr>
          <w:lang w:val="es-ES"/>
        </w:rPr>
        <w:t xml:space="preserve">resentación de </w:t>
      </w:r>
      <w:r w:rsidR="009F37B5">
        <w:rPr>
          <w:lang w:val="es-ES"/>
        </w:rPr>
        <w:t>E</w:t>
      </w:r>
      <w:r w:rsidR="00531CFA">
        <w:rPr>
          <w:lang w:val="es-ES"/>
        </w:rPr>
        <w:t xml:space="preserve">studios </w:t>
      </w:r>
      <w:r w:rsidR="009F37B5">
        <w:rPr>
          <w:lang w:val="es-ES"/>
        </w:rPr>
        <w:t>A</w:t>
      </w:r>
      <w:r w:rsidR="00531CFA">
        <w:rPr>
          <w:lang w:val="es-ES"/>
        </w:rPr>
        <w:t>mbientales</w:t>
      </w:r>
      <w:r w:rsidR="009F37B5">
        <w:rPr>
          <w:lang w:val="es-ES"/>
        </w:rPr>
        <w:t xml:space="preserve"> (MADS, 2018)</w:t>
      </w:r>
      <w:r w:rsidR="00531CFA">
        <w:rPr>
          <w:lang w:val="es-ES"/>
        </w:rPr>
        <w:t>.</w:t>
      </w:r>
    </w:p>
    <w:p w14:paraId="26A68102" w14:textId="77777777" w:rsidR="009D6FB5" w:rsidRDefault="009D6FB5" w:rsidP="009D6FB5">
      <w:pPr>
        <w:pStyle w:val="Cuerpodocumento"/>
        <w:rPr>
          <w:lang w:val="es-ES"/>
        </w:rPr>
      </w:pPr>
    </w:p>
    <w:p w14:paraId="62D6F946" w14:textId="1DC026C9" w:rsidR="009D6FB5" w:rsidRDefault="009D6FB5" w:rsidP="009D6FB5">
      <w:pPr>
        <w:pStyle w:val="Cuerpodocumento"/>
        <w:numPr>
          <w:ilvl w:val="0"/>
          <w:numId w:val="48"/>
        </w:numPr>
        <w:rPr>
          <w:lang w:val="es-ES"/>
        </w:rPr>
      </w:pPr>
      <w:r>
        <w:rPr>
          <w:lang w:val="es-ES"/>
        </w:rPr>
        <w:t xml:space="preserve">Metodología </w:t>
      </w:r>
      <w:r w:rsidR="00A97134">
        <w:rPr>
          <w:lang w:val="es-ES"/>
        </w:rPr>
        <w:t>G</w:t>
      </w:r>
      <w:r>
        <w:rPr>
          <w:lang w:val="es-ES"/>
        </w:rPr>
        <w:t xml:space="preserve">eneral para la Elaboración y </w:t>
      </w:r>
      <w:r w:rsidR="00A97134">
        <w:rPr>
          <w:lang w:val="es-ES"/>
        </w:rPr>
        <w:t>P</w:t>
      </w:r>
      <w:r>
        <w:rPr>
          <w:lang w:val="es-ES"/>
        </w:rPr>
        <w:t xml:space="preserve">resentación de </w:t>
      </w:r>
      <w:r w:rsidR="00A97134">
        <w:rPr>
          <w:lang w:val="es-ES"/>
        </w:rPr>
        <w:t>E</w:t>
      </w:r>
      <w:r>
        <w:rPr>
          <w:lang w:val="es-ES"/>
        </w:rPr>
        <w:t xml:space="preserve">studios </w:t>
      </w:r>
      <w:r w:rsidR="00A97134">
        <w:rPr>
          <w:lang w:val="es-ES"/>
        </w:rPr>
        <w:t>A</w:t>
      </w:r>
      <w:r>
        <w:rPr>
          <w:lang w:val="es-ES"/>
        </w:rPr>
        <w:t>mbientales.</w:t>
      </w:r>
    </w:p>
    <w:p w14:paraId="77BEE71E" w14:textId="77777777" w:rsidR="00531CFA" w:rsidRDefault="00531CFA" w:rsidP="00531CFA">
      <w:pPr>
        <w:pStyle w:val="Cuerpodocumento"/>
        <w:ind w:left="720"/>
        <w:rPr>
          <w:lang w:val="es-ES"/>
        </w:rPr>
      </w:pPr>
    </w:p>
    <w:p w14:paraId="24446DED" w14:textId="34A4005D" w:rsidR="00531CFA" w:rsidRDefault="00531CFA" w:rsidP="00531CFA">
      <w:pPr>
        <w:pStyle w:val="Cuerpodocumento"/>
        <w:numPr>
          <w:ilvl w:val="1"/>
          <w:numId w:val="48"/>
        </w:numPr>
        <w:rPr>
          <w:lang w:val="es-ES"/>
        </w:rPr>
      </w:pPr>
      <w:r>
        <w:rPr>
          <w:lang w:val="es-ES"/>
        </w:rPr>
        <w:t>Sección 4.1.7.3 Modelación de escenarios y calidad del aire (información de inmisión)</w:t>
      </w:r>
    </w:p>
    <w:p w14:paraId="170D4409" w14:textId="24991D59" w:rsidR="004A060C" w:rsidRDefault="004A060C" w:rsidP="00531CFA">
      <w:pPr>
        <w:pStyle w:val="Cuerpodocumento"/>
        <w:ind w:left="1440"/>
        <w:rPr>
          <w:lang w:val="es-ES"/>
        </w:rPr>
      </w:pPr>
    </w:p>
    <w:p w14:paraId="3BB753F0" w14:textId="5A42FEF0" w:rsidR="004A060C" w:rsidRDefault="004A060C" w:rsidP="00531CFA">
      <w:pPr>
        <w:pStyle w:val="Cuerpodocumento"/>
        <w:ind w:left="1440"/>
        <w:rPr>
          <w:lang w:val="es-ES"/>
        </w:rPr>
      </w:pPr>
      <w:r>
        <w:rPr>
          <w:lang w:val="es-ES"/>
        </w:rPr>
        <w:t xml:space="preserve">Si existe información secundaria del Subsistema de Información sobre la Calidad del Aire – SISAIRE (administrado por el IDEAM), monitoreos de campañas de calidad del aire de conocimiento público de laboratorios ambientales acreditados por el IDEAM </w:t>
      </w:r>
      <w:r w:rsidRPr="008731D4">
        <w:rPr>
          <w:u w:val="single"/>
          <w:lang w:val="es-ES"/>
        </w:rPr>
        <w:t>o información de inmisión por modelación de entidades de reconocida idoneidad nacional o internacional</w:t>
      </w:r>
      <w:r>
        <w:rPr>
          <w:lang w:val="es-ES"/>
        </w:rPr>
        <w:t>, se debe de identificar el estado de la calidad del aire en concentración para fases y material particulado, sobre los receptores identificados para cada alternativa del proyecto.</w:t>
      </w:r>
    </w:p>
    <w:p w14:paraId="71A3E8D9" w14:textId="7A6F8B6A" w:rsidR="00531CFA" w:rsidRDefault="00531CFA" w:rsidP="00531CFA">
      <w:pPr>
        <w:pStyle w:val="Cuerpodocumento"/>
        <w:numPr>
          <w:ilvl w:val="1"/>
          <w:numId w:val="48"/>
        </w:numPr>
        <w:rPr>
          <w:lang w:val="es-ES"/>
        </w:rPr>
      </w:pPr>
      <w:r>
        <w:rPr>
          <w:lang w:val="es-ES"/>
        </w:rPr>
        <w:lastRenderedPageBreak/>
        <w:t>Sección 4.1.7.2 Calidad del aire</w:t>
      </w:r>
    </w:p>
    <w:p w14:paraId="449E5D9D" w14:textId="77777777" w:rsidR="00531CFA" w:rsidRDefault="00531CFA" w:rsidP="00531CFA">
      <w:pPr>
        <w:pStyle w:val="Cuerpodocumento"/>
        <w:rPr>
          <w:lang w:val="es-ES"/>
        </w:rPr>
      </w:pPr>
    </w:p>
    <w:p w14:paraId="17138D7A" w14:textId="54F1DC8A" w:rsidR="001232EA" w:rsidRDefault="001232EA" w:rsidP="001232EA">
      <w:pPr>
        <w:pStyle w:val="Cuerpodocumento"/>
        <w:ind w:left="1440"/>
        <w:rPr>
          <w:lang w:val="es-ES_tradnl"/>
        </w:rPr>
      </w:pPr>
      <w:r w:rsidRPr="001232EA">
        <w:rPr>
          <w:lang w:val="es-ES_tradnl"/>
        </w:rPr>
        <w:t xml:space="preserve">Presentar los resultados y análisis de información de estudios sobre calidad del aire realizados en el área de influencia del componente atmosférico; los datos que se usen </w:t>
      </w:r>
      <w:r w:rsidRPr="001232EA">
        <w:rPr>
          <w:b/>
          <w:bCs/>
          <w:u w:val="single"/>
          <w:lang w:val="es-ES_tradnl"/>
        </w:rPr>
        <w:t>pueden ser generados por terceros</w:t>
      </w:r>
      <w:r w:rsidRPr="001232EA">
        <w:rPr>
          <w:lang w:val="es-ES_tradnl"/>
        </w:rPr>
        <w:t xml:space="preserve"> (incluye a las redes de monitoreo operadas por las autoridades ambientales) si éstos no superan los dos años de antigüedad, </w:t>
      </w:r>
      <w:r w:rsidRPr="001232EA">
        <w:rPr>
          <w:b/>
          <w:bCs/>
          <w:lang w:val="es-ES_tradnl"/>
        </w:rPr>
        <w:t>siempre y cuando se demuestre la representatividad</w:t>
      </w:r>
      <w:r w:rsidRPr="001232EA">
        <w:rPr>
          <w:lang w:val="es-ES_tradnl"/>
        </w:rPr>
        <w:t xml:space="preserve"> espacial de las mediciones </w:t>
      </w:r>
      <w:r w:rsidRPr="001232EA">
        <w:rPr>
          <w:b/>
          <w:bCs/>
          <w:lang w:val="es-ES_tradnl"/>
        </w:rPr>
        <w:t>sobre</w:t>
      </w:r>
      <w:r w:rsidRPr="001232EA">
        <w:rPr>
          <w:lang w:val="es-ES_tradnl"/>
        </w:rPr>
        <w:t xml:space="preserve"> el área de influencia</w:t>
      </w:r>
      <w:r>
        <w:rPr>
          <w:lang w:val="es-ES_tradnl"/>
        </w:rPr>
        <w:t>.</w:t>
      </w:r>
    </w:p>
    <w:p w14:paraId="1A3DEE76" w14:textId="77777777" w:rsidR="001232EA" w:rsidRPr="001232EA" w:rsidRDefault="001232EA" w:rsidP="001232EA">
      <w:pPr>
        <w:pStyle w:val="Cuerpodocumento"/>
        <w:ind w:left="1440"/>
        <w:rPr>
          <w:lang w:val="es-ES_tradnl"/>
        </w:rPr>
      </w:pPr>
    </w:p>
    <w:p w14:paraId="3F26879C" w14:textId="64274162" w:rsidR="008731D4" w:rsidRDefault="001232EA" w:rsidP="001232EA">
      <w:pPr>
        <w:pStyle w:val="Cuerpodocumento"/>
        <w:ind w:left="1440"/>
        <w:rPr>
          <w:lang w:val="es-ES_tradnl"/>
        </w:rPr>
      </w:pPr>
      <w:r w:rsidRPr="001232EA">
        <w:rPr>
          <w:b/>
          <w:bCs/>
          <w:lang w:val="es-ES_tradnl"/>
        </w:rPr>
        <w:t>En caso de no existir información suficiente, vigente, de calidad apropiada,</w:t>
      </w:r>
      <w:r w:rsidRPr="001232EA">
        <w:rPr>
          <w:lang w:val="es-ES_tradnl"/>
        </w:rPr>
        <w:t xml:space="preserve"> el solicitante debe realizar la línea base, justificando el diseño del Sistema de Vigilancia de Calidad del Aire – SVCA, teniendo en cuenta las particularidades del proyecto, las fuentes de emisión emplazadas en el área de influencia del componente y los receptores identificados … ”.</w:t>
      </w:r>
    </w:p>
    <w:p w14:paraId="733CA48C" w14:textId="77777777" w:rsidR="001232EA" w:rsidRDefault="001232EA" w:rsidP="001232EA">
      <w:pPr>
        <w:pStyle w:val="Cuerpodocumento"/>
        <w:rPr>
          <w:lang w:val="es-ES"/>
        </w:rPr>
      </w:pPr>
    </w:p>
    <w:p w14:paraId="401B4701" w14:textId="77777777" w:rsidR="00011D19" w:rsidRDefault="00011D19" w:rsidP="00011D19">
      <w:pPr>
        <w:pStyle w:val="Cuerpodocumento"/>
        <w:rPr>
          <w:lang w:val="es-ES_tradnl"/>
        </w:rPr>
      </w:pPr>
      <w:r w:rsidRPr="00011D19">
        <w:rPr>
          <w:lang w:val="es-ES_tradnl"/>
        </w:rPr>
        <w:t xml:space="preserve">Así mismo, los Términos de Referencia para la elaboración del Estudio de Impacto Ambiental – EIA en proyectos de uso de energía solar fotovoltaica. (TdR-015), en su Sección 5.1.9.3 Monitoreo de calidad del aire, indica lo siguiente: </w:t>
      </w:r>
    </w:p>
    <w:p w14:paraId="6E00CB15" w14:textId="77777777" w:rsidR="00011D19" w:rsidRPr="00011D19" w:rsidRDefault="00011D19" w:rsidP="00011D19">
      <w:pPr>
        <w:pStyle w:val="Cuerpodocumento"/>
        <w:rPr>
          <w:lang w:val="es-ES_tradnl"/>
        </w:rPr>
      </w:pPr>
    </w:p>
    <w:p w14:paraId="717FC49B" w14:textId="77777777" w:rsidR="00011D19" w:rsidRDefault="00011D19" w:rsidP="00011D19">
      <w:pPr>
        <w:pStyle w:val="Cuerpodocumento"/>
        <w:ind w:left="1440"/>
        <w:rPr>
          <w:lang w:val="es-ES_tradnl"/>
        </w:rPr>
      </w:pPr>
      <w:r w:rsidRPr="00011D19">
        <w:rPr>
          <w:lang w:val="es-ES_tradnl"/>
        </w:rPr>
        <w:t>“</w:t>
      </w:r>
      <w:r w:rsidRPr="00011D19">
        <w:rPr>
          <w:b/>
          <w:bCs/>
          <w:lang w:val="es-ES_tradnl"/>
        </w:rPr>
        <w:t>Se deben presentar resultados y análisis de la información, concerniente a estudios realizados o soportados sobre la calidad del aire</w:t>
      </w:r>
      <w:r w:rsidRPr="00011D19">
        <w:rPr>
          <w:lang w:val="es-ES_tradnl"/>
        </w:rPr>
        <w:t xml:space="preserve"> en el área de influencia del componente atmosférico. </w:t>
      </w:r>
      <w:r w:rsidRPr="00011D19">
        <w:rPr>
          <w:b/>
          <w:bCs/>
          <w:lang w:val="es-ES_tradnl"/>
        </w:rPr>
        <w:t>Dichos estudios deben demostrar representatividad espacial sobre la zona de interés</w:t>
      </w:r>
      <w:r w:rsidRPr="00011D19">
        <w:rPr>
          <w:lang w:val="es-ES_tradnl"/>
        </w:rPr>
        <w:t xml:space="preserve">, incorporando la dinámica de dispersión de contaminantes por las condiciones meteorológicas de la zona. </w:t>
      </w:r>
    </w:p>
    <w:p w14:paraId="3B40BC94" w14:textId="77777777" w:rsidR="00011D19" w:rsidRPr="00011D19" w:rsidRDefault="00011D19" w:rsidP="00011D19">
      <w:pPr>
        <w:pStyle w:val="Cuerpodocumento"/>
        <w:ind w:left="1440"/>
        <w:rPr>
          <w:lang w:val="es-ES_tradnl"/>
        </w:rPr>
      </w:pPr>
    </w:p>
    <w:p w14:paraId="4DA666F1" w14:textId="77777777" w:rsidR="00011D19" w:rsidRPr="00011D19" w:rsidRDefault="00011D19" w:rsidP="00011D19">
      <w:pPr>
        <w:pStyle w:val="Cuerpodocumento"/>
        <w:ind w:left="1440"/>
        <w:rPr>
          <w:lang w:val="es-ES_tradnl"/>
        </w:rPr>
      </w:pPr>
      <w:r w:rsidRPr="00011D19">
        <w:rPr>
          <w:b/>
          <w:bCs/>
          <w:lang w:val="es-ES_tradnl"/>
        </w:rPr>
        <w:t>En caso de no existir información suficiente, vigente, de calidad apropiada,</w:t>
      </w:r>
      <w:r w:rsidRPr="00011D19">
        <w:rPr>
          <w:lang w:val="es-ES_tradnl"/>
        </w:rPr>
        <w:t xml:space="preserve"> el solicitante debe realizar la línea base, justificando el diseño del Sistema de Vigilancia de Calidad del Aire – SVCA, teniendo en cuenta las particularidades del proyecto, las fuentes de emisión emplazadas en el área de influencia del componente y los receptores identificados. </w:t>
      </w:r>
    </w:p>
    <w:p w14:paraId="668BBE7B" w14:textId="77777777" w:rsidR="00011D19" w:rsidRDefault="00011D19" w:rsidP="001232EA">
      <w:pPr>
        <w:pStyle w:val="Cuerpodocumento"/>
        <w:rPr>
          <w:lang w:val="es-ES"/>
        </w:rPr>
      </w:pPr>
    </w:p>
    <w:p w14:paraId="75CD08CD" w14:textId="12BD2EDE" w:rsidR="008731D4" w:rsidRDefault="008731D4" w:rsidP="00E94219">
      <w:pPr>
        <w:pStyle w:val="Cuerpodocumento"/>
        <w:rPr>
          <w:lang w:val="es-ES"/>
        </w:rPr>
      </w:pPr>
      <w:r>
        <w:rPr>
          <w:lang w:val="es-ES"/>
        </w:rPr>
        <w:t>Con base en los anteriores preceptos técnicos y legales,  el presente documento plantea los elementos que permiten la caracterización de la calidad del aire en época seca y época húmeda de acuerdo con las siguientes evidencias:</w:t>
      </w:r>
    </w:p>
    <w:p w14:paraId="78D0E43C" w14:textId="77777777" w:rsidR="008731D4" w:rsidRDefault="008731D4" w:rsidP="00E94219">
      <w:pPr>
        <w:pStyle w:val="Cuerpodocumento"/>
        <w:rPr>
          <w:lang w:val="es-ES"/>
        </w:rPr>
      </w:pPr>
    </w:p>
    <w:p w14:paraId="64E74966" w14:textId="60405F72" w:rsidR="008731D4" w:rsidRDefault="008731D4" w:rsidP="00945112">
      <w:pPr>
        <w:pStyle w:val="Cuerpodocumento"/>
        <w:numPr>
          <w:ilvl w:val="0"/>
          <w:numId w:val="50"/>
        </w:numPr>
        <w:rPr>
          <w:lang w:val="es-ES"/>
        </w:rPr>
      </w:pPr>
      <w:r>
        <w:rPr>
          <w:lang w:val="es-ES"/>
        </w:rPr>
        <w:t xml:space="preserve">Monitoreo de calidad del aire en época </w:t>
      </w:r>
      <w:r w:rsidR="00185BE9">
        <w:rPr>
          <w:lang w:val="es-ES"/>
        </w:rPr>
        <w:t>seca</w:t>
      </w:r>
      <w:r>
        <w:rPr>
          <w:lang w:val="es-ES"/>
        </w:rPr>
        <w:t xml:space="preserve"> mediante campaña desarrollada por el laboratorio acreditado SGS Colombia S.A.S., para el área de influencia del proyecto.</w:t>
      </w:r>
    </w:p>
    <w:p w14:paraId="7A7D9439" w14:textId="6BE1B05B" w:rsidR="008E0FA5" w:rsidRDefault="008E0FA5" w:rsidP="00945112">
      <w:pPr>
        <w:pStyle w:val="Cuerpodocumento"/>
        <w:numPr>
          <w:ilvl w:val="0"/>
          <w:numId w:val="50"/>
        </w:numPr>
        <w:rPr>
          <w:lang w:val="es-ES"/>
        </w:rPr>
      </w:pPr>
      <w:r>
        <w:rPr>
          <w:lang w:val="es-ES"/>
        </w:rPr>
        <w:t xml:space="preserve">Análisis de datos históricos dentro de expedientes oficiales de la Autoridad Nacional de Licencias Ambientales, en proyectos existentes operativos dentro del área de valoración (cuenca atmosférica) del proyecto </w:t>
      </w:r>
      <w:r w:rsidR="00FE313C">
        <w:rPr>
          <w:lang w:val="es-ES"/>
        </w:rPr>
        <w:t>Fotovoltaico</w:t>
      </w:r>
      <w:r>
        <w:rPr>
          <w:lang w:val="es-ES"/>
        </w:rPr>
        <w:t xml:space="preserve"> Arreboles 19,9 MW.</w:t>
      </w:r>
    </w:p>
    <w:p w14:paraId="784279EB" w14:textId="3374B155" w:rsidR="008731D4" w:rsidRDefault="008731D4" w:rsidP="00945112">
      <w:pPr>
        <w:pStyle w:val="Cuerpodocumento"/>
        <w:numPr>
          <w:ilvl w:val="0"/>
          <w:numId w:val="50"/>
        </w:numPr>
        <w:rPr>
          <w:lang w:val="es-ES"/>
        </w:rPr>
      </w:pPr>
      <w:r>
        <w:rPr>
          <w:lang w:val="es-ES"/>
        </w:rPr>
        <w:t>Análisis de información de calidad del aire a través del sistema</w:t>
      </w:r>
      <w:r w:rsidR="002663AE">
        <w:rPr>
          <w:lang w:val="es-ES"/>
        </w:rPr>
        <w:t>s</w:t>
      </w:r>
      <w:r>
        <w:rPr>
          <w:lang w:val="es-ES"/>
        </w:rPr>
        <w:t xml:space="preserve"> </w:t>
      </w:r>
      <w:r w:rsidR="002663AE">
        <w:rPr>
          <w:lang w:val="es-ES"/>
        </w:rPr>
        <w:t xml:space="preserve">geoespaciales de carácter </w:t>
      </w:r>
      <w:r>
        <w:rPr>
          <w:lang w:val="es-ES"/>
        </w:rPr>
        <w:t>internacional</w:t>
      </w:r>
      <w:r w:rsidR="002663AE">
        <w:rPr>
          <w:lang w:val="es-ES"/>
        </w:rPr>
        <w:t xml:space="preserve"> tales como</w:t>
      </w:r>
      <w:r>
        <w:rPr>
          <w:lang w:val="es-ES"/>
        </w:rPr>
        <w:t xml:space="preserve"> </w:t>
      </w:r>
      <w:r w:rsidR="00AD0A1B">
        <w:rPr>
          <w:lang w:val="es-ES"/>
        </w:rPr>
        <w:t>GIOVANNI NASA</w:t>
      </w:r>
      <w:r w:rsidR="00002690">
        <w:rPr>
          <w:lang w:val="es-ES"/>
        </w:rPr>
        <w:t>,</w:t>
      </w:r>
      <w:r w:rsidR="00AD0A1B">
        <w:rPr>
          <w:lang w:val="es-ES"/>
        </w:rPr>
        <w:t xml:space="preserve"> Copernicus EU</w:t>
      </w:r>
      <w:r w:rsidR="00002690">
        <w:rPr>
          <w:lang w:val="es-ES"/>
        </w:rPr>
        <w:t xml:space="preserve"> y Sentinel 3</w:t>
      </w:r>
      <w:r>
        <w:rPr>
          <w:lang w:val="es-ES"/>
        </w:rPr>
        <w:t xml:space="preserve"> para los contaminantes objeto de estudio durante </w:t>
      </w:r>
      <w:r w:rsidR="000876F6">
        <w:rPr>
          <w:lang w:val="es-ES"/>
        </w:rPr>
        <w:t>el periodo entre los años 2021 y 2024 dentro del centroide del área de influencia del proyecto</w:t>
      </w:r>
      <w:r>
        <w:rPr>
          <w:lang w:val="es-ES"/>
        </w:rPr>
        <w:t>, a nivel de regionalización.</w:t>
      </w:r>
    </w:p>
    <w:p w14:paraId="16430B8E" w14:textId="77777777" w:rsidR="008731D4" w:rsidRDefault="008731D4" w:rsidP="008731D4">
      <w:pPr>
        <w:pStyle w:val="Cuerpodocumento"/>
        <w:rPr>
          <w:lang w:val="es-ES"/>
        </w:rPr>
      </w:pPr>
    </w:p>
    <w:p w14:paraId="346B5B72" w14:textId="3B6252A1" w:rsidR="008731D4" w:rsidRDefault="008731D4" w:rsidP="008731D4">
      <w:pPr>
        <w:pStyle w:val="Cuerpodocumento"/>
        <w:rPr>
          <w:lang w:val="es-ES"/>
        </w:rPr>
      </w:pPr>
      <w:r>
        <w:rPr>
          <w:lang w:val="es-ES"/>
        </w:rPr>
        <w:t xml:space="preserve">De esta manera, </w:t>
      </w:r>
      <w:r w:rsidR="00B16E7A">
        <w:rPr>
          <w:lang w:val="es-ES"/>
        </w:rPr>
        <w:t xml:space="preserve">el presente documento permite aclarar la época </w:t>
      </w:r>
      <w:r w:rsidR="00CB79A3">
        <w:rPr>
          <w:lang w:val="es-ES"/>
        </w:rPr>
        <w:t>climática</w:t>
      </w:r>
      <w:r w:rsidR="00B16E7A">
        <w:rPr>
          <w:lang w:val="es-ES"/>
        </w:rPr>
        <w:t xml:space="preserve"> de monitoreo y justifica la caracterización en las dos épocas climáticas con información que cumple con requisitos de representatividad espacial y temporal de la cuenca atmosférica sobre el área de influencia, con información</w:t>
      </w:r>
      <w:r w:rsidR="00617AF2">
        <w:rPr>
          <w:lang w:val="es-ES"/>
        </w:rPr>
        <w:t xml:space="preserve"> suficiente, vigente y de calidad apropiada</w:t>
      </w:r>
      <w:r>
        <w:rPr>
          <w:lang w:val="es-ES"/>
        </w:rPr>
        <w:t xml:space="preserve">, incluyendo periodos de época seca y época húmeda, permitiendo complementar los elementos solicitados </w:t>
      </w:r>
      <w:r w:rsidR="006807EA">
        <w:rPr>
          <w:lang w:val="es-ES"/>
        </w:rPr>
        <w:t>por la autoridad ambiental</w:t>
      </w:r>
      <w:r w:rsidR="00617AF2">
        <w:rPr>
          <w:lang w:val="es-ES"/>
        </w:rPr>
        <w:t>, dentro de los tiempos indicados por la autoridad ambiental</w:t>
      </w:r>
      <w:r>
        <w:rPr>
          <w:lang w:val="es-ES"/>
        </w:rPr>
        <w:t>.</w:t>
      </w:r>
    </w:p>
    <w:p w14:paraId="4898887F" w14:textId="77777777" w:rsidR="008731D4" w:rsidRDefault="008731D4" w:rsidP="00E94219">
      <w:pPr>
        <w:pStyle w:val="Cuerpodocumento"/>
        <w:rPr>
          <w:lang w:val="es-ES"/>
        </w:rPr>
      </w:pPr>
    </w:p>
    <w:p w14:paraId="2A816D03" w14:textId="2D259870" w:rsidR="008731D4" w:rsidRDefault="008731D4" w:rsidP="00E94219">
      <w:pPr>
        <w:pStyle w:val="Cuerpodocumento"/>
        <w:rPr>
          <w:lang w:val="es-ES"/>
        </w:rPr>
        <w:sectPr w:rsidR="008731D4" w:rsidSect="0017533F">
          <w:pgSz w:w="12240" w:h="15840" w:code="1"/>
          <w:pgMar w:top="1418" w:right="1247" w:bottom="1418" w:left="1247" w:header="340" w:footer="170" w:gutter="0"/>
          <w:cols w:space="720"/>
          <w:docGrid w:linePitch="299"/>
        </w:sectPr>
      </w:pPr>
    </w:p>
    <w:p w14:paraId="4FAD0B45" w14:textId="2B485BBE" w:rsidR="00B811C3" w:rsidRDefault="00B811C3" w:rsidP="00E94219">
      <w:pPr>
        <w:pStyle w:val="Ttulo1"/>
      </w:pPr>
      <w:bookmarkStart w:id="1" w:name="_Toc208585860"/>
      <w:r>
        <w:lastRenderedPageBreak/>
        <w:t>Introducción</w:t>
      </w:r>
      <w:bookmarkEnd w:id="1"/>
    </w:p>
    <w:p w14:paraId="5E7E7620" w14:textId="77777777" w:rsidR="00D30BA9" w:rsidRDefault="00D30BA9" w:rsidP="00506D86">
      <w:pPr>
        <w:pStyle w:val="Cuerpodocumento"/>
        <w:rPr>
          <w:lang w:val="es-ES"/>
        </w:rPr>
      </w:pPr>
    </w:p>
    <w:p w14:paraId="37EE703C" w14:textId="3449BF7E" w:rsidR="002B2A36" w:rsidRDefault="002B2A36" w:rsidP="002B2A36">
      <w:pPr>
        <w:pStyle w:val="Cuerpodocumento"/>
        <w:rPr>
          <w:lang w:val="es-ES"/>
        </w:rPr>
      </w:pPr>
      <w:r>
        <w:rPr>
          <w:lang w:val="es-ES"/>
        </w:rPr>
        <w:t xml:space="preserve">Se realizó el análisis de la calidad del aire en la zona de estudio asociado al proyecto Parque Solar Fotovoltaico </w:t>
      </w:r>
      <w:r w:rsidR="00CC16BC">
        <w:rPr>
          <w:lang w:val="es-ES"/>
        </w:rPr>
        <w:t>Arreboles</w:t>
      </w:r>
      <w:r w:rsidR="008E0C51">
        <w:rPr>
          <w:lang w:val="es-ES"/>
        </w:rPr>
        <w:t xml:space="preserve"> </w:t>
      </w:r>
      <w:r w:rsidR="00CC16BC">
        <w:rPr>
          <w:lang w:val="es-ES"/>
        </w:rPr>
        <w:t>19,9</w:t>
      </w:r>
      <w:r w:rsidR="008E0C51">
        <w:rPr>
          <w:lang w:val="es-ES"/>
        </w:rPr>
        <w:t xml:space="preserve"> MW</w:t>
      </w:r>
      <w:r>
        <w:rPr>
          <w:lang w:val="es-ES"/>
        </w:rPr>
        <w:t>, mediante revisión de los elementos que permiten tener una valoración de la calidad del aire en época seca y época húmeda, con representatividad espacial y temporal, cumpliendo con los criterios de suficiencia, vigencia y de calidad apropiada, de acuerdo con las siguientes evidencias:</w:t>
      </w:r>
    </w:p>
    <w:p w14:paraId="515480AB" w14:textId="77777777" w:rsidR="002B2A36" w:rsidRDefault="002B2A36" w:rsidP="002B2A36">
      <w:pPr>
        <w:pStyle w:val="Cuerpodocumento"/>
        <w:rPr>
          <w:lang w:val="es-ES"/>
        </w:rPr>
      </w:pPr>
    </w:p>
    <w:p w14:paraId="31D90CEB" w14:textId="44B7FA9F" w:rsidR="002B2A36" w:rsidRDefault="002B2A36" w:rsidP="00604DD0">
      <w:pPr>
        <w:pStyle w:val="Cuerpodocumento"/>
        <w:numPr>
          <w:ilvl w:val="0"/>
          <w:numId w:val="51"/>
        </w:numPr>
        <w:rPr>
          <w:lang w:val="es-ES"/>
        </w:rPr>
      </w:pPr>
      <w:r>
        <w:rPr>
          <w:lang w:val="es-ES"/>
        </w:rPr>
        <w:t xml:space="preserve">Monitoreo de calidad del aire en época </w:t>
      </w:r>
      <w:r w:rsidR="006C0853">
        <w:rPr>
          <w:lang w:val="es-ES"/>
        </w:rPr>
        <w:t>seca</w:t>
      </w:r>
      <w:r>
        <w:rPr>
          <w:lang w:val="es-ES"/>
        </w:rPr>
        <w:t xml:space="preserve"> mediante campaña desarrollada por el laboratorio acreditado SGS Colombia S.A.S., para el área de influencia del proyecto.</w:t>
      </w:r>
    </w:p>
    <w:p w14:paraId="48DEC394" w14:textId="77777777" w:rsidR="00EC5E8F" w:rsidRDefault="00EC5E8F" w:rsidP="00EC5E8F">
      <w:pPr>
        <w:pStyle w:val="Cuerpodocumento"/>
        <w:numPr>
          <w:ilvl w:val="0"/>
          <w:numId w:val="51"/>
        </w:numPr>
        <w:rPr>
          <w:lang w:val="es-ES"/>
        </w:rPr>
      </w:pPr>
      <w:r>
        <w:rPr>
          <w:lang w:val="es-ES"/>
        </w:rPr>
        <w:t>Análisis de datos históricos dentro de expedientes oficiales de la Autoridad Nacional de Licencias Ambientales, en proyectos existentes operativos dentro del área de valoración (cuenca atmosférica) del proyecto Fotovoltaico Arreboles 19,9 MW.</w:t>
      </w:r>
    </w:p>
    <w:p w14:paraId="2501DE3B" w14:textId="36A29218" w:rsidR="00EC5E8F" w:rsidRDefault="00EC5E8F" w:rsidP="00EC5E8F">
      <w:pPr>
        <w:pStyle w:val="Cuerpodocumento"/>
        <w:numPr>
          <w:ilvl w:val="0"/>
          <w:numId w:val="51"/>
        </w:numPr>
        <w:rPr>
          <w:lang w:val="es-ES"/>
        </w:rPr>
      </w:pPr>
      <w:r>
        <w:rPr>
          <w:lang w:val="es-ES"/>
        </w:rPr>
        <w:t xml:space="preserve">Análisis de información de calidad del aire a través del sistemas geoespaciales de carácter internacional tales como </w:t>
      </w:r>
      <w:r w:rsidR="00002690">
        <w:rPr>
          <w:lang w:val="es-ES"/>
        </w:rPr>
        <w:t xml:space="preserve">GIOVANNI NASA, Copernicus EU y Sentinel 3 </w:t>
      </w:r>
      <w:r>
        <w:rPr>
          <w:lang w:val="es-ES"/>
        </w:rPr>
        <w:t>para los contaminantes objeto de estudio durante el periodo entre los años 2021 y 2024 dentro del centroide del área de influencia del proyecto, a nivel de regionalización.</w:t>
      </w:r>
    </w:p>
    <w:p w14:paraId="23BED5C7" w14:textId="77777777" w:rsidR="002E6FF2" w:rsidRDefault="002E6FF2" w:rsidP="002E6FF2">
      <w:pPr>
        <w:pStyle w:val="Cuerpodocumento"/>
        <w:rPr>
          <w:lang w:val="es-ES"/>
        </w:rPr>
      </w:pPr>
    </w:p>
    <w:p w14:paraId="0FE3A7CB" w14:textId="463DA06E" w:rsidR="002E6FF2" w:rsidRPr="002E6FF2" w:rsidRDefault="002E6FF2" w:rsidP="002E6FF2">
      <w:pPr>
        <w:pStyle w:val="Cuerpodocumento"/>
        <w:rPr>
          <w:bCs/>
          <w:lang w:val="es-ES"/>
        </w:rPr>
      </w:pPr>
      <w:r>
        <w:rPr>
          <w:lang w:val="es-ES"/>
        </w:rPr>
        <w:t>Los anteriores elementos se evalúan dentro de las condiciones establecidas por la Resolución 2254 de 2017 MADS, de acuerdo con los niveles máximos permisibles indicados</w:t>
      </w:r>
      <w:r>
        <w:rPr>
          <w:bCs/>
          <w:lang w:val="es-ES"/>
        </w:rPr>
        <w:t xml:space="preserve"> en el</w:t>
      </w:r>
      <w:r w:rsidRPr="002E6FF2">
        <w:rPr>
          <w:bCs/>
          <w:lang w:val="es-ES"/>
        </w:rPr>
        <w:t xml:space="preserve"> Artículo 2, Parágrafo 1 </w:t>
      </w:r>
      <w:r>
        <w:rPr>
          <w:bCs/>
          <w:lang w:val="es-ES"/>
        </w:rPr>
        <w:t>de la norma en mención</w:t>
      </w:r>
      <w:r w:rsidR="00EB7D45">
        <w:rPr>
          <w:bCs/>
          <w:lang w:val="es-ES"/>
        </w:rPr>
        <w:t xml:space="preserve"> (</w:t>
      </w:r>
      <w:r w:rsidR="00EB7D45">
        <w:rPr>
          <w:bCs/>
          <w:lang w:val="es-ES"/>
        </w:rPr>
        <w:fldChar w:fldCharType="begin"/>
      </w:r>
      <w:r w:rsidR="00EB7D45">
        <w:rPr>
          <w:bCs/>
          <w:lang w:val="es-ES"/>
        </w:rPr>
        <w:instrText xml:space="preserve"> REF _Ref180107666 \h </w:instrText>
      </w:r>
      <w:r w:rsidR="00EB7D45">
        <w:rPr>
          <w:bCs/>
          <w:lang w:val="es-ES"/>
        </w:rPr>
      </w:r>
      <w:r w:rsidR="00EB7D45">
        <w:rPr>
          <w:bCs/>
          <w:lang w:val="es-ES"/>
        </w:rPr>
        <w:fldChar w:fldCharType="separate"/>
      </w:r>
      <w:r w:rsidR="00D005B2">
        <w:t xml:space="preserve">Tabla </w:t>
      </w:r>
      <w:r w:rsidR="00D005B2">
        <w:rPr>
          <w:noProof/>
        </w:rPr>
        <w:t>1</w:t>
      </w:r>
      <w:r w:rsidR="00EB7D45">
        <w:rPr>
          <w:bCs/>
          <w:lang w:val="es-ES"/>
        </w:rPr>
        <w:fldChar w:fldCharType="end"/>
      </w:r>
      <w:r w:rsidR="00EB7D45">
        <w:rPr>
          <w:bCs/>
          <w:lang w:val="es-ES"/>
        </w:rPr>
        <w:t>)</w:t>
      </w:r>
      <w:r w:rsidR="006F7674">
        <w:rPr>
          <w:bCs/>
          <w:lang w:val="es-ES"/>
        </w:rPr>
        <w:t>, desde un punto de vista de regionalización de la calidad del aire dentro del área de influencia del proyecto.</w:t>
      </w:r>
    </w:p>
    <w:p w14:paraId="2BA8DB75" w14:textId="77777777" w:rsidR="002E6FF2" w:rsidRPr="002E6FF2" w:rsidRDefault="002E6FF2" w:rsidP="002E6FF2">
      <w:pPr>
        <w:pStyle w:val="Cuerpodocumento"/>
        <w:rPr>
          <w:b/>
          <w:iCs/>
        </w:rPr>
      </w:pPr>
    </w:p>
    <w:p w14:paraId="07F7E0A3" w14:textId="76D6F79F" w:rsidR="002E6FF2" w:rsidRPr="002E6FF2" w:rsidRDefault="005814EE" w:rsidP="00BF0107">
      <w:pPr>
        <w:pStyle w:val="Cuadro-Figuras"/>
      </w:pPr>
      <w:bookmarkStart w:id="2" w:name="_Ref180107666"/>
      <w:bookmarkStart w:id="3" w:name="_Toc148981314"/>
      <w:bookmarkStart w:id="4" w:name="_Toc208585873"/>
      <w:r>
        <w:t xml:space="preserve">Tabla </w:t>
      </w:r>
      <w:fldSimple w:instr=" SEQ Tabla \* ARABIC ">
        <w:r w:rsidR="00D005B2">
          <w:rPr>
            <w:noProof/>
          </w:rPr>
          <w:t>1</w:t>
        </w:r>
      </w:fldSimple>
      <w:bookmarkEnd w:id="2"/>
      <w:r>
        <w:t xml:space="preserve">. </w:t>
      </w:r>
      <w:r w:rsidR="002E6FF2" w:rsidRPr="002E6FF2">
        <w:t>Niveles máximos permisibles para los contaminantes criterio evaluados</w:t>
      </w:r>
      <w:bookmarkEnd w:id="3"/>
      <w:bookmarkEnd w:id="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6"/>
        <w:gridCol w:w="1764"/>
        <w:gridCol w:w="1296"/>
      </w:tblGrid>
      <w:tr w:rsidR="002E6FF2" w:rsidRPr="002E6FF2" w14:paraId="32C5B766" w14:textId="77777777" w:rsidTr="00A144C6">
        <w:trPr>
          <w:trHeight w:val="174"/>
          <w:tblHeader/>
          <w:jc w:val="center"/>
        </w:trPr>
        <w:tc>
          <w:tcPr>
            <w:tcW w:w="1806" w:type="dxa"/>
            <w:shd w:val="clear" w:color="auto" w:fill="4F81BD" w:themeFill="accent1"/>
            <w:vAlign w:val="center"/>
          </w:tcPr>
          <w:p w14:paraId="4B718B7B" w14:textId="77777777" w:rsidR="002E6FF2" w:rsidRPr="002E6FF2" w:rsidRDefault="002E6FF2" w:rsidP="00BD28FA">
            <w:pPr>
              <w:pStyle w:val="Cuerpodocumento"/>
              <w:jc w:val="center"/>
              <w:rPr>
                <w:b/>
                <w:bCs/>
                <w:color w:val="FFFFFF" w:themeColor="background1"/>
                <w:sz w:val="18"/>
                <w:szCs w:val="18"/>
                <w:lang w:val="es-ES"/>
              </w:rPr>
            </w:pPr>
            <w:r w:rsidRPr="002E6FF2">
              <w:rPr>
                <w:b/>
                <w:bCs/>
                <w:color w:val="FFFFFF" w:themeColor="background1"/>
                <w:sz w:val="18"/>
                <w:szCs w:val="18"/>
                <w:lang w:val="es-ES"/>
              </w:rPr>
              <w:t>Contaminante</w:t>
            </w:r>
          </w:p>
        </w:tc>
        <w:tc>
          <w:tcPr>
            <w:tcW w:w="1764" w:type="dxa"/>
            <w:shd w:val="clear" w:color="auto" w:fill="4F81BD" w:themeFill="accent1"/>
            <w:vAlign w:val="center"/>
          </w:tcPr>
          <w:p w14:paraId="5E00C559" w14:textId="257A9117" w:rsidR="002E6FF2" w:rsidRPr="002E6FF2" w:rsidRDefault="002E6FF2" w:rsidP="00BD28FA">
            <w:pPr>
              <w:pStyle w:val="Cuerpodocumento"/>
              <w:jc w:val="center"/>
              <w:rPr>
                <w:b/>
                <w:bCs/>
                <w:color w:val="FFFFFF" w:themeColor="background1"/>
                <w:sz w:val="18"/>
                <w:szCs w:val="18"/>
                <w:lang w:val="es-ES"/>
              </w:rPr>
            </w:pPr>
            <w:r w:rsidRPr="002E6FF2">
              <w:rPr>
                <w:b/>
                <w:bCs/>
                <w:color w:val="FFFFFF" w:themeColor="background1"/>
                <w:sz w:val="18"/>
                <w:szCs w:val="18"/>
                <w:lang w:val="es-ES"/>
              </w:rPr>
              <w:t>Nivel permisible</w:t>
            </w:r>
          </w:p>
          <w:p w14:paraId="5E9FD51A" w14:textId="77777777" w:rsidR="002E6FF2" w:rsidRPr="002E6FF2" w:rsidRDefault="002E6FF2" w:rsidP="00BD28FA">
            <w:pPr>
              <w:pStyle w:val="Cuerpodocumento"/>
              <w:jc w:val="center"/>
              <w:rPr>
                <w:b/>
                <w:bCs/>
                <w:color w:val="FFFFFF" w:themeColor="background1"/>
                <w:sz w:val="18"/>
                <w:szCs w:val="18"/>
                <w:lang w:val="es-ES"/>
              </w:rPr>
            </w:pPr>
            <w:r w:rsidRPr="002E6FF2">
              <w:rPr>
                <w:b/>
                <w:bCs/>
                <w:color w:val="FFFFFF" w:themeColor="background1"/>
                <w:sz w:val="18"/>
                <w:szCs w:val="18"/>
                <w:lang w:val="es-ES"/>
              </w:rPr>
              <w:t>(µg/m</w:t>
            </w:r>
            <w:r w:rsidRPr="002E6FF2">
              <w:rPr>
                <w:b/>
                <w:bCs/>
                <w:color w:val="FFFFFF" w:themeColor="background1"/>
                <w:sz w:val="18"/>
                <w:szCs w:val="18"/>
                <w:vertAlign w:val="superscript"/>
                <w:lang w:val="es-ES"/>
              </w:rPr>
              <w:t>3</w:t>
            </w:r>
            <w:r w:rsidRPr="002E6FF2">
              <w:rPr>
                <w:b/>
                <w:bCs/>
                <w:color w:val="FFFFFF" w:themeColor="background1"/>
                <w:sz w:val="18"/>
                <w:szCs w:val="18"/>
                <w:lang w:val="es-ES"/>
              </w:rPr>
              <w:t>)</w:t>
            </w:r>
          </w:p>
        </w:tc>
        <w:tc>
          <w:tcPr>
            <w:tcW w:w="1296" w:type="dxa"/>
            <w:shd w:val="clear" w:color="auto" w:fill="4F81BD" w:themeFill="accent1"/>
            <w:vAlign w:val="center"/>
          </w:tcPr>
          <w:p w14:paraId="34BF2442" w14:textId="6A1CE809" w:rsidR="002E6FF2" w:rsidRPr="002E6FF2" w:rsidRDefault="002E6FF2" w:rsidP="00BD28FA">
            <w:pPr>
              <w:pStyle w:val="Cuerpodocumento"/>
              <w:jc w:val="center"/>
              <w:rPr>
                <w:b/>
                <w:bCs/>
                <w:color w:val="FFFFFF" w:themeColor="background1"/>
                <w:sz w:val="18"/>
                <w:szCs w:val="18"/>
                <w:lang w:val="es-ES"/>
              </w:rPr>
            </w:pPr>
            <w:r w:rsidRPr="002E6FF2">
              <w:rPr>
                <w:b/>
                <w:bCs/>
                <w:color w:val="FFFFFF" w:themeColor="background1"/>
                <w:sz w:val="18"/>
                <w:szCs w:val="18"/>
                <w:lang w:val="es-ES"/>
              </w:rPr>
              <w:t>Tiempo de</w:t>
            </w:r>
          </w:p>
          <w:p w14:paraId="23DEBB57" w14:textId="77777777" w:rsidR="002E6FF2" w:rsidRPr="002E6FF2" w:rsidRDefault="002E6FF2" w:rsidP="00BD28FA">
            <w:pPr>
              <w:pStyle w:val="Cuerpodocumento"/>
              <w:jc w:val="center"/>
              <w:rPr>
                <w:b/>
                <w:bCs/>
                <w:color w:val="FFFFFF" w:themeColor="background1"/>
                <w:sz w:val="18"/>
                <w:szCs w:val="18"/>
                <w:lang w:val="es-ES"/>
              </w:rPr>
            </w:pPr>
            <w:r w:rsidRPr="002E6FF2">
              <w:rPr>
                <w:b/>
                <w:bCs/>
                <w:color w:val="FFFFFF" w:themeColor="background1"/>
                <w:sz w:val="18"/>
                <w:szCs w:val="18"/>
                <w:lang w:val="es-ES"/>
              </w:rPr>
              <w:t>exposición</w:t>
            </w:r>
          </w:p>
        </w:tc>
      </w:tr>
      <w:tr w:rsidR="002E6FF2" w:rsidRPr="002E6FF2" w14:paraId="09F147A4" w14:textId="77777777" w:rsidTr="00A144C6">
        <w:trPr>
          <w:trHeight w:val="83"/>
          <w:jc w:val="center"/>
        </w:trPr>
        <w:tc>
          <w:tcPr>
            <w:tcW w:w="1806" w:type="dxa"/>
            <w:vMerge w:val="restart"/>
            <w:vAlign w:val="center"/>
          </w:tcPr>
          <w:p w14:paraId="66197FC5" w14:textId="77777777" w:rsidR="002E6FF2" w:rsidRPr="002E6FF2" w:rsidRDefault="002E6FF2" w:rsidP="00BD28FA">
            <w:pPr>
              <w:pStyle w:val="Cuerpodocumento"/>
              <w:jc w:val="center"/>
              <w:rPr>
                <w:bCs/>
                <w:sz w:val="18"/>
                <w:szCs w:val="18"/>
                <w:lang w:val="es-ES"/>
              </w:rPr>
            </w:pPr>
            <w:r w:rsidRPr="002E6FF2">
              <w:rPr>
                <w:bCs/>
                <w:sz w:val="18"/>
                <w:szCs w:val="18"/>
                <w:lang w:val="es-ES"/>
              </w:rPr>
              <w:t>PM</w:t>
            </w:r>
            <w:r w:rsidRPr="002E6FF2">
              <w:rPr>
                <w:bCs/>
                <w:sz w:val="18"/>
                <w:szCs w:val="18"/>
                <w:vertAlign w:val="subscript"/>
                <w:lang w:val="es-ES"/>
              </w:rPr>
              <w:t>10</w:t>
            </w:r>
          </w:p>
        </w:tc>
        <w:tc>
          <w:tcPr>
            <w:tcW w:w="1764" w:type="dxa"/>
            <w:vAlign w:val="center"/>
          </w:tcPr>
          <w:p w14:paraId="7B479FD9" w14:textId="77777777" w:rsidR="002E6FF2" w:rsidRPr="002E6FF2" w:rsidRDefault="002E6FF2" w:rsidP="00BD28FA">
            <w:pPr>
              <w:pStyle w:val="Cuerpodocumento"/>
              <w:jc w:val="center"/>
              <w:rPr>
                <w:bCs/>
                <w:sz w:val="18"/>
                <w:szCs w:val="18"/>
                <w:lang w:val="es-ES"/>
              </w:rPr>
            </w:pPr>
            <w:r w:rsidRPr="002E6FF2">
              <w:rPr>
                <w:bCs/>
                <w:sz w:val="18"/>
                <w:szCs w:val="18"/>
                <w:lang w:val="es-ES"/>
              </w:rPr>
              <w:t>50</w:t>
            </w:r>
          </w:p>
        </w:tc>
        <w:tc>
          <w:tcPr>
            <w:tcW w:w="1296" w:type="dxa"/>
            <w:vAlign w:val="center"/>
          </w:tcPr>
          <w:p w14:paraId="05CC4EA2" w14:textId="77777777" w:rsidR="002E6FF2" w:rsidRPr="002E6FF2" w:rsidRDefault="002E6FF2" w:rsidP="00BD28FA">
            <w:pPr>
              <w:pStyle w:val="Cuerpodocumento"/>
              <w:jc w:val="center"/>
              <w:rPr>
                <w:bCs/>
                <w:sz w:val="18"/>
                <w:szCs w:val="18"/>
                <w:lang w:val="es-ES"/>
              </w:rPr>
            </w:pPr>
            <w:r w:rsidRPr="002E6FF2">
              <w:rPr>
                <w:bCs/>
                <w:sz w:val="18"/>
                <w:szCs w:val="18"/>
                <w:lang w:val="es-ES"/>
              </w:rPr>
              <w:t>Anual</w:t>
            </w:r>
          </w:p>
        </w:tc>
      </w:tr>
      <w:tr w:rsidR="002E6FF2" w:rsidRPr="002E6FF2" w14:paraId="69471878" w14:textId="77777777" w:rsidTr="00A144C6">
        <w:trPr>
          <w:trHeight w:val="64"/>
          <w:jc w:val="center"/>
        </w:trPr>
        <w:tc>
          <w:tcPr>
            <w:tcW w:w="1806" w:type="dxa"/>
            <w:vMerge/>
            <w:vAlign w:val="center"/>
          </w:tcPr>
          <w:p w14:paraId="08560731" w14:textId="77777777" w:rsidR="002E6FF2" w:rsidRPr="002E6FF2" w:rsidRDefault="002E6FF2" w:rsidP="00BD28FA">
            <w:pPr>
              <w:pStyle w:val="Cuerpodocumento"/>
              <w:jc w:val="center"/>
              <w:rPr>
                <w:bCs/>
                <w:sz w:val="18"/>
                <w:szCs w:val="18"/>
                <w:lang w:val="es-ES"/>
              </w:rPr>
            </w:pPr>
          </w:p>
        </w:tc>
        <w:tc>
          <w:tcPr>
            <w:tcW w:w="1764" w:type="dxa"/>
            <w:vAlign w:val="center"/>
          </w:tcPr>
          <w:p w14:paraId="675EA782" w14:textId="77777777" w:rsidR="002E6FF2" w:rsidRPr="002E6FF2" w:rsidRDefault="002E6FF2" w:rsidP="00BD28FA">
            <w:pPr>
              <w:pStyle w:val="Cuerpodocumento"/>
              <w:jc w:val="center"/>
              <w:rPr>
                <w:bCs/>
                <w:sz w:val="18"/>
                <w:szCs w:val="18"/>
                <w:lang w:val="es-ES"/>
              </w:rPr>
            </w:pPr>
            <w:r w:rsidRPr="002E6FF2">
              <w:rPr>
                <w:bCs/>
                <w:sz w:val="18"/>
                <w:szCs w:val="18"/>
                <w:lang w:val="es-ES"/>
              </w:rPr>
              <w:t>75</w:t>
            </w:r>
          </w:p>
        </w:tc>
        <w:tc>
          <w:tcPr>
            <w:tcW w:w="1296" w:type="dxa"/>
            <w:vAlign w:val="center"/>
          </w:tcPr>
          <w:p w14:paraId="354D15B9" w14:textId="77777777" w:rsidR="002E6FF2" w:rsidRPr="002E6FF2" w:rsidRDefault="002E6FF2" w:rsidP="00BD28FA">
            <w:pPr>
              <w:pStyle w:val="Cuerpodocumento"/>
              <w:jc w:val="center"/>
              <w:rPr>
                <w:bCs/>
                <w:sz w:val="18"/>
                <w:szCs w:val="18"/>
                <w:lang w:val="es-ES"/>
              </w:rPr>
            </w:pPr>
            <w:r w:rsidRPr="002E6FF2">
              <w:rPr>
                <w:bCs/>
                <w:sz w:val="18"/>
                <w:szCs w:val="18"/>
                <w:lang w:val="es-ES"/>
              </w:rPr>
              <w:t>24 horas</w:t>
            </w:r>
          </w:p>
        </w:tc>
      </w:tr>
      <w:tr w:rsidR="002E6FF2" w:rsidRPr="002E6FF2" w14:paraId="59B108B4" w14:textId="77777777" w:rsidTr="00A144C6">
        <w:trPr>
          <w:trHeight w:val="90"/>
          <w:jc w:val="center"/>
        </w:trPr>
        <w:tc>
          <w:tcPr>
            <w:tcW w:w="1806" w:type="dxa"/>
            <w:vMerge w:val="restart"/>
            <w:vAlign w:val="center"/>
          </w:tcPr>
          <w:p w14:paraId="6782B19F" w14:textId="77777777" w:rsidR="002E6FF2" w:rsidRPr="002E6FF2" w:rsidRDefault="002E6FF2" w:rsidP="00BD28FA">
            <w:pPr>
              <w:pStyle w:val="Cuerpodocumento"/>
              <w:jc w:val="center"/>
              <w:rPr>
                <w:bCs/>
                <w:sz w:val="18"/>
                <w:szCs w:val="18"/>
                <w:lang w:val="es-ES"/>
              </w:rPr>
            </w:pPr>
            <w:r w:rsidRPr="002E6FF2">
              <w:rPr>
                <w:bCs/>
                <w:sz w:val="18"/>
                <w:szCs w:val="18"/>
                <w:lang w:val="es-ES"/>
              </w:rPr>
              <w:t>PM</w:t>
            </w:r>
            <w:r w:rsidRPr="002E6FF2">
              <w:rPr>
                <w:bCs/>
                <w:sz w:val="18"/>
                <w:szCs w:val="18"/>
                <w:vertAlign w:val="subscript"/>
                <w:lang w:val="es-ES"/>
              </w:rPr>
              <w:t>2.5</w:t>
            </w:r>
          </w:p>
        </w:tc>
        <w:tc>
          <w:tcPr>
            <w:tcW w:w="1764" w:type="dxa"/>
            <w:vAlign w:val="center"/>
          </w:tcPr>
          <w:p w14:paraId="1BE50E89" w14:textId="77777777" w:rsidR="002E6FF2" w:rsidRPr="002E6FF2" w:rsidRDefault="002E6FF2" w:rsidP="00BD28FA">
            <w:pPr>
              <w:pStyle w:val="Cuerpodocumento"/>
              <w:jc w:val="center"/>
              <w:rPr>
                <w:bCs/>
                <w:sz w:val="18"/>
                <w:szCs w:val="18"/>
                <w:lang w:val="es-ES"/>
              </w:rPr>
            </w:pPr>
            <w:r w:rsidRPr="002E6FF2">
              <w:rPr>
                <w:bCs/>
                <w:sz w:val="18"/>
                <w:szCs w:val="18"/>
                <w:lang w:val="es-ES"/>
              </w:rPr>
              <w:t>25</w:t>
            </w:r>
          </w:p>
        </w:tc>
        <w:tc>
          <w:tcPr>
            <w:tcW w:w="1296" w:type="dxa"/>
            <w:vAlign w:val="center"/>
          </w:tcPr>
          <w:p w14:paraId="3D6B5538" w14:textId="77777777" w:rsidR="002E6FF2" w:rsidRPr="002E6FF2" w:rsidRDefault="002E6FF2" w:rsidP="00BD28FA">
            <w:pPr>
              <w:pStyle w:val="Cuerpodocumento"/>
              <w:jc w:val="center"/>
              <w:rPr>
                <w:bCs/>
                <w:sz w:val="18"/>
                <w:szCs w:val="18"/>
                <w:lang w:val="es-ES"/>
              </w:rPr>
            </w:pPr>
            <w:r w:rsidRPr="002E6FF2">
              <w:rPr>
                <w:bCs/>
                <w:sz w:val="18"/>
                <w:szCs w:val="18"/>
                <w:lang w:val="es-ES"/>
              </w:rPr>
              <w:t>Anual</w:t>
            </w:r>
          </w:p>
        </w:tc>
      </w:tr>
      <w:tr w:rsidR="002E6FF2" w:rsidRPr="002E6FF2" w14:paraId="3E612A51" w14:textId="77777777" w:rsidTr="00A144C6">
        <w:trPr>
          <w:jc w:val="center"/>
        </w:trPr>
        <w:tc>
          <w:tcPr>
            <w:tcW w:w="1806" w:type="dxa"/>
            <w:vMerge/>
            <w:vAlign w:val="center"/>
          </w:tcPr>
          <w:p w14:paraId="77A7C68A" w14:textId="77777777" w:rsidR="002E6FF2" w:rsidRPr="002E6FF2" w:rsidRDefault="002E6FF2" w:rsidP="00BD28FA">
            <w:pPr>
              <w:pStyle w:val="Cuerpodocumento"/>
              <w:jc w:val="center"/>
              <w:rPr>
                <w:bCs/>
                <w:sz w:val="18"/>
                <w:szCs w:val="18"/>
                <w:lang w:val="es-ES"/>
              </w:rPr>
            </w:pPr>
          </w:p>
        </w:tc>
        <w:tc>
          <w:tcPr>
            <w:tcW w:w="1764" w:type="dxa"/>
            <w:vAlign w:val="center"/>
          </w:tcPr>
          <w:p w14:paraId="7A78A493" w14:textId="77777777" w:rsidR="002E6FF2" w:rsidRPr="002E6FF2" w:rsidRDefault="002E6FF2" w:rsidP="00BD28FA">
            <w:pPr>
              <w:pStyle w:val="Cuerpodocumento"/>
              <w:jc w:val="center"/>
              <w:rPr>
                <w:bCs/>
                <w:sz w:val="18"/>
                <w:szCs w:val="18"/>
                <w:lang w:val="es-ES"/>
              </w:rPr>
            </w:pPr>
            <w:r w:rsidRPr="002E6FF2">
              <w:rPr>
                <w:bCs/>
                <w:sz w:val="18"/>
                <w:szCs w:val="18"/>
                <w:lang w:val="es-ES"/>
              </w:rPr>
              <w:t>37</w:t>
            </w:r>
          </w:p>
        </w:tc>
        <w:tc>
          <w:tcPr>
            <w:tcW w:w="1296" w:type="dxa"/>
            <w:vAlign w:val="center"/>
          </w:tcPr>
          <w:p w14:paraId="014E92C4" w14:textId="77777777" w:rsidR="002E6FF2" w:rsidRPr="002E6FF2" w:rsidRDefault="002E6FF2" w:rsidP="00BD28FA">
            <w:pPr>
              <w:pStyle w:val="Cuerpodocumento"/>
              <w:jc w:val="center"/>
              <w:rPr>
                <w:bCs/>
                <w:sz w:val="18"/>
                <w:szCs w:val="18"/>
                <w:lang w:val="es-ES"/>
              </w:rPr>
            </w:pPr>
            <w:r w:rsidRPr="002E6FF2">
              <w:rPr>
                <w:bCs/>
                <w:sz w:val="18"/>
                <w:szCs w:val="18"/>
                <w:lang w:val="es-ES"/>
              </w:rPr>
              <w:t>24 horas</w:t>
            </w:r>
          </w:p>
        </w:tc>
      </w:tr>
      <w:tr w:rsidR="002E6FF2" w:rsidRPr="002E6FF2" w14:paraId="7B55212E" w14:textId="77777777" w:rsidTr="00A144C6">
        <w:trPr>
          <w:jc w:val="center"/>
        </w:trPr>
        <w:tc>
          <w:tcPr>
            <w:tcW w:w="1806" w:type="dxa"/>
            <w:vMerge w:val="restart"/>
            <w:vAlign w:val="center"/>
          </w:tcPr>
          <w:p w14:paraId="30A13959" w14:textId="77777777" w:rsidR="002E6FF2" w:rsidRPr="002E6FF2" w:rsidRDefault="002E6FF2" w:rsidP="00BD28FA">
            <w:pPr>
              <w:pStyle w:val="Cuerpodocumento"/>
              <w:jc w:val="center"/>
              <w:rPr>
                <w:bCs/>
                <w:sz w:val="18"/>
                <w:szCs w:val="18"/>
                <w:lang w:val="es-ES"/>
              </w:rPr>
            </w:pPr>
            <w:r w:rsidRPr="002E6FF2">
              <w:rPr>
                <w:bCs/>
                <w:sz w:val="18"/>
                <w:szCs w:val="18"/>
                <w:lang w:val="es-ES"/>
              </w:rPr>
              <w:t>SO</w:t>
            </w:r>
            <w:r w:rsidRPr="002E6FF2">
              <w:rPr>
                <w:bCs/>
                <w:sz w:val="18"/>
                <w:szCs w:val="18"/>
                <w:vertAlign w:val="subscript"/>
                <w:lang w:val="es-ES"/>
              </w:rPr>
              <w:t>2</w:t>
            </w:r>
          </w:p>
        </w:tc>
        <w:tc>
          <w:tcPr>
            <w:tcW w:w="1764" w:type="dxa"/>
            <w:vAlign w:val="center"/>
          </w:tcPr>
          <w:p w14:paraId="3421DB0F" w14:textId="77777777" w:rsidR="002E6FF2" w:rsidRPr="002E6FF2" w:rsidRDefault="002E6FF2" w:rsidP="00BD28FA">
            <w:pPr>
              <w:pStyle w:val="Cuerpodocumento"/>
              <w:jc w:val="center"/>
              <w:rPr>
                <w:bCs/>
                <w:sz w:val="18"/>
                <w:szCs w:val="18"/>
                <w:lang w:val="es-ES"/>
              </w:rPr>
            </w:pPr>
            <w:r w:rsidRPr="002E6FF2">
              <w:rPr>
                <w:bCs/>
                <w:sz w:val="18"/>
                <w:szCs w:val="18"/>
                <w:lang w:val="es-ES"/>
              </w:rPr>
              <w:t>50</w:t>
            </w:r>
          </w:p>
        </w:tc>
        <w:tc>
          <w:tcPr>
            <w:tcW w:w="1296" w:type="dxa"/>
            <w:vAlign w:val="center"/>
          </w:tcPr>
          <w:p w14:paraId="11DD8C1E" w14:textId="77777777" w:rsidR="002E6FF2" w:rsidRPr="002E6FF2" w:rsidRDefault="002E6FF2" w:rsidP="00BD28FA">
            <w:pPr>
              <w:pStyle w:val="Cuerpodocumento"/>
              <w:jc w:val="center"/>
              <w:rPr>
                <w:bCs/>
                <w:sz w:val="18"/>
                <w:szCs w:val="18"/>
                <w:lang w:val="es-ES"/>
              </w:rPr>
            </w:pPr>
            <w:r w:rsidRPr="002E6FF2">
              <w:rPr>
                <w:bCs/>
                <w:sz w:val="18"/>
                <w:szCs w:val="18"/>
                <w:lang w:val="es-ES"/>
              </w:rPr>
              <w:t>24 horas</w:t>
            </w:r>
          </w:p>
        </w:tc>
      </w:tr>
      <w:tr w:rsidR="002E6FF2" w:rsidRPr="002E6FF2" w14:paraId="73873E94" w14:textId="77777777" w:rsidTr="00A144C6">
        <w:trPr>
          <w:jc w:val="center"/>
        </w:trPr>
        <w:tc>
          <w:tcPr>
            <w:tcW w:w="1806" w:type="dxa"/>
            <w:vMerge/>
            <w:vAlign w:val="center"/>
          </w:tcPr>
          <w:p w14:paraId="0BE6CA17" w14:textId="77777777" w:rsidR="002E6FF2" w:rsidRPr="002E6FF2" w:rsidRDefault="002E6FF2" w:rsidP="00BD28FA">
            <w:pPr>
              <w:pStyle w:val="Cuerpodocumento"/>
              <w:jc w:val="center"/>
              <w:rPr>
                <w:bCs/>
                <w:sz w:val="18"/>
                <w:szCs w:val="18"/>
                <w:lang w:val="es-ES"/>
              </w:rPr>
            </w:pPr>
          </w:p>
        </w:tc>
        <w:tc>
          <w:tcPr>
            <w:tcW w:w="1764" w:type="dxa"/>
            <w:vAlign w:val="center"/>
          </w:tcPr>
          <w:p w14:paraId="2FE388E2" w14:textId="77777777" w:rsidR="002E6FF2" w:rsidRPr="002E6FF2" w:rsidRDefault="002E6FF2" w:rsidP="00BD28FA">
            <w:pPr>
              <w:pStyle w:val="Cuerpodocumento"/>
              <w:jc w:val="center"/>
              <w:rPr>
                <w:bCs/>
                <w:sz w:val="18"/>
                <w:szCs w:val="18"/>
                <w:lang w:val="es-ES"/>
              </w:rPr>
            </w:pPr>
            <w:r w:rsidRPr="002E6FF2">
              <w:rPr>
                <w:bCs/>
                <w:sz w:val="18"/>
                <w:szCs w:val="18"/>
                <w:lang w:val="es-ES"/>
              </w:rPr>
              <w:t>100</w:t>
            </w:r>
          </w:p>
        </w:tc>
        <w:tc>
          <w:tcPr>
            <w:tcW w:w="1296" w:type="dxa"/>
            <w:vAlign w:val="center"/>
          </w:tcPr>
          <w:p w14:paraId="4707063D" w14:textId="77777777" w:rsidR="002E6FF2" w:rsidRPr="002E6FF2" w:rsidRDefault="002E6FF2" w:rsidP="00BD28FA">
            <w:pPr>
              <w:pStyle w:val="Cuerpodocumento"/>
              <w:jc w:val="center"/>
              <w:rPr>
                <w:bCs/>
                <w:sz w:val="18"/>
                <w:szCs w:val="18"/>
                <w:lang w:val="es-ES"/>
              </w:rPr>
            </w:pPr>
            <w:r w:rsidRPr="002E6FF2">
              <w:rPr>
                <w:bCs/>
                <w:sz w:val="18"/>
                <w:szCs w:val="18"/>
                <w:lang w:val="es-ES"/>
              </w:rPr>
              <w:t>1 hora</w:t>
            </w:r>
          </w:p>
        </w:tc>
      </w:tr>
      <w:tr w:rsidR="002E6FF2" w:rsidRPr="002E6FF2" w14:paraId="1CC0B224" w14:textId="77777777" w:rsidTr="00A144C6">
        <w:trPr>
          <w:jc w:val="center"/>
        </w:trPr>
        <w:tc>
          <w:tcPr>
            <w:tcW w:w="1806" w:type="dxa"/>
            <w:vMerge w:val="restart"/>
            <w:vAlign w:val="center"/>
          </w:tcPr>
          <w:p w14:paraId="2678AD9A" w14:textId="77777777" w:rsidR="002E6FF2" w:rsidRPr="002E6FF2" w:rsidRDefault="002E6FF2" w:rsidP="00BD28FA">
            <w:pPr>
              <w:pStyle w:val="Cuerpodocumento"/>
              <w:jc w:val="center"/>
              <w:rPr>
                <w:bCs/>
                <w:sz w:val="18"/>
                <w:szCs w:val="18"/>
                <w:lang w:val="es-ES"/>
              </w:rPr>
            </w:pPr>
            <w:r w:rsidRPr="002E6FF2">
              <w:rPr>
                <w:bCs/>
                <w:sz w:val="18"/>
                <w:szCs w:val="18"/>
                <w:lang w:val="es-ES"/>
              </w:rPr>
              <w:t>NO</w:t>
            </w:r>
            <w:r w:rsidRPr="002E6FF2">
              <w:rPr>
                <w:bCs/>
                <w:sz w:val="18"/>
                <w:szCs w:val="18"/>
                <w:vertAlign w:val="subscript"/>
                <w:lang w:val="es-ES"/>
              </w:rPr>
              <w:t>2</w:t>
            </w:r>
          </w:p>
        </w:tc>
        <w:tc>
          <w:tcPr>
            <w:tcW w:w="1764" w:type="dxa"/>
            <w:vAlign w:val="center"/>
          </w:tcPr>
          <w:p w14:paraId="7EA8ADE8" w14:textId="77777777" w:rsidR="002E6FF2" w:rsidRPr="002E6FF2" w:rsidRDefault="002E6FF2" w:rsidP="00BD28FA">
            <w:pPr>
              <w:pStyle w:val="Cuerpodocumento"/>
              <w:jc w:val="center"/>
              <w:rPr>
                <w:bCs/>
                <w:sz w:val="18"/>
                <w:szCs w:val="18"/>
                <w:lang w:val="es-ES"/>
              </w:rPr>
            </w:pPr>
            <w:r w:rsidRPr="002E6FF2">
              <w:rPr>
                <w:bCs/>
                <w:sz w:val="18"/>
                <w:szCs w:val="18"/>
                <w:lang w:val="es-ES"/>
              </w:rPr>
              <w:t>60</w:t>
            </w:r>
          </w:p>
        </w:tc>
        <w:tc>
          <w:tcPr>
            <w:tcW w:w="1296" w:type="dxa"/>
            <w:vAlign w:val="center"/>
          </w:tcPr>
          <w:p w14:paraId="282489A1" w14:textId="77777777" w:rsidR="002E6FF2" w:rsidRPr="002E6FF2" w:rsidRDefault="002E6FF2" w:rsidP="00BD28FA">
            <w:pPr>
              <w:pStyle w:val="Cuerpodocumento"/>
              <w:jc w:val="center"/>
              <w:rPr>
                <w:bCs/>
                <w:sz w:val="18"/>
                <w:szCs w:val="18"/>
                <w:lang w:val="es-ES"/>
              </w:rPr>
            </w:pPr>
            <w:r w:rsidRPr="002E6FF2">
              <w:rPr>
                <w:bCs/>
                <w:sz w:val="18"/>
                <w:szCs w:val="18"/>
                <w:lang w:val="es-ES"/>
              </w:rPr>
              <w:t>Anual</w:t>
            </w:r>
          </w:p>
        </w:tc>
      </w:tr>
      <w:tr w:rsidR="002E6FF2" w:rsidRPr="002E6FF2" w14:paraId="0C973D56" w14:textId="77777777" w:rsidTr="00A144C6">
        <w:trPr>
          <w:jc w:val="center"/>
        </w:trPr>
        <w:tc>
          <w:tcPr>
            <w:tcW w:w="1806" w:type="dxa"/>
            <w:vMerge/>
            <w:vAlign w:val="center"/>
          </w:tcPr>
          <w:p w14:paraId="277EE1F3" w14:textId="77777777" w:rsidR="002E6FF2" w:rsidRPr="002E6FF2" w:rsidRDefault="002E6FF2" w:rsidP="00BD28FA">
            <w:pPr>
              <w:pStyle w:val="Cuerpodocumento"/>
              <w:jc w:val="center"/>
              <w:rPr>
                <w:bCs/>
                <w:sz w:val="18"/>
                <w:szCs w:val="18"/>
                <w:lang w:val="es-ES"/>
              </w:rPr>
            </w:pPr>
          </w:p>
        </w:tc>
        <w:tc>
          <w:tcPr>
            <w:tcW w:w="1764" w:type="dxa"/>
            <w:vAlign w:val="center"/>
          </w:tcPr>
          <w:p w14:paraId="49AEFD12" w14:textId="77777777" w:rsidR="002E6FF2" w:rsidRPr="002E6FF2" w:rsidRDefault="002E6FF2" w:rsidP="00BD28FA">
            <w:pPr>
              <w:pStyle w:val="Cuerpodocumento"/>
              <w:jc w:val="center"/>
              <w:rPr>
                <w:bCs/>
                <w:sz w:val="18"/>
                <w:szCs w:val="18"/>
                <w:lang w:val="es-ES"/>
              </w:rPr>
            </w:pPr>
            <w:r w:rsidRPr="002E6FF2">
              <w:rPr>
                <w:bCs/>
                <w:sz w:val="18"/>
                <w:szCs w:val="18"/>
                <w:lang w:val="es-ES"/>
              </w:rPr>
              <w:t>200</w:t>
            </w:r>
          </w:p>
        </w:tc>
        <w:tc>
          <w:tcPr>
            <w:tcW w:w="1296" w:type="dxa"/>
            <w:vAlign w:val="center"/>
          </w:tcPr>
          <w:p w14:paraId="592F748D" w14:textId="77777777" w:rsidR="002E6FF2" w:rsidRPr="002E6FF2" w:rsidRDefault="002E6FF2" w:rsidP="00BD28FA">
            <w:pPr>
              <w:pStyle w:val="Cuerpodocumento"/>
              <w:jc w:val="center"/>
              <w:rPr>
                <w:bCs/>
                <w:sz w:val="18"/>
                <w:szCs w:val="18"/>
                <w:lang w:val="es-ES"/>
              </w:rPr>
            </w:pPr>
            <w:r w:rsidRPr="002E6FF2">
              <w:rPr>
                <w:bCs/>
                <w:sz w:val="18"/>
                <w:szCs w:val="18"/>
                <w:lang w:val="es-ES"/>
              </w:rPr>
              <w:t>1 hora</w:t>
            </w:r>
          </w:p>
        </w:tc>
      </w:tr>
      <w:tr w:rsidR="002E6FF2" w:rsidRPr="002E6FF2" w14:paraId="1507FBD6" w14:textId="77777777" w:rsidTr="00A144C6">
        <w:trPr>
          <w:jc w:val="center"/>
        </w:trPr>
        <w:tc>
          <w:tcPr>
            <w:tcW w:w="1806" w:type="dxa"/>
            <w:vMerge w:val="restart"/>
            <w:vAlign w:val="center"/>
          </w:tcPr>
          <w:p w14:paraId="2118C63D" w14:textId="77777777" w:rsidR="002E6FF2" w:rsidRPr="002E6FF2" w:rsidRDefault="002E6FF2" w:rsidP="00BD28FA">
            <w:pPr>
              <w:pStyle w:val="Cuerpodocumento"/>
              <w:jc w:val="center"/>
              <w:rPr>
                <w:bCs/>
                <w:sz w:val="18"/>
                <w:szCs w:val="18"/>
                <w:lang w:val="es-ES"/>
              </w:rPr>
            </w:pPr>
            <w:r w:rsidRPr="002E6FF2">
              <w:rPr>
                <w:bCs/>
                <w:sz w:val="18"/>
                <w:szCs w:val="18"/>
                <w:lang w:val="es-ES"/>
              </w:rPr>
              <w:t>CO</w:t>
            </w:r>
          </w:p>
        </w:tc>
        <w:tc>
          <w:tcPr>
            <w:tcW w:w="1764" w:type="dxa"/>
            <w:vAlign w:val="center"/>
          </w:tcPr>
          <w:p w14:paraId="4E79DC44" w14:textId="77777777" w:rsidR="002E6FF2" w:rsidRPr="002E6FF2" w:rsidRDefault="002E6FF2" w:rsidP="00BD28FA">
            <w:pPr>
              <w:pStyle w:val="Cuerpodocumento"/>
              <w:jc w:val="center"/>
              <w:rPr>
                <w:bCs/>
                <w:sz w:val="18"/>
                <w:szCs w:val="18"/>
                <w:lang w:val="es-ES"/>
              </w:rPr>
            </w:pPr>
            <w:r w:rsidRPr="002E6FF2">
              <w:rPr>
                <w:bCs/>
                <w:sz w:val="18"/>
                <w:szCs w:val="18"/>
                <w:lang w:val="es-ES"/>
              </w:rPr>
              <w:t>5.000</w:t>
            </w:r>
          </w:p>
        </w:tc>
        <w:tc>
          <w:tcPr>
            <w:tcW w:w="1296" w:type="dxa"/>
            <w:vAlign w:val="center"/>
          </w:tcPr>
          <w:p w14:paraId="3403E8D5" w14:textId="77777777" w:rsidR="002E6FF2" w:rsidRPr="002E6FF2" w:rsidRDefault="002E6FF2" w:rsidP="00BD28FA">
            <w:pPr>
              <w:pStyle w:val="Cuerpodocumento"/>
              <w:jc w:val="center"/>
              <w:rPr>
                <w:bCs/>
                <w:sz w:val="18"/>
                <w:szCs w:val="18"/>
                <w:lang w:val="es-ES"/>
              </w:rPr>
            </w:pPr>
            <w:r w:rsidRPr="002E6FF2">
              <w:rPr>
                <w:bCs/>
                <w:sz w:val="18"/>
                <w:szCs w:val="18"/>
                <w:lang w:val="es-ES"/>
              </w:rPr>
              <w:t>1 hora</w:t>
            </w:r>
          </w:p>
        </w:tc>
      </w:tr>
      <w:tr w:rsidR="002E6FF2" w:rsidRPr="002E6FF2" w14:paraId="0A7853AF" w14:textId="77777777" w:rsidTr="00A144C6">
        <w:trPr>
          <w:jc w:val="center"/>
        </w:trPr>
        <w:tc>
          <w:tcPr>
            <w:tcW w:w="1806" w:type="dxa"/>
            <w:vMerge/>
            <w:vAlign w:val="center"/>
          </w:tcPr>
          <w:p w14:paraId="6E550D04" w14:textId="77777777" w:rsidR="002E6FF2" w:rsidRPr="002E6FF2" w:rsidRDefault="002E6FF2" w:rsidP="00BD28FA">
            <w:pPr>
              <w:pStyle w:val="Cuerpodocumento"/>
              <w:jc w:val="center"/>
              <w:rPr>
                <w:bCs/>
                <w:sz w:val="18"/>
                <w:szCs w:val="18"/>
                <w:lang w:val="es-ES"/>
              </w:rPr>
            </w:pPr>
          </w:p>
        </w:tc>
        <w:tc>
          <w:tcPr>
            <w:tcW w:w="1764" w:type="dxa"/>
            <w:vAlign w:val="center"/>
          </w:tcPr>
          <w:p w14:paraId="4FE14F35" w14:textId="77777777" w:rsidR="002E6FF2" w:rsidRPr="002E6FF2" w:rsidRDefault="002E6FF2" w:rsidP="00BD28FA">
            <w:pPr>
              <w:pStyle w:val="Cuerpodocumento"/>
              <w:jc w:val="center"/>
              <w:rPr>
                <w:bCs/>
                <w:sz w:val="18"/>
                <w:szCs w:val="18"/>
                <w:lang w:val="es-ES"/>
              </w:rPr>
            </w:pPr>
            <w:r w:rsidRPr="002E6FF2">
              <w:rPr>
                <w:bCs/>
                <w:sz w:val="18"/>
                <w:szCs w:val="18"/>
                <w:lang w:val="es-ES"/>
              </w:rPr>
              <w:t>35.000</w:t>
            </w:r>
          </w:p>
        </w:tc>
        <w:tc>
          <w:tcPr>
            <w:tcW w:w="1296" w:type="dxa"/>
            <w:vAlign w:val="center"/>
          </w:tcPr>
          <w:p w14:paraId="11A88EBB" w14:textId="77777777" w:rsidR="002E6FF2" w:rsidRPr="002E6FF2" w:rsidRDefault="002E6FF2" w:rsidP="00BD28FA">
            <w:pPr>
              <w:pStyle w:val="Cuerpodocumento"/>
              <w:jc w:val="center"/>
              <w:rPr>
                <w:bCs/>
                <w:sz w:val="18"/>
                <w:szCs w:val="18"/>
                <w:lang w:val="es-ES"/>
              </w:rPr>
            </w:pPr>
            <w:r w:rsidRPr="002E6FF2">
              <w:rPr>
                <w:bCs/>
                <w:sz w:val="18"/>
                <w:szCs w:val="18"/>
                <w:lang w:val="es-ES"/>
              </w:rPr>
              <w:t>8 horas</w:t>
            </w:r>
          </w:p>
        </w:tc>
      </w:tr>
    </w:tbl>
    <w:p w14:paraId="452F1972" w14:textId="77777777" w:rsidR="002E6FF2" w:rsidRPr="002E6FF2" w:rsidRDefault="002E6FF2" w:rsidP="0019715A">
      <w:pPr>
        <w:pStyle w:val="Fuente"/>
        <w:rPr>
          <w:lang w:val="es-ES"/>
        </w:rPr>
      </w:pPr>
      <w:r w:rsidRPr="002E6FF2">
        <w:rPr>
          <w:lang w:val="es-ES"/>
        </w:rPr>
        <w:t>Fuente: Resolución 2254 de 2017, MADS.</w:t>
      </w:r>
    </w:p>
    <w:p w14:paraId="6088704A" w14:textId="77777777" w:rsidR="002E6FF2" w:rsidRPr="00D26FB8" w:rsidRDefault="002E6FF2" w:rsidP="002E6FF2">
      <w:pPr>
        <w:pStyle w:val="Cuerpodocumento"/>
        <w:rPr>
          <w:lang w:val="es-ES"/>
        </w:rPr>
      </w:pPr>
    </w:p>
    <w:p w14:paraId="031E2E9A" w14:textId="77777777" w:rsidR="002B2A36" w:rsidRPr="001C5C49" w:rsidRDefault="002B2A36" w:rsidP="00425722">
      <w:pPr>
        <w:pStyle w:val="Cuerpodocumento"/>
        <w:rPr>
          <w:lang w:val="es-ES"/>
        </w:rPr>
      </w:pPr>
    </w:p>
    <w:p w14:paraId="42215522" w14:textId="77777777" w:rsidR="00425722" w:rsidRDefault="00425722" w:rsidP="00425722">
      <w:pPr>
        <w:pStyle w:val="Cuerpodocumento"/>
      </w:pPr>
    </w:p>
    <w:p w14:paraId="423FE4BB" w14:textId="74AE0F93" w:rsidR="00425722" w:rsidRDefault="00425722" w:rsidP="00425722">
      <w:pPr>
        <w:pStyle w:val="Cuerpodocumento"/>
        <w:sectPr w:rsidR="00425722" w:rsidSect="0017533F">
          <w:pgSz w:w="12240" w:h="15840" w:code="1"/>
          <w:pgMar w:top="1418" w:right="1247" w:bottom="1418" w:left="1247" w:header="340" w:footer="170" w:gutter="0"/>
          <w:cols w:space="720"/>
          <w:docGrid w:linePitch="299"/>
        </w:sectPr>
      </w:pPr>
    </w:p>
    <w:p w14:paraId="56875DE7" w14:textId="2A6F5A43" w:rsidR="00F17655" w:rsidRDefault="002264AB" w:rsidP="00E94219">
      <w:pPr>
        <w:pStyle w:val="Ttulo1"/>
      </w:pPr>
      <w:bookmarkStart w:id="5" w:name="_Toc208585861"/>
      <w:r>
        <w:lastRenderedPageBreak/>
        <w:t>Fuentes de información de la calidad del aire en la zona de influencia del proyecto</w:t>
      </w:r>
      <w:bookmarkEnd w:id="5"/>
    </w:p>
    <w:p w14:paraId="09643858" w14:textId="77777777" w:rsidR="00D26FB8" w:rsidRDefault="00D26FB8" w:rsidP="00D26FB8">
      <w:pPr>
        <w:pStyle w:val="Cuerpodocumento"/>
        <w:rPr>
          <w:lang w:val="es-ES"/>
        </w:rPr>
      </w:pPr>
    </w:p>
    <w:p w14:paraId="1389237A" w14:textId="2CD6A615" w:rsidR="00D92F72" w:rsidRDefault="007E495D" w:rsidP="00D26FB8">
      <w:pPr>
        <w:pStyle w:val="Cuerpodocumento"/>
        <w:rPr>
          <w:lang w:val="es-ES"/>
        </w:rPr>
      </w:pPr>
      <w:r>
        <w:rPr>
          <w:lang w:val="es-ES"/>
        </w:rPr>
        <w:t xml:space="preserve">Teniendo en cuenta como objetivo de análisis determinar las condiciones que caracterizan época seca y época </w:t>
      </w:r>
      <w:r w:rsidR="00A54D8F">
        <w:rPr>
          <w:lang w:val="es-ES"/>
        </w:rPr>
        <w:t>húmeda</w:t>
      </w:r>
      <w:r>
        <w:rPr>
          <w:lang w:val="es-ES"/>
        </w:rPr>
        <w:t xml:space="preserve"> para la zona de estudio, a continuación</w:t>
      </w:r>
      <w:r w:rsidR="000F7351">
        <w:rPr>
          <w:lang w:val="es-ES"/>
        </w:rPr>
        <w:t>,</w:t>
      </w:r>
      <w:r>
        <w:rPr>
          <w:lang w:val="es-ES"/>
        </w:rPr>
        <w:t xml:space="preserve"> se presentan los elementos que </w:t>
      </w:r>
      <w:r w:rsidR="004C5218">
        <w:rPr>
          <w:lang w:val="es-ES"/>
        </w:rPr>
        <w:t>permiten dar claridad</w:t>
      </w:r>
      <w:r>
        <w:rPr>
          <w:lang w:val="es-ES"/>
        </w:rPr>
        <w:t xml:space="preserve"> </w:t>
      </w:r>
      <w:r w:rsidR="004C5218">
        <w:rPr>
          <w:lang w:val="es-ES"/>
        </w:rPr>
        <w:t xml:space="preserve">a </w:t>
      </w:r>
      <w:r w:rsidR="000F7351">
        <w:rPr>
          <w:lang w:val="es-ES"/>
        </w:rPr>
        <w:t>dichas</w:t>
      </w:r>
      <w:r>
        <w:rPr>
          <w:lang w:val="es-ES"/>
        </w:rPr>
        <w:t xml:space="preserve"> temporalidades de acuerdo con los registros meteorológicos para la zona de estudio, siendo focalizados a los parámetros </w:t>
      </w:r>
      <w:r w:rsidR="00BC5A7C">
        <w:rPr>
          <w:lang w:val="es-ES"/>
        </w:rPr>
        <w:t xml:space="preserve">de </w:t>
      </w:r>
      <w:r>
        <w:rPr>
          <w:lang w:val="es-ES"/>
        </w:rPr>
        <w:t>temperatura y precipitación.</w:t>
      </w:r>
    </w:p>
    <w:p w14:paraId="1177626D" w14:textId="77777777" w:rsidR="007E495D" w:rsidRDefault="007E495D" w:rsidP="00D26FB8">
      <w:pPr>
        <w:pStyle w:val="Cuerpodocumento"/>
        <w:rPr>
          <w:lang w:val="es-ES"/>
        </w:rPr>
      </w:pPr>
    </w:p>
    <w:p w14:paraId="3E9FE3B3" w14:textId="11874319" w:rsidR="007E495D" w:rsidRDefault="007E495D" w:rsidP="00D26FB8">
      <w:pPr>
        <w:pStyle w:val="Cuerpodocumento"/>
        <w:rPr>
          <w:lang w:val="es-ES"/>
        </w:rPr>
      </w:pPr>
      <w:r>
        <w:rPr>
          <w:lang w:val="es-ES"/>
        </w:rPr>
        <w:t xml:space="preserve">A partir de estos elementos, se evalúan las condiciones que de acuerdo con el estudio de </w:t>
      </w:r>
      <w:r w:rsidR="00A54D8F">
        <w:rPr>
          <w:lang w:val="es-ES"/>
        </w:rPr>
        <w:t>impacto</w:t>
      </w:r>
      <w:r>
        <w:rPr>
          <w:lang w:val="es-ES"/>
        </w:rPr>
        <w:t xml:space="preserve"> ambiental desarrollado permitieron la valoración de condiciones de época </w:t>
      </w:r>
      <w:r w:rsidR="00056C61">
        <w:rPr>
          <w:lang w:val="es-ES"/>
        </w:rPr>
        <w:t>seca</w:t>
      </w:r>
      <w:r>
        <w:rPr>
          <w:lang w:val="es-ES"/>
        </w:rPr>
        <w:t xml:space="preserve"> como descriptor comparativo. Para esto se toman como referencia los datos de calidad del aire medidos</w:t>
      </w:r>
      <w:r w:rsidR="00056C61">
        <w:rPr>
          <w:lang w:val="es-ES"/>
        </w:rPr>
        <w:t xml:space="preserve"> y los registros meteorológicos indicados dentro del Estudio de Impacto Ambiental del proyecto</w:t>
      </w:r>
      <w:r>
        <w:rPr>
          <w:lang w:val="es-ES"/>
        </w:rPr>
        <w:t>.</w:t>
      </w:r>
    </w:p>
    <w:p w14:paraId="7EEC618D" w14:textId="77777777" w:rsidR="007E495D" w:rsidRDefault="007E495D" w:rsidP="00D26FB8">
      <w:pPr>
        <w:pStyle w:val="Cuerpodocumento"/>
        <w:rPr>
          <w:lang w:val="es-ES"/>
        </w:rPr>
      </w:pPr>
    </w:p>
    <w:p w14:paraId="75A8A686" w14:textId="23B77A9F" w:rsidR="00D92F72" w:rsidRDefault="00DA1BB2" w:rsidP="00D26FB8">
      <w:pPr>
        <w:pStyle w:val="Cuerpodocumento"/>
        <w:rPr>
          <w:lang w:val="es-ES"/>
        </w:rPr>
      </w:pPr>
      <w:r>
        <w:rPr>
          <w:lang w:val="es-ES"/>
        </w:rPr>
        <w:t>Finalmente, se complementa</w:t>
      </w:r>
      <w:r w:rsidR="001134DB">
        <w:rPr>
          <w:lang w:val="es-ES"/>
        </w:rPr>
        <w:t xml:space="preserve"> y justifica el análisis de </w:t>
      </w:r>
      <w:r w:rsidR="004C199A">
        <w:rPr>
          <w:lang w:val="es-ES"/>
        </w:rPr>
        <w:t>temporalidad entre época seca y época húmeda de acuerdo con</w:t>
      </w:r>
      <w:r>
        <w:rPr>
          <w:lang w:val="es-ES"/>
        </w:rPr>
        <w:t xml:space="preserve"> información </w:t>
      </w:r>
      <w:r w:rsidR="00002690">
        <w:rPr>
          <w:lang w:val="es-ES"/>
        </w:rPr>
        <w:t>d</w:t>
      </w:r>
      <w:r>
        <w:rPr>
          <w:lang w:val="es-ES"/>
        </w:rPr>
        <w:t xml:space="preserve">el sistema </w:t>
      </w:r>
      <w:r w:rsidR="00002690">
        <w:rPr>
          <w:lang w:val="es-ES"/>
        </w:rPr>
        <w:t>GIOVANNI NASA, Copernicus EU y Sentinel 3</w:t>
      </w:r>
      <w:r>
        <w:rPr>
          <w:lang w:val="es-ES"/>
        </w:rPr>
        <w:t xml:space="preserve">, siendo este un sistema de idoneidad internacional que permite incorporar un análisis </w:t>
      </w:r>
      <w:r w:rsidR="004C199A">
        <w:rPr>
          <w:lang w:val="es-ES"/>
        </w:rPr>
        <w:t xml:space="preserve">de </w:t>
      </w:r>
      <w:r w:rsidR="00A54D8F">
        <w:rPr>
          <w:lang w:val="es-ES"/>
        </w:rPr>
        <w:t>escala</w:t>
      </w:r>
      <w:r w:rsidR="004C199A">
        <w:rPr>
          <w:lang w:val="es-ES"/>
        </w:rPr>
        <w:t xml:space="preserve"> regional</w:t>
      </w:r>
      <w:r>
        <w:rPr>
          <w:lang w:val="es-ES"/>
        </w:rPr>
        <w:t xml:space="preserve"> respecto al comportamiento de concentración de contaminantes </w:t>
      </w:r>
      <w:r w:rsidR="004C199A">
        <w:rPr>
          <w:lang w:val="es-ES"/>
        </w:rPr>
        <w:t xml:space="preserve">criterio </w:t>
      </w:r>
      <w:r>
        <w:rPr>
          <w:lang w:val="es-ES"/>
        </w:rPr>
        <w:t xml:space="preserve">tanto en época seca como en época </w:t>
      </w:r>
      <w:r w:rsidR="00A54D8F">
        <w:rPr>
          <w:lang w:val="es-ES"/>
        </w:rPr>
        <w:t>húmeda</w:t>
      </w:r>
      <w:r>
        <w:rPr>
          <w:lang w:val="es-ES"/>
        </w:rPr>
        <w:t xml:space="preserve"> permitiendo caracterizar de forma consistente la calidad del aire de la región</w:t>
      </w:r>
      <w:r w:rsidR="004C199A">
        <w:rPr>
          <w:lang w:val="es-ES"/>
        </w:rPr>
        <w:t xml:space="preserve"> de acuerdo con los requisitos legales pertinentes</w:t>
      </w:r>
      <w:r>
        <w:rPr>
          <w:lang w:val="es-ES"/>
        </w:rPr>
        <w:t>.</w:t>
      </w:r>
    </w:p>
    <w:p w14:paraId="092B447E" w14:textId="77777777" w:rsidR="00390687" w:rsidRPr="00D26FB8" w:rsidRDefault="00390687" w:rsidP="00D26FB8">
      <w:pPr>
        <w:pStyle w:val="Cuerpodocumento"/>
        <w:rPr>
          <w:lang w:val="es-ES"/>
        </w:rPr>
      </w:pPr>
    </w:p>
    <w:p w14:paraId="557BC1AC" w14:textId="77777777" w:rsidR="00A8606F" w:rsidRPr="00A8606F" w:rsidRDefault="00A8606F" w:rsidP="00A8606F">
      <w:pPr>
        <w:pStyle w:val="Prrafodelista"/>
        <w:numPr>
          <w:ilvl w:val="0"/>
          <w:numId w:val="6"/>
        </w:numPr>
        <w:contextualSpacing w:val="0"/>
        <w:outlineLvl w:val="1"/>
        <w:rPr>
          <w:rFonts w:ascii="LuloCleanW01-One" w:hAnsi="LuloCleanW01-One"/>
          <w:vanish/>
          <w:color w:val="002060"/>
          <w:szCs w:val="22"/>
          <w:lang w:val="es-ES"/>
        </w:rPr>
      </w:pPr>
      <w:bookmarkStart w:id="6" w:name="_Toc151729679"/>
      <w:bookmarkStart w:id="7" w:name="_Toc151729719"/>
      <w:bookmarkStart w:id="8" w:name="_Toc151729758"/>
      <w:bookmarkStart w:id="9" w:name="_Toc151729816"/>
      <w:bookmarkStart w:id="10" w:name="_Toc154055039"/>
      <w:bookmarkStart w:id="11" w:name="_Toc178240995"/>
      <w:bookmarkStart w:id="12" w:name="_Toc178241041"/>
      <w:bookmarkStart w:id="13" w:name="_Toc178241141"/>
      <w:bookmarkStart w:id="14" w:name="_Toc178244560"/>
      <w:bookmarkStart w:id="15" w:name="_Toc180107052"/>
      <w:bookmarkStart w:id="16" w:name="_Toc180107087"/>
      <w:bookmarkStart w:id="17" w:name="_Toc180107102"/>
      <w:bookmarkStart w:id="18" w:name="_Toc180107117"/>
      <w:bookmarkStart w:id="19" w:name="_Toc201762419"/>
      <w:bookmarkStart w:id="20" w:name="_Toc201762470"/>
      <w:bookmarkStart w:id="21" w:name="_Toc208477334"/>
      <w:bookmarkStart w:id="22" w:name="_Toc208481678"/>
      <w:bookmarkStart w:id="23" w:name="_Toc208585862"/>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p>
    <w:p w14:paraId="2F3E02AE" w14:textId="77777777" w:rsidR="00A8606F" w:rsidRPr="00A8606F" w:rsidRDefault="00A8606F" w:rsidP="00A8606F">
      <w:pPr>
        <w:pStyle w:val="Prrafodelista"/>
        <w:numPr>
          <w:ilvl w:val="0"/>
          <w:numId w:val="6"/>
        </w:numPr>
        <w:contextualSpacing w:val="0"/>
        <w:outlineLvl w:val="1"/>
        <w:rPr>
          <w:rFonts w:ascii="LuloCleanW01-One" w:hAnsi="LuloCleanW01-One"/>
          <w:vanish/>
          <w:color w:val="002060"/>
          <w:szCs w:val="22"/>
          <w:lang w:val="es-ES"/>
        </w:rPr>
      </w:pPr>
      <w:bookmarkStart w:id="24" w:name="_Toc201762471"/>
      <w:bookmarkStart w:id="25" w:name="_Toc208477335"/>
      <w:bookmarkStart w:id="26" w:name="_Toc208481679"/>
      <w:bookmarkStart w:id="27" w:name="_Toc208585863"/>
      <w:bookmarkEnd w:id="24"/>
      <w:bookmarkEnd w:id="25"/>
      <w:bookmarkEnd w:id="26"/>
      <w:bookmarkEnd w:id="27"/>
    </w:p>
    <w:p w14:paraId="180F8300" w14:textId="77777777" w:rsidR="00A8606F" w:rsidRPr="00A8606F" w:rsidRDefault="00A8606F" w:rsidP="00A8606F">
      <w:pPr>
        <w:pStyle w:val="Prrafodelista"/>
        <w:numPr>
          <w:ilvl w:val="0"/>
          <w:numId w:val="6"/>
        </w:numPr>
        <w:contextualSpacing w:val="0"/>
        <w:outlineLvl w:val="1"/>
        <w:rPr>
          <w:rFonts w:ascii="LuloCleanW01-One" w:hAnsi="LuloCleanW01-One"/>
          <w:vanish/>
          <w:color w:val="002060"/>
          <w:szCs w:val="22"/>
          <w:lang w:val="es-ES"/>
        </w:rPr>
      </w:pPr>
      <w:bookmarkStart w:id="28" w:name="_Toc201762472"/>
      <w:bookmarkStart w:id="29" w:name="_Toc208477336"/>
      <w:bookmarkStart w:id="30" w:name="_Toc208481680"/>
      <w:bookmarkStart w:id="31" w:name="_Toc208585864"/>
      <w:bookmarkEnd w:id="28"/>
      <w:bookmarkEnd w:id="29"/>
      <w:bookmarkEnd w:id="30"/>
      <w:bookmarkEnd w:id="31"/>
    </w:p>
    <w:p w14:paraId="5B7F11F8" w14:textId="78F98927" w:rsidR="0047601F" w:rsidRDefault="00D92F72" w:rsidP="00A8606F">
      <w:pPr>
        <w:pStyle w:val="Ttulo2"/>
      </w:pPr>
      <w:bookmarkStart w:id="32" w:name="_Toc208585865"/>
      <w:r>
        <w:t>Meteorología</w:t>
      </w:r>
      <w:bookmarkEnd w:id="32"/>
    </w:p>
    <w:p w14:paraId="212C8C5D" w14:textId="77777777" w:rsidR="00D92F72" w:rsidRDefault="00D92F72" w:rsidP="00D92F72">
      <w:pPr>
        <w:pStyle w:val="Cuerpodocumento"/>
        <w:rPr>
          <w:lang w:val="es-ES"/>
        </w:rPr>
      </w:pPr>
    </w:p>
    <w:p w14:paraId="18851CA0" w14:textId="452F7657" w:rsidR="00A54D8F" w:rsidRDefault="00A54D8F" w:rsidP="00D92F72">
      <w:pPr>
        <w:pStyle w:val="Cuerpodocumento"/>
        <w:rPr>
          <w:lang w:val="es-ES"/>
        </w:rPr>
      </w:pPr>
      <w:r>
        <w:rPr>
          <w:lang w:val="es-ES"/>
        </w:rPr>
        <w:t xml:space="preserve">De acuerdo con el Estudio de Impacto Ambiental del proyecto, la caracterización de las condiciones meteorológicas de la zonas de estudio se llevaron a cabo mediante análisis de las estaciones presentadas </w:t>
      </w:r>
      <w:r w:rsidR="00EB7D45">
        <w:rPr>
          <w:lang w:val="es-ES"/>
        </w:rPr>
        <w:t xml:space="preserve">en la </w:t>
      </w:r>
      <w:r w:rsidR="00EB7D45">
        <w:rPr>
          <w:lang w:val="es-ES"/>
        </w:rPr>
        <w:fldChar w:fldCharType="begin"/>
      </w:r>
      <w:r w:rsidR="00EB7D45">
        <w:rPr>
          <w:lang w:val="es-ES"/>
        </w:rPr>
        <w:instrText xml:space="preserve"> REF _Ref180107682 \h </w:instrText>
      </w:r>
      <w:r w:rsidR="00EB7D45">
        <w:rPr>
          <w:lang w:val="es-ES"/>
        </w:rPr>
      </w:r>
      <w:r w:rsidR="00EB7D45">
        <w:rPr>
          <w:lang w:val="es-ES"/>
        </w:rPr>
        <w:fldChar w:fldCharType="separate"/>
      </w:r>
      <w:r w:rsidR="00D005B2">
        <w:t xml:space="preserve">Figura </w:t>
      </w:r>
      <w:r w:rsidR="00D005B2">
        <w:rPr>
          <w:noProof/>
        </w:rPr>
        <w:t>1</w:t>
      </w:r>
      <w:r w:rsidR="00EB7D45">
        <w:rPr>
          <w:lang w:val="es-ES"/>
        </w:rPr>
        <w:fldChar w:fldCharType="end"/>
      </w:r>
      <w:r>
        <w:rPr>
          <w:lang w:val="es-ES"/>
        </w:rPr>
        <w:t>.</w:t>
      </w:r>
    </w:p>
    <w:p w14:paraId="505984D0" w14:textId="77777777" w:rsidR="00D92F72" w:rsidRDefault="00D92F72" w:rsidP="00D92F72">
      <w:pPr>
        <w:pStyle w:val="Cuerpodocumento"/>
        <w:rPr>
          <w:lang w:val="es-ES"/>
        </w:rPr>
      </w:pPr>
    </w:p>
    <w:p w14:paraId="02F63D87" w14:textId="230EC8A4" w:rsidR="005352AC" w:rsidRPr="005352AC" w:rsidRDefault="005814EE" w:rsidP="00BF0107">
      <w:pPr>
        <w:pStyle w:val="Cuadro-Figuras"/>
        <w:rPr>
          <w:lang w:val="es-419"/>
        </w:rPr>
      </w:pPr>
      <w:bookmarkStart w:id="33" w:name="_Ref180107682"/>
      <w:bookmarkStart w:id="34" w:name="_Toc208585884"/>
      <w:r>
        <w:t xml:space="preserve">Figura </w:t>
      </w:r>
      <w:fldSimple w:instr=" SEQ Figura \* ARABIC ">
        <w:r w:rsidR="00D005B2">
          <w:rPr>
            <w:noProof/>
          </w:rPr>
          <w:t>1</w:t>
        </w:r>
      </w:fldSimple>
      <w:bookmarkEnd w:id="33"/>
      <w:r>
        <w:t xml:space="preserve">. </w:t>
      </w:r>
      <w:r w:rsidR="005352AC">
        <w:t>Localización de estaciones de monitoreo meteorológico IDEAM</w:t>
      </w:r>
      <w:bookmarkEnd w:id="34"/>
      <w:r w:rsidR="005352AC" w:rsidRPr="007E495D">
        <w:t xml:space="preserve"> </w:t>
      </w:r>
    </w:p>
    <w:p w14:paraId="403FB8AC" w14:textId="30FD086D" w:rsidR="00390687" w:rsidRDefault="00D1078E" w:rsidP="00390687">
      <w:pPr>
        <w:pStyle w:val="Cuerpodocumento"/>
        <w:jc w:val="center"/>
        <w:rPr>
          <w:lang w:val="es-ES"/>
        </w:rPr>
      </w:pPr>
      <w:r>
        <w:rPr>
          <w:noProof/>
        </w:rPr>
        <w:drawing>
          <wp:inline distT="0" distB="0" distL="0" distR="0" wp14:anchorId="763917BC" wp14:editId="42168034">
            <wp:extent cx="3676855" cy="4680000"/>
            <wp:effectExtent l="0" t="6350" r="0" b="0"/>
            <wp:docPr id="117446850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4468507" name=""/>
                    <pic:cNvPicPr/>
                  </pic:nvPicPr>
                  <pic:blipFill>
                    <a:blip r:embed="rId15"/>
                    <a:stretch>
                      <a:fillRect/>
                    </a:stretch>
                  </pic:blipFill>
                  <pic:spPr>
                    <a:xfrm rot="5400000">
                      <a:off x="0" y="0"/>
                      <a:ext cx="3676855" cy="4680000"/>
                    </a:xfrm>
                    <a:prstGeom prst="rect">
                      <a:avLst/>
                    </a:prstGeom>
                  </pic:spPr>
                </pic:pic>
              </a:graphicData>
            </a:graphic>
          </wp:inline>
        </w:drawing>
      </w:r>
    </w:p>
    <w:p w14:paraId="759E2C40" w14:textId="357BCF4A" w:rsidR="00590785" w:rsidRDefault="00590785" w:rsidP="0019715A">
      <w:pPr>
        <w:pStyle w:val="Fuente"/>
        <w:rPr>
          <w:lang w:val="es-ES"/>
        </w:rPr>
      </w:pPr>
      <w:r>
        <w:rPr>
          <w:lang w:val="es-ES"/>
        </w:rPr>
        <w:t>Fuente: SGS Colombia S.A.S.</w:t>
      </w:r>
      <w:r w:rsidR="00A41134">
        <w:rPr>
          <w:lang w:val="es-ES"/>
        </w:rPr>
        <w:t>, 2025</w:t>
      </w:r>
    </w:p>
    <w:p w14:paraId="79529A10" w14:textId="4FC9A428" w:rsidR="00D92F72" w:rsidRDefault="00A54D8F" w:rsidP="00D92F72">
      <w:pPr>
        <w:pStyle w:val="Cuerpodocumento"/>
        <w:rPr>
          <w:lang w:val="es-ES"/>
        </w:rPr>
      </w:pPr>
      <w:r>
        <w:rPr>
          <w:lang w:val="es-ES"/>
        </w:rPr>
        <w:lastRenderedPageBreak/>
        <w:t>De las estaciones en mención</w:t>
      </w:r>
      <w:r w:rsidR="00D92F72">
        <w:rPr>
          <w:lang w:val="es-ES"/>
        </w:rPr>
        <w:t>, se encuentra el comportamiento</w:t>
      </w:r>
      <w:r>
        <w:rPr>
          <w:lang w:val="es-ES"/>
        </w:rPr>
        <w:t xml:space="preserve"> mensual basado en series multitemporales entre los años </w:t>
      </w:r>
      <w:r w:rsidR="00C24A5E">
        <w:rPr>
          <w:lang w:val="es-ES"/>
        </w:rPr>
        <w:t>2010</w:t>
      </w:r>
      <w:r>
        <w:rPr>
          <w:lang w:val="es-ES"/>
        </w:rPr>
        <w:t xml:space="preserve"> y 202</w:t>
      </w:r>
      <w:r w:rsidR="00C24A5E">
        <w:rPr>
          <w:lang w:val="es-ES"/>
        </w:rPr>
        <w:t>2</w:t>
      </w:r>
      <w:r>
        <w:rPr>
          <w:lang w:val="es-ES"/>
        </w:rPr>
        <w:t>, para los parámetros</w:t>
      </w:r>
      <w:r w:rsidR="00D92F72">
        <w:rPr>
          <w:lang w:val="es-ES"/>
        </w:rPr>
        <w:t xml:space="preserve"> temperatura </w:t>
      </w:r>
      <w:r>
        <w:rPr>
          <w:lang w:val="es-ES"/>
        </w:rPr>
        <w:t xml:space="preserve">media </w:t>
      </w:r>
      <w:r w:rsidR="00704240">
        <w:rPr>
          <w:lang w:val="es-ES"/>
        </w:rPr>
        <w:t>(</w:t>
      </w:r>
      <w:r w:rsidR="00704240">
        <w:rPr>
          <w:lang w:val="es-ES"/>
        </w:rPr>
        <w:fldChar w:fldCharType="begin"/>
      </w:r>
      <w:r w:rsidR="00704240">
        <w:rPr>
          <w:lang w:val="es-ES"/>
        </w:rPr>
        <w:instrText xml:space="preserve"> REF _Ref180107704 \h </w:instrText>
      </w:r>
      <w:r w:rsidR="00704240">
        <w:rPr>
          <w:lang w:val="es-ES"/>
        </w:rPr>
      </w:r>
      <w:r w:rsidR="00704240">
        <w:rPr>
          <w:lang w:val="es-ES"/>
        </w:rPr>
        <w:fldChar w:fldCharType="separate"/>
      </w:r>
      <w:r w:rsidR="00D005B2">
        <w:t xml:space="preserve">Figura </w:t>
      </w:r>
      <w:r w:rsidR="00D005B2">
        <w:rPr>
          <w:noProof/>
        </w:rPr>
        <w:t>2</w:t>
      </w:r>
      <w:r w:rsidR="00704240">
        <w:rPr>
          <w:lang w:val="es-ES"/>
        </w:rPr>
        <w:fldChar w:fldCharType="end"/>
      </w:r>
      <w:r w:rsidR="00704240">
        <w:rPr>
          <w:lang w:val="es-ES"/>
        </w:rPr>
        <w:t xml:space="preserve">) </w:t>
      </w:r>
      <w:r w:rsidR="00D92F72">
        <w:rPr>
          <w:lang w:val="es-ES"/>
        </w:rPr>
        <w:t>y precipitación</w:t>
      </w:r>
      <w:r>
        <w:rPr>
          <w:lang w:val="es-ES"/>
        </w:rPr>
        <w:t xml:space="preserve"> acumulada media</w:t>
      </w:r>
      <w:r w:rsidR="00704240">
        <w:rPr>
          <w:lang w:val="es-ES"/>
        </w:rPr>
        <w:t xml:space="preserve"> (</w:t>
      </w:r>
      <w:r w:rsidR="00704240">
        <w:rPr>
          <w:lang w:val="es-ES"/>
        </w:rPr>
        <w:fldChar w:fldCharType="begin"/>
      </w:r>
      <w:r w:rsidR="00704240">
        <w:rPr>
          <w:lang w:val="es-ES"/>
        </w:rPr>
        <w:instrText xml:space="preserve"> REF _Ref180107712 \h </w:instrText>
      </w:r>
      <w:r w:rsidR="00704240">
        <w:rPr>
          <w:lang w:val="es-ES"/>
        </w:rPr>
      </w:r>
      <w:r w:rsidR="00704240">
        <w:rPr>
          <w:lang w:val="es-ES"/>
        </w:rPr>
        <w:fldChar w:fldCharType="separate"/>
      </w:r>
      <w:r w:rsidR="00D005B2">
        <w:t xml:space="preserve">Figura </w:t>
      </w:r>
      <w:r w:rsidR="00D005B2">
        <w:rPr>
          <w:noProof/>
        </w:rPr>
        <w:t>3</w:t>
      </w:r>
      <w:r w:rsidR="00704240">
        <w:rPr>
          <w:lang w:val="es-ES"/>
        </w:rPr>
        <w:fldChar w:fldCharType="end"/>
      </w:r>
      <w:r w:rsidR="00704240">
        <w:rPr>
          <w:lang w:val="es-ES"/>
        </w:rPr>
        <w:t>)</w:t>
      </w:r>
      <w:r>
        <w:rPr>
          <w:lang w:val="es-ES"/>
        </w:rPr>
        <w:t>.</w:t>
      </w:r>
    </w:p>
    <w:p w14:paraId="04EB58A9" w14:textId="77777777" w:rsidR="00390687" w:rsidRDefault="00390687" w:rsidP="00D92F72">
      <w:pPr>
        <w:pStyle w:val="Cuerpodocumento"/>
        <w:rPr>
          <w:lang w:val="es-ES"/>
        </w:rPr>
      </w:pPr>
    </w:p>
    <w:p w14:paraId="1D41D712" w14:textId="246AC4CA" w:rsidR="00590785" w:rsidRPr="00590785" w:rsidRDefault="005814EE" w:rsidP="00BF0107">
      <w:pPr>
        <w:pStyle w:val="Cuadro-Figuras"/>
        <w:rPr>
          <w:lang w:val="es-419"/>
        </w:rPr>
      </w:pPr>
      <w:bookmarkStart w:id="35" w:name="_Ref180107704"/>
      <w:bookmarkStart w:id="36" w:name="_Toc208585885"/>
      <w:r>
        <w:t xml:space="preserve">Figura </w:t>
      </w:r>
      <w:fldSimple w:instr=" SEQ Figura \* ARABIC ">
        <w:r w:rsidR="00D005B2">
          <w:rPr>
            <w:noProof/>
          </w:rPr>
          <w:t>2</w:t>
        </w:r>
      </w:fldSimple>
      <w:bookmarkEnd w:id="35"/>
      <w:r>
        <w:t xml:space="preserve">. </w:t>
      </w:r>
      <w:r w:rsidR="00590785">
        <w:t xml:space="preserve">Comportamiento mensual promedio de temperatura serie multitemporal </w:t>
      </w:r>
      <w:r w:rsidR="00E402F3">
        <w:t>2010</w:t>
      </w:r>
      <w:r w:rsidR="00590785">
        <w:t>-202</w:t>
      </w:r>
      <w:r w:rsidR="00E402F3">
        <w:t>2</w:t>
      </w:r>
      <w:bookmarkEnd w:id="36"/>
    </w:p>
    <w:p w14:paraId="484CE5E6" w14:textId="36CC9D12" w:rsidR="00390687" w:rsidRDefault="008A1E28" w:rsidP="00390687">
      <w:pPr>
        <w:pStyle w:val="Cuerpodocumento"/>
        <w:jc w:val="center"/>
        <w:rPr>
          <w:lang w:val="es-ES"/>
        </w:rPr>
      </w:pPr>
      <w:r w:rsidRPr="008A1E28">
        <w:rPr>
          <w:noProof/>
          <w:lang w:val="es-ES"/>
        </w:rPr>
        <w:drawing>
          <wp:inline distT="0" distB="0" distL="0" distR="0" wp14:anchorId="62B29D2B" wp14:editId="74411178">
            <wp:extent cx="4320000" cy="2430831"/>
            <wp:effectExtent l="0" t="0" r="4445" b="7620"/>
            <wp:docPr id="1791985757" name="Imagen 1" descr="Gráfico, Gráfico de barras&#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1985757" name="Imagen 1" descr="Gráfico, Gráfico de barras&#10;&#10;El contenido generado por IA puede ser incorrecto."/>
                    <pic:cNvPicPr/>
                  </pic:nvPicPr>
                  <pic:blipFill>
                    <a:blip r:embed="rId16"/>
                    <a:stretch>
                      <a:fillRect/>
                    </a:stretch>
                  </pic:blipFill>
                  <pic:spPr>
                    <a:xfrm>
                      <a:off x="0" y="0"/>
                      <a:ext cx="4320000" cy="2430831"/>
                    </a:xfrm>
                    <a:prstGeom prst="rect">
                      <a:avLst/>
                    </a:prstGeom>
                  </pic:spPr>
                </pic:pic>
              </a:graphicData>
            </a:graphic>
          </wp:inline>
        </w:drawing>
      </w:r>
    </w:p>
    <w:p w14:paraId="43539C52" w14:textId="58E7B1D7" w:rsidR="00590785" w:rsidRDefault="00590785" w:rsidP="0019715A">
      <w:pPr>
        <w:pStyle w:val="Fuente"/>
        <w:rPr>
          <w:lang w:val="es-ES"/>
        </w:rPr>
      </w:pPr>
      <w:r>
        <w:rPr>
          <w:lang w:val="es-ES"/>
        </w:rPr>
        <w:t>Fuente: SGS Colombia S.A.S.</w:t>
      </w:r>
      <w:r w:rsidR="00A41134">
        <w:rPr>
          <w:lang w:val="es-ES"/>
        </w:rPr>
        <w:t>, 2025</w:t>
      </w:r>
    </w:p>
    <w:p w14:paraId="505AB80D" w14:textId="77777777" w:rsidR="00590785" w:rsidRDefault="00590785" w:rsidP="00590785">
      <w:pPr>
        <w:pStyle w:val="Cuerpodocumento"/>
        <w:rPr>
          <w:lang w:val="es-ES"/>
        </w:rPr>
      </w:pPr>
    </w:p>
    <w:p w14:paraId="10713F65" w14:textId="1B44E63E" w:rsidR="00390687" w:rsidRPr="00590785" w:rsidRDefault="005814EE" w:rsidP="00BF0107">
      <w:pPr>
        <w:pStyle w:val="Cuadro-Figuras"/>
        <w:rPr>
          <w:lang w:val="es-419"/>
        </w:rPr>
      </w:pPr>
      <w:bookmarkStart w:id="37" w:name="_Ref180107712"/>
      <w:bookmarkStart w:id="38" w:name="_Toc208585886"/>
      <w:r>
        <w:t xml:space="preserve">Figura </w:t>
      </w:r>
      <w:fldSimple w:instr=" SEQ Figura \* ARABIC ">
        <w:r w:rsidR="00D005B2">
          <w:rPr>
            <w:noProof/>
          </w:rPr>
          <w:t>3</w:t>
        </w:r>
      </w:fldSimple>
      <w:bookmarkEnd w:id="37"/>
      <w:r>
        <w:t xml:space="preserve">. </w:t>
      </w:r>
      <w:r w:rsidR="00590785">
        <w:t xml:space="preserve">Comportamiento mensual promedio de precipitación serie multitemporal </w:t>
      </w:r>
      <w:r w:rsidR="00E402F3">
        <w:t>2010</w:t>
      </w:r>
      <w:r w:rsidR="00590785">
        <w:t>-202</w:t>
      </w:r>
      <w:r w:rsidR="00E402F3">
        <w:t>2</w:t>
      </w:r>
      <w:bookmarkEnd w:id="38"/>
    </w:p>
    <w:p w14:paraId="6115A905" w14:textId="4A56B532" w:rsidR="00390687" w:rsidRDefault="008A1E28" w:rsidP="00390687">
      <w:pPr>
        <w:pStyle w:val="Cuerpodocumento"/>
        <w:jc w:val="center"/>
        <w:rPr>
          <w:lang w:val="es-ES"/>
        </w:rPr>
      </w:pPr>
      <w:r w:rsidRPr="008A1E28">
        <w:rPr>
          <w:noProof/>
          <w:lang w:val="es-ES"/>
        </w:rPr>
        <w:drawing>
          <wp:inline distT="0" distB="0" distL="0" distR="0" wp14:anchorId="7B7208F7" wp14:editId="7F482CD7">
            <wp:extent cx="4320000" cy="2267269"/>
            <wp:effectExtent l="0" t="0" r="4445" b="0"/>
            <wp:docPr id="1886502278" name="Imagen 1" descr="Gráfico, Gráfico de barras&#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6502278" name="Imagen 1" descr="Gráfico, Gráfico de barras&#10;&#10;El contenido generado por IA puede ser incorrecto."/>
                    <pic:cNvPicPr/>
                  </pic:nvPicPr>
                  <pic:blipFill>
                    <a:blip r:embed="rId17"/>
                    <a:stretch>
                      <a:fillRect/>
                    </a:stretch>
                  </pic:blipFill>
                  <pic:spPr>
                    <a:xfrm>
                      <a:off x="0" y="0"/>
                      <a:ext cx="4320000" cy="2267269"/>
                    </a:xfrm>
                    <a:prstGeom prst="rect">
                      <a:avLst/>
                    </a:prstGeom>
                  </pic:spPr>
                </pic:pic>
              </a:graphicData>
            </a:graphic>
          </wp:inline>
        </w:drawing>
      </w:r>
    </w:p>
    <w:p w14:paraId="44EE1655" w14:textId="19844F5C" w:rsidR="00590785" w:rsidRDefault="00590785" w:rsidP="0019715A">
      <w:pPr>
        <w:pStyle w:val="Fuente"/>
        <w:rPr>
          <w:lang w:val="es-ES"/>
        </w:rPr>
      </w:pPr>
      <w:r>
        <w:rPr>
          <w:lang w:val="es-ES"/>
        </w:rPr>
        <w:t>Fuente: SGS Colombia S.A.S.</w:t>
      </w:r>
      <w:r w:rsidR="00A41134">
        <w:rPr>
          <w:lang w:val="es-ES"/>
        </w:rPr>
        <w:t>, 2025</w:t>
      </w:r>
    </w:p>
    <w:p w14:paraId="5B596E94" w14:textId="77777777" w:rsidR="00D92F72" w:rsidRDefault="00D92F72" w:rsidP="00D92F72">
      <w:pPr>
        <w:pStyle w:val="Cuerpodocumento"/>
        <w:rPr>
          <w:lang w:val="es-ES"/>
        </w:rPr>
      </w:pPr>
    </w:p>
    <w:p w14:paraId="62074A02" w14:textId="20386D1B" w:rsidR="000E3CE5" w:rsidRPr="00D92F72" w:rsidRDefault="00D5540F" w:rsidP="00D92F72">
      <w:pPr>
        <w:pStyle w:val="Cuerpodocumento"/>
        <w:rPr>
          <w:lang w:val="es-ES"/>
        </w:rPr>
      </w:pPr>
      <w:r>
        <w:rPr>
          <w:lang w:val="es-ES"/>
        </w:rPr>
        <w:t xml:space="preserve">Las condiciones de precipitación en la zona de estudio presentan una condición </w:t>
      </w:r>
      <w:r w:rsidRPr="00D5540F">
        <w:rPr>
          <w:lang w:val="es-ES"/>
        </w:rPr>
        <w:t xml:space="preserve">bimodal en todas las estaciones </w:t>
      </w:r>
      <w:r w:rsidR="005A4011">
        <w:rPr>
          <w:lang w:val="es-ES"/>
        </w:rPr>
        <w:t xml:space="preserve">de monitoreo, las cuales muestran </w:t>
      </w:r>
      <w:r w:rsidR="005A4011" w:rsidRPr="00D5540F">
        <w:rPr>
          <w:lang w:val="es-ES"/>
        </w:rPr>
        <w:t>homogene</w:t>
      </w:r>
      <w:r w:rsidR="005A4011">
        <w:rPr>
          <w:lang w:val="es-ES"/>
        </w:rPr>
        <w:t>idad</w:t>
      </w:r>
      <w:r w:rsidRPr="00D5540F">
        <w:rPr>
          <w:lang w:val="es-ES"/>
        </w:rPr>
        <w:t xml:space="preserve"> </w:t>
      </w:r>
      <w:r w:rsidR="005A4011">
        <w:rPr>
          <w:lang w:val="es-ES"/>
        </w:rPr>
        <w:t>entre temporalidades</w:t>
      </w:r>
      <w:r w:rsidRPr="00D5540F">
        <w:rPr>
          <w:lang w:val="es-ES"/>
        </w:rPr>
        <w:t>, presentando como picos los meses de abril</w:t>
      </w:r>
      <w:r w:rsidR="005A4011">
        <w:rPr>
          <w:lang w:val="es-ES"/>
        </w:rPr>
        <w:t xml:space="preserve"> –</w:t>
      </w:r>
      <w:r w:rsidRPr="00D5540F">
        <w:rPr>
          <w:lang w:val="es-ES"/>
        </w:rPr>
        <w:t xml:space="preserve"> mayo y </w:t>
      </w:r>
      <w:r w:rsidR="005A4011">
        <w:rPr>
          <w:lang w:val="es-ES"/>
        </w:rPr>
        <w:t>octubre</w:t>
      </w:r>
      <w:r w:rsidRPr="00D5540F">
        <w:rPr>
          <w:lang w:val="es-ES"/>
        </w:rPr>
        <w:t xml:space="preserve"> </w:t>
      </w:r>
      <w:r w:rsidR="005A4011">
        <w:rPr>
          <w:lang w:val="es-ES"/>
        </w:rPr>
        <w:t>–</w:t>
      </w:r>
      <w:r w:rsidRPr="00D5540F">
        <w:rPr>
          <w:lang w:val="es-ES"/>
        </w:rPr>
        <w:t xml:space="preserve"> </w:t>
      </w:r>
      <w:r w:rsidR="005A4011">
        <w:rPr>
          <w:lang w:val="es-ES"/>
        </w:rPr>
        <w:t>noviembre</w:t>
      </w:r>
      <w:r w:rsidR="00BE01E8">
        <w:rPr>
          <w:lang w:val="es-ES"/>
        </w:rPr>
        <w:t xml:space="preserve"> correspondiente a época húmeda, mientras que </w:t>
      </w:r>
      <w:r w:rsidRPr="00D5540F">
        <w:rPr>
          <w:lang w:val="es-ES"/>
        </w:rPr>
        <w:t xml:space="preserve">los meses en los que existe una disminución considerable de la precipitación corresponden a los meses de </w:t>
      </w:r>
      <w:r w:rsidR="00151836">
        <w:rPr>
          <w:lang w:val="es-ES"/>
        </w:rPr>
        <w:t xml:space="preserve">diciembre – </w:t>
      </w:r>
      <w:r w:rsidR="00BE01E8">
        <w:rPr>
          <w:lang w:val="es-ES"/>
        </w:rPr>
        <w:t>febrero</w:t>
      </w:r>
      <w:r w:rsidR="00151836">
        <w:rPr>
          <w:lang w:val="es-ES"/>
        </w:rPr>
        <w:t xml:space="preserve"> y</w:t>
      </w:r>
      <w:r w:rsidRPr="00D5540F">
        <w:rPr>
          <w:lang w:val="es-ES"/>
        </w:rPr>
        <w:t xml:space="preserve"> junio</w:t>
      </w:r>
      <w:r w:rsidR="00151836">
        <w:rPr>
          <w:lang w:val="es-ES"/>
        </w:rPr>
        <w:t xml:space="preserve"> </w:t>
      </w:r>
      <w:r w:rsidR="00BE01E8">
        <w:rPr>
          <w:lang w:val="es-ES"/>
        </w:rPr>
        <w:t>–</w:t>
      </w:r>
      <w:r w:rsidR="00151836">
        <w:rPr>
          <w:lang w:val="es-ES"/>
        </w:rPr>
        <w:t xml:space="preserve"> agosto</w:t>
      </w:r>
      <w:r w:rsidRPr="00D5540F">
        <w:rPr>
          <w:lang w:val="es-ES"/>
        </w:rPr>
        <w:t>.</w:t>
      </w:r>
    </w:p>
    <w:p w14:paraId="2BD4355F" w14:textId="77777777" w:rsidR="00D92F72" w:rsidRDefault="00D92F72" w:rsidP="00D92F72">
      <w:pPr>
        <w:pStyle w:val="Cuerpodocumento"/>
        <w:rPr>
          <w:lang w:val="es-ES"/>
        </w:rPr>
      </w:pPr>
    </w:p>
    <w:p w14:paraId="16A0E424" w14:textId="4A93018B" w:rsidR="00D92F72" w:rsidRPr="00D92F72" w:rsidRDefault="00D92F72" w:rsidP="00D92F72">
      <w:pPr>
        <w:pStyle w:val="Ttulo2"/>
      </w:pPr>
      <w:bookmarkStart w:id="39" w:name="_Toc208585866"/>
      <w:r>
        <w:t xml:space="preserve">Monitoreo de calidad del aire en época </w:t>
      </w:r>
      <w:r w:rsidR="00B203A7">
        <w:t>SECA</w:t>
      </w:r>
      <w:bookmarkEnd w:id="39"/>
    </w:p>
    <w:p w14:paraId="034BADBB" w14:textId="77777777" w:rsidR="0047601F" w:rsidRDefault="0047601F" w:rsidP="0047601F">
      <w:pPr>
        <w:pStyle w:val="Cuerpodocumento"/>
        <w:rPr>
          <w:lang w:val="es-ES"/>
        </w:rPr>
      </w:pPr>
    </w:p>
    <w:p w14:paraId="0EB06BF5" w14:textId="5C88DB6A" w:rsidR="00132853" w:rsidRDefault="007E495D" w:rsidP="007E495D">
      <w:pPr>
        <w:pStyle w:val="Cuerpodocumento"/>
      </w:pPr>
      <w:r w:rsidRPr="007E495D">
        <w:t xml:space="preserve">De acuerdo con los lineamientos del Protocolo para el Monitoreo y Seguimiento de la Calidad de Aire y el Manual de Diseño de Sistemas de Vigilancia de la Calidad del Aire, el </w:t>
      </w:r>
      <w:r w:rsidR="007E124E">
        <w:t>laboratorio ambiental de SGS Colombia S.A.S., llevó a cabo l</w:t>
      </w:r>
      <w:r w:rsidR="007E124E" w:rsidRPr="00600394">
        <w:t xml:space="preserve">a evaluación de calidad de aire durante dieciocho (18) días continuos, entre el </w:t>
      </w:r>
      <w:r w:rsidR="00E51417">
        <w:t>25</w:t>
      </w:r>
      <w:r w:rsidR="007E124E" w:rsidRPr="00600394">
        <w:t xml:space="preserve"> al </w:t>
      </w:r>
      <w:r w:rsidR="0077389D">
        <w:t>1</w:t>
      </w:r>
      <w:r w:rsidR="00E51417">
        <w:t>1</w:t>
      </w:r>
      <w:r w:rsidR="007E124E" w:rsidRPr="00600394">
        <w:t xml:space="preserve"> de </w:t>
      </w:r>
      <w:r w:rsidR="00E51417">
        <w:t>julio</w:t>
      </w:r>
      <w:r w:rsidR="007E124E" w:rsidRPr="00600394">
        <w:t xml:space="preserve"> del 202</w:t>
      </w:r>
      <w:r w:rsidR="00E51417">
        <w:t>4</w:t>
      </w:r>
      <w:r w:rsidR="007E124E" w:rsidRPr="00600394">
        <w:t xml:space="preserve">, correspondiente a la época </w:t>
      </w:r>
      <w:r w:rsidR="0077389D">
        <w:t>seca de acuerdo con los datos meteorológicos anteriormente presentados</w:t>
      </w:r>
      <w:r w:rsidR="007E124E">
        <w:t>, con toma de muestra</w:t>
      </w:r>
      <w:r w:rsidRPr="007E495D">
        <w:t xml:space="preserve"> </w:t>
      </w:r>
      <w:r w:rsidR="007E124E">
        <w:t>mediante equipos</w:t>
      </w:r>
      <w:r w:rsidRPr="007E495D">
        <w:t xml:space="preserve"> </w:t>
      </w:r>
      <w:r w:rsidRPr="007E495D">
        <w:lastRenderedPageBreak/>
        <w:t xml:space="preserve">automáticos para </w:t>
      </w:r>
      <w:r w:rsidR="007E124E">
        <w:t>los parámetros</w:t>
      </w:r>
      <w:r w:rsidRPr="007E495D">
        <w:t xml:space="preserve"> </w:t>
      </w:r>
      <w:r w:rsidR="007E124E">
        <w:t>m</w:t>
      </w:r>
      <w:r w:rsidRPr="007E495D">
        <w:t xml:space="preserve">onóxido de </w:t>
      </w:r>
      <w:r w:rsidR="007E124E">
        <w:t>c</w:t>
      </w:r>
      <w:r w:rsidRPr="007E495D">
        <w:t xml:space="preserve">arbono (CO) y </w:t>
      </w:r>
      <w:r w:rsidR="007E124E">
        <w:t>d</w:t>
      </w:r>
      <w:r w:rsidRPr="007E495D">
        <w:t xml:space="preserve">ióxido de </w:t>
      </w:r>
      <w:r w:rsidR="007E124E">
        <w:t>n</w:t>
      </w:r>
      <w:r w:rsidRPr="007E495D">
        <w:t>itrógeno (NO</w:t>
      </w:r>
      <w:r w:rsidRPr="007E495D">
        <w:rPr>
          <w:vertAlign w:val="subscript"/>
        </w:rPr>
        <w:t>2</w:t>
      </w:r>
      <w:r w:rsidRPr="007E495D">
        <w:t>)</w:t>
      </w:r>
      <w:r w:rsidR="007E124E">
        <w:t>, así como equipos manuales</w:t>
      </w:r>
      <w:r w:rsidRPr="007E495D">
        <w:t xml:space="preserve"> </w:t>
      </w:r>
      <w:r w:rsidR="007E124E">
        <w:t>para los parámetros</w:t>
      </w:r>
      <w:r w:rsidRPr="007E495D">
        <w:t xml:space="preserve"> </w:t>
      </w:r>
      <w:r w:rsidR="007E124E">
        <w:t>m</w:t>
      </w:r>
      <w:r w:rsidRPr="007E495D">
        <w:t xml:space="preserve">aterial </w:t>
      </w:r>
      <w:r w:rsidR="007E124E">
        <w:t>p</w:t>
      </w:r>
      <w:r w:rsidRPr="007E495D">
        <w:t>articulado (PM</w:t>
      </w:r>
      <w:r w:rsidRPr="007E495D">
        <w:rPr>
          <w:vertAlign w:val="subscript"/>
        </w:rPr>
        <w:t>10</w:t>
      </w:r>
      <w:r w:rsidRPr="007E495D">
        <w:t xml:space="preserve"> y PM</w:t>
      </w:r>
      <w:r w:rsidRPr="007E495D">
        <w:rPr>
          <w:vertAlign w:val="subscript"/>
        </w:rPr>
        <w:t>2.5</w:t>
      </w:r>
      <w:r w:rsidRPr="007E495D">
        <w:t xml:space="preserve">) y </w:t>
      </w:r>
      <w:r w:rsidR="007E124E">
        <w:t>d</w:t>
      </w:r>
      <w:r w:rsidRPr="007E495D">
        <w:t xml:space="preserve">ióxido de </w:t>
      </w:r>
      <w:r w:rsidR="007E124E">
        <w:t>a</w:t>
      </w:r>
      <w:r w:rsidRPr="007E495D">
        <w:t>zufre (SO</w:t>
      </w:r>
      <w:r w:rsidRPr="007E495D">
        <w:rPr>
          <w:vertAlign w:val="subscript"/>
        </w:rPr>
        <w:t>2</w:t>
      </w:r>
      <w:r w:rsidRPr="007E495D">
        <w:t xml:space="preserve">). </w:t>
      </w:r>
    </w:p>
    <w:p w14:paraId="6E4645DF" w14:textId="77777777" w:rsidR="00132853" w:rsidRDefault="00132853" w:rsidP="007E495D">
      <w:pPr>
        <w:pStyle w:val="Cuerpodocumento"/>
      </w:pPr>
    </w:p>
    <w:p w14:paraId="60A977ED" w14:textId="212A492F" w:rsidR="007E495D" w:rsidRPr="007E495D" w:rsidRDefault="007E495D" w:rsidP="007E495D">
      <w:pPr>
        <w:pStyle w:val="Cuerpodocumento"/>
      </w:pPr>
      <w:r w:rsidRPr="007E495D">
        <w:t xml:space="preserve">A continuación, en la se presenta la localización de las estaciones de monitoreo de calidad de aire y en la se presenta la descripción de cada una de estas. </w:t>
      </w:r>
    </w:p>
    <w:p w14:paraId="606AA945" w14:textId="77777777" w:rsidR="007E495D" w:rsidRPr="007E495D" w:rsidRDefault="007E495D" w:rsidP="007E495D">
      <w:pPr>
        <w:pStyle w:val="Cuerpodocumento"/>
      </w:pPr>
    </w:p>
    <w:p w14:paraId="76ECA4AA" w14:textId="0536A9F6" w:rsidR="007E495D" w:rsidRPr="007E495D" w:rsidRDefault="005814EE" w:rsidP="00BF0107">
      <w:pPr>
        <w:pStyle w:val="Cuadro-Figuras"/>
        <w:rPr>
          <w:lang w:val="es-419"/>
        </w:rPr>
      </w:pPr>
      <w:bookmarkStart w:id="40" w:name="_Toc179537373"/>
      <w:bookmarkStart w:id="41" w:name="_Toc208585874"/>
      <w:r>
        <w:t xml:space="preserve">Tabla </w:t>
      </w:r>
      <w:fldSimple w:instr=" SEQ Tabla \* ARABIC ">
        <w:r w:rsidR="00D005B2">
          <w:rPr>
            <w:noProof/>
          </w:rPr>
          <w:t>2</w:t>
        </w:r>
      </w:fldSimple>
      <w:r>
        <w:t xml:space="preserve">. </w:t>
      </w:r>
      <w:r w:rsidR="007E495D" w:rsidRPr="007E495D">
        <w:t>Descripción de estaciones de calidad de aire</w:t>
      </w:r>
      <w:bookmarkEnd w:id="40"/>
      <w:r w:rsidR="007E495D" w:rsidRPr="007E495D">
        <w:t xml:space="preserve"> </w:t>
      </w:r>
      <w:r w:rsidR="008833DF">
        <w:t>– Estación E1</w:t>
      </w:r>
      <w:bookmarkEnd w:id="41"/>
    </w:p>
    <w:tbl>
      <w:tblPr>
        <w:tblStyle w:val="Tablaconcuadrcula"/>
        <w:tblW w:w="4734" w:type="pct"/>
        <w:jc w:val="center"/>
        <w:tblLook w:val="04A0" w:firstRow="1" w:lastRow="0" w:firstColumn="1" w:lastColumn="0" w:noHBand="0" w:noVBand="1"/>
      </w:tblPr>
      <w:tblGrid>
        <w:gridCol w:w="2496"/>
        <w:gridCol w:w="2188"/>
        <w:gridCol w:w="2115"/>
        <w:gridCol w:w="2419"/>
      </w:tblGrid>
      <w:tr w:rsidR="007E495D" w:rsidRPr="007E495D" w14:paraId="60DA0E8E" w14:textId="77777777" w:rsidTr="007E495D">
        <w:trPr>
          <w:trHeight w:val="227"/>
          <w:tblHeader/>
          <w:jc w:val="center"/>
        </w:trPr>
        <w:tc>
          <w:tcPr>
            <w:tcW w:w="1354" w:type="pct"/>
            <w:vMerge w:val="restart"/>
            <w:tcBorders>
              <w:top w:val="single" w:sz="4" w:space="0" w:color="auto"/>
              <w:left w:val="single" w:sz="4" w:space="0" w:color="auto"/>
              <w:bottom w:val="single" w:sz="4" w:space="0" w:color="auto"/>
              <w:right w:val="single" w:sz="4" w:space="0" w:color="auto"/>
            </w:tcBorders>
            <w:shd w:val="clear" w:color="auto" w:fill="4472C4"/>
            <w:vAlign w:val="center"/>
            <w:hideMark/>
          </w:tcPr>
          <w:p w14:paraId="6F75FD79" w14:textId="2BABCC53" w:rsidR="007E495D" w:rsidRPr="007E495D" w:rsidRDefault="007E495D" w:rsidP="007E124E">
            <w:pPr>
              <w:pStyle w:val="Cuerpodocumento"/>
              <w:jc w:val="center"/>
              <w:rPr>
                <w:b/>
                <w:color w:val="FFFFFF" w:themeColor="background1"/>
                <w:sz w:val="18"/>
                <w:szCs w:val="18"/>
              </w:rPr>
            </w:pPr>
            <w:r w:rsidRPr="007E495D">
              <w:rPr>
                <w:b/>
                <w:color w:val="FFFFFF" w:themeColor="background1"/>
                <w:sz w:val="18"/>
                <w:szCs w:val="18"/>
              </w:rPr>
              <w:t>N</w:t>
            </w:r>
            <w:r w:rsidR="007E124E" w:rsidRPr="007E124E">
              <w:rPr>
                <w:b/>
                <w:color w:val="FFFFFF" w:themeColor="background1"/>
                <w:sz w:val="18"/>
                <w:szCs w:val="18"/>
              </w:rPr>
              <w:t>ombre de la estación</w:t>
            </w:r>
          </w:p>
        </w:tc>
        <w:tc>
          <w:tcPr>
            <w:tcW w:w="1187" w:type="pct"/>
            <w:vMerge w:val="restart"/>
            <w:tcBorders>
              <w:top w:val="single" w:sz="4" w:space="0" w:color="auto"/>
              <w:left w:val="single" w:sz="4" w:space="0" w:color="auto"/>
              <w:bottom w:val="single" w:sz="4" w:space="0" w:color="auto"/>
              <w:right w:val="single" w:sz="4" w:space="0" w:color="auto"/>
            </w:tcBorders>
            <w:shd w:val="clear" w:color="auto" w:fill="4472C4"/>
            <w:vAlign w:val="center"/>
            <w:hideMark/>
          </w:tcPr>
          <w:p w14:paraId="1C8A0491" w14:textId="6019EB9B" w:rsidR="007E495D" w:rsidRPr="007E495D" w:rsidRDefault="007E495D" w:rsidP="007E124E">
            <w:pPr>
              <w:pStyle w:val="Cuerpodocumento"/>
              <w:jc w:val="center"/>
              <w:rPr>
                <w:b/>
                <w:color w:val="FFFFFF" w:themeColor="background1"/>
                <w:sz w:val="18"/>
                <w:szCs w:val="18"/>
              </w:rPr>
            </w:pPr>
            <w:r w:rsidRPr="007E495D">
              <w:rPr>
                <w:b/>
                <w:color w:val="FFFFFF" w:themeColor="background1"/>
                <w:sz w:val="18"/>
                <w:szCs w:val="18"/>
              </w:rPr>
              <w:t>C</w:t>
            </w:r>
            <w:r w:rsidR="008833DF">
              <w:rPr>
                <w:b/>
                <w:color w:val="FFFFFF" w:themeColor="background1"/>
                <w:sz w:val="18"/>
                <w:szCs w:val="18"/>
              </w:rPr>
              <w:t>ota</w:t>
            </w:r>
            <w:r w:rsidRPr="007E495D">
              <w:rPr>
                <w:b/>
                <w:color w:val="FFFFFF" w:themeColor="background1"/>
                <w:sz w:val="18"/>
                <w:szCs w:val="18"/>
              </w:rPr>
              <w:t xml:space="preserve"> (</w:t>
            </w:r>
            <w:r w:rsidR="007E124E" w:rsidRPr="007E124E">
              <w:rPr>
                <w:b/>
                <w:color w:val="FFFFFF" w:themeColor="background1"/>
                <w:sz w:val="18"/>
                <w:szCs w:val="18"/>
              </w:rPr>
              <w:t>msnm</w:t>
            </w:r>
            <w:r w:rsidRPr="007E495D">
              <w:rPr>
                <w:b/>
                <w:color w:val="FFFFFF" w:themeColor="background1"/>
                <w:sz w:val="18"/>
                <w:szCs w:val="18"/>
              </w:rPr>
              <w:t>)</w:t>
            </w:r>
          </w:p>
        </w:tc>
        <w:tc>
          <w:tcPr>
            <w:tcW w:w="2459" w:type="pct"/>
            <w:gridSpan w:val="2"/>
            <w:tcBorders>
              <w:top w:val="single" w:sz="4" w:space="0" w:color="auto"/>
              <w:left w:val="single" w:sz="4" w:space="0" w:color="auto"/>
              <w:bottom w:val="single" w:sz="4" w:space="0" w:color="auto"/>
              <w:right w:val="single" w:sz="4" w:space="0" w:color="auto"/>
            </w:tcBorders>
            <w:shd w:val="clear" w:color="auto" w:fill="4472C4"/>
            <w:vAlign w:val="center"/>
            <w:hideMark/>
          </w:tcPr>
          <w:p w14:paraId="75DE0105" w14:textId="72865F05" w:rsidR="007E495D" w:rsidRPr="007E495D" w:rsidRDefault="007E124E" w:rsidP="007E124E">
            <w:pPr>
              <w:pStyle w:val="Cuerpodocumento"/>
              <w:jc w:val="center"/>
              <w:rPr>
                <w:b/>
                <w:color w:val="FFFFFF" w:themeColor="background1"/>
                <w:sz w:val="18"/>
                <w:szCs w:val="18"/>
              </w:rPr>
            </w:pPr>
            <w:r w:rsidRPr="007E124E">
              <w:rPr>
                <w:b/>
                <w:bCs/>
                <w:color w:val="FFFFFF" w:themeColor="background1"/>
                <w:sz w:val="18"/>
                <w:szCs w:val="18"/>
              </w:rPr>
              <w:t>Coordenadas Planas Origen Nacional</w:t>
            </w:r>
          </w:p>
        </w:tc>
      </w:tr>
      <w:tr w:rsidR="007E495D" w:rsidRPr="007E495D" w14:paraId="2B27BC6E" w14:textId="77777777" w:rsidTr="002F6745">
        <w:trPr>
          <w:trHeight w:val="22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86D539A" w14:textId="77777777" w:rsidR="007E495D" w:rsidRPr="007E495D" w:rsidRDefault="007E495D" w:rsidP="007E124E">
            <w:pPr>
              <w:pStyle w:val="Cuerpodocumento"/>
              <w:jc w:val="center"/>
              <w:rPr>
                <w:b/>
                <w:color w:val="FFFFFF" w:themeColor="background1"/>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52CF1A6" w14:textId="77777777" w:rsidR="007E495D" w:rsidRPr="007E495D" w:rsidRDefault="007E495D" w:rsidP="007E124E">
            <w:pPr>
              <w:pStyle w:val="Cuerpodocumento"/>
              <w:jc w:val="center"/>
              <w:rPr>
                <w:b/>
                <w:color w:val="FFFFFF" w:themeColor="background1"/>
                <w:sz w:val="18"/>
                <w:szCs w:val="18"/>
              </w:rPr>
            </w:pPr>
          </w:p>
        </w:tc>
        <w:tc>
          <w:tcPr>
            <w:tcW w:w="1147" w:type="pct"/>
            <w:tcBorders>
              <w:top w:val="single" w:sz="4" w:space="0" w:color="auto"/>
              <w:left w:val="single" w:sz="4" w:space="0" w:color="auto"/>
              <w:bottom w:val="single" w:sz="4" w:space="0" w:color="auto"/>
              <w:right w:val="single" w:sz="4" w:space="0" w:color="auto"/>
            </w:tcBorders>
            <w:shd w:val="clear" w:color="auto" w:fill="4472C4"/>
            <w:vAlign w:val="center"/>
            <w:hideMark/>
          </w:tcPr>
          <w:p w14:paraId="283F1159" w14:textId="3C0E995D" w:rsidR="007E495D" w:rsidRPr="007E495D" w:rsidRDefault="007E495D" w:rsidP="007E124E">
            <w:pPr>
              <w:pStyle w:val="Cuerpodocumento"/>
              <w:jc w:val="center"/>
              <w:rPr>
                <w:color w:val="FFFFFF" w:themeColor="background1"/>
                <w:sz w:val="18"/>
                <w:szCs w:val="18"/>
              </w:rPr>
            </w:pPr>
            <w:r w:rsidRPr="007E495D">
              <w:rPr>
                <w:b/>
                <w:bCs/>
                <w:color w:val="FFFFFF" w:themeColor="background1"/>
                <w:sz w:val="18"/>
                <w:szCs w:val="18"/>
              </w:rPr>
              <w:t>E</w:t>
            </w:r>
            <w:r w:rsidR="007E124E" w:rsidRPr="007E124E">
              <w:rPr>
                <w:b/>
                <w:bCs/>
                <w:color w:val="FFFFFF" w:themeColor="background1"/>
                <w:sz w:val="18"/>
                <w:szCs w:val="18"/>
              </w:rPr>
              <w:t>ste (m)</w:t>
            </w:r>
          </w:p>
        </w:tc>
        <w:tc>
          <w:tcPr>
            <w:tcW w:w="1312" w:type="pct"/>
            <w:tcBorders>
              <w:top w:val="single" w:sz="4" w:space="0" w:color="auto"/>
              <w:left w:val="single" w:sz="4" w:space="0" w:color="auto"/>
              <w:bottom w:val="single" w:sz="4" w:space="0" w:color="auto"/>
              <w:right w:val="single" w:sz="4" w:space="0" w:color="auto"/>
            </w:tcBorders>
            <w:shd w:val="clear" w:color="auto" w:fill="4472C4"/>
            <w:vAlign w:val="center"/>
            <w:hideMark/>
          </w:tcPr>
          <w:p w14:paraId="168944F9" w14:textId="6F065D58" w:rsidR="007E495D" w:rsidRPr="007E495D" w:rsidRDefault="007E495D" w:rsidP="007E124E">
            <w:pPr>
              <w:pStyle w:val="Cuerpodocumento"/>
              <w:jc w:val="center"/>
              <w:rPr>
                <w:color w:val="FFFFFF" w:themeColor="background1"/>
                <w:sz w:val="18"/>
                <w:szCs w:val="18"/>
              </w:rPr>
            </w:pPr>
            <w:r w:rsidRPr="007E495D">
              <w:rPr>
                <w:b/>
                <w:bCs/>
                <w:color w:val="FFFFFF" w:themeColor="background1"/>
                <w:sz w:val="18"/>
                <w:szCs w:val="18"/>
              </w:rPr>
              <w:t>N</w:t>
            </w:r>
            <w:r w:rsidR="007E124E" w:rsidRPr="007E124E">
              <w:rPr>
                <w:b/>
                <w:bCs/>
                <w:color w:val="FFFFFF" w:themeColor="background1"/>
                <w:sz w:val="18"/>
                <w:szCs w:val="18"/>
              </w:rPr>
              <w:t>orte (m)</w:t>
            </w:r>
          </w:p>
        </w:tc>
      </w:tr>
      <w:tr w:rsidR="007E495D" w:rsidRPr="007E495D" w14:paraId="279E6FA8" w14:textId="77777777" w:rsidTr="002F6745">
        <w:trPr>
          <w:trHeight w:val="227"/>
          <w:jc w:val="center"/>
        </w:trPr>
        <w:tc>
          <w:tcPr>
            <w:tcW w:w="1354" w:type="pct"/>
            <w:tcBorders>
              <w:top w:val="single" w:sz="4" w:space="0" w:color="auto"/>
              <w:left w:val="single" w:sz="4" w:space="0" w:color="auto"/>
              <w:bottom w:val="single" w:sz="4" w:space="0" w:color="auto"/>
              <w:right w:val="single" w:sz="4" w:space="0" w:color="auto"/>
            </w:tcBorders>
            <w:vAlign w:val="center"/>
            <w:hideMark/>
          </w:tcPr>
          <w:p w14:paraId="2E7495BD" w14:textId="77777777" w:rsidR="007E495D" w:rsidRPr="007E495D" w:rsidRDefault="007E495D" w:rsidP="007E124E">
            <w:pPr>
              <w:pStyle w:val="Cuerpodocumento"/>
              <w:jc w:val="center"/>
              <w:rPr>
                <w:sz w:val="18"/>
                <w:szCs w:val="18"/>
              </w:rPr>
            </w:pPr>
            <w:r w:rsidRPr="007E495D">
              <w:rPr>
                <w:sz w:val="18"/>
                <w:szCs w:val="18"/>
              </w:rPr>
              <w:t>Estación 1</w:t>
            </w:r>
          </w:p>
        </w:tc>
        <w:tc>
          <w:tcPr>
            <w:tcW w:w="1187" w:type="pct"/>
            <w:tcBorders>
              <w:top w:val="single" w:sz="4" w:space="0" w:color="auto"/>
              <w:left w:val="single" w:sz="4" w:space="0" w:color="auto"/>
              <w:bottom w:val="single" w:sz="4" w:space="0" w:color="auto"/>
              <w:right w:val="single" w:sz="4" w:space="0" w:color="auto"/>
            </w:tcBorders>
            <w:vAlign w:val="center"/>
            <w:hideMark/>
          </w:tcPr>
          <w:p w14:paraId="49A13BF7" w14:textId="12C7C155" w:rsidR="007E495D" w:rsidRPr="007E495D" w:rsidRDefault="00152F17" w:rsidP="007E124E">
            <w:pPr>
              <w:pStyle w:val="Cuerpodocumento"/>
              <w:jc w:val="center"/>
              <w:rPr>
                <w:sz w:val="18"/>
                <w:szCs w:val="18"/>
              </w:rPr>
            </w:pPr>
            <w:r>
              <w:rPr>
                <w:sz w:val="18"/>
                <w:szCs w:val="18"/>
              </w:rPr>
              <w:t>569</w:t>
            </w:r>
          </w:p>
        </w:tc>
        <w:tc>
          <w:tcPr>
            <w:tcW w:w="1147" w:type="pct"/>
            <w:tcBorders>
              <w:top w:val="single" w:sz="4" w:space="0" w:color="auto"/>
              <w:left w:val="single" w:sz="4" w:space="0" w:color="auto"/>
              <w:bottom w:val="single" w:sz="4" w:space="0" w:color="auto"/>
              <w:right w:val="single" w:sz="4" w:space="0" w:color="auto"/>
            </w:tcBorders>
            <w:vAlign w:val="center"/>
            <w:hideMark/>
          </w:tcPr>
          <w:p w14:paraId="4986576F" w14:textId="32DC8411" w:rsidR="007E495D" w:rsidRPr="007E495D" w:rsidRDefault="00152F17" w:rsidP="007E124E">
            <w:pPr>
              <w:pStyle w:val="Cuerpodocumento"/>
              <w:jc w:val="center"/>
              <w:rPr>
                <w:sz w:val="18"/>
                <w:szCs w:val="18"/>
              </w:rPr>
            </w:pPr>
            <w:r w:rsidRPr="00152F17">
              <w:rPr>
                <w:sz w:val="18"/>
                <w:szCs w:val="18"/>
              </w:rPr>
              <w:t>4781832</w:t>
            </w:r>
          </w:p>
        </w:tc>
        <w:tc>
          <w:tcPr>
            <w:tcW w:w="1312" w:type="pct"/>
            <w:tcBorders>
              <w:top w:val="single" w:sz="4" w:space="0" w:color="auto"/>
              <w:left w:val="single" w:sz="4" w:space="0" w:color="auto"/>
              <w:bottom w:val="single" w:sz="4" w:space="0" w:color="auto"/>
              <w:right w:val="single" w:sz="4" w:space="0" w:color="auto"/>
            </w:tcBorders>
            <w:vAlign w:val="center"/>
            <w:hideMark/>
          </w:tcPr>
          <w:p w14:paraId="41D51BF5" w14:textId="3E55B993" w:rsidR="007E495D" w:rsidRPr="007E495D" w:rsidRDefault="00152F17" w:rsidP="007E124E">
            <w:pPr>
              <w:pStyle w:val="Cuerpodocumento"/>
              <w:jc w:val="center"/>
              <w:rPr>
                <w:sz w:val="18"/>
                <w:szCs w:val="18"/>
              </w:rPr>
            </w:pPr>
            <w:r w:rsidRPr="00152F17">
              <w:rPr>
                <w:sz w:val="18"/>
                <w:szCs w:val="18"/>
              </w:rPr>
              <w:t>2054585</w:t>
            </w:r>
          </w:p>
        </w:tc>
      </w:tr>
      <w:tr w:rsidR="007E495D" w:rsidRPr="007E495D" w14:paraId="0279551B" w14:textId="77777777" w:rsidTr="002F6745">
        <w:trPr>
          <w:trHeight w:val="227"/>
          <w:jc w:val="center"/>
        </w:trPr>
        <w:tc>
          <w:tcPr>
            <w:tcW w:w="1354" w:type="pct"/>
            <w:tcBorders>
              <w:top w:val="single" w:sz="4" w:space="0" w:color="auto"/>
              <w:left w:val="single" w:sz="4" w:space="0" w:color="auto"/>
              <w:bottom w:val="single" w:sz="4" w:space="0" w:color="auto"/>
              <w:right w:val="single" w:sz="4" w:space="0" w:color="auto"/>
            </w:tcBorders>
            <w:shd w:val="clear" w:color="auto" w:fill="4472C4"/>
            <w:vAlign w:val="center"/>
            <w:hideMark/>
          </w:tcPr>
          <w:p w14:paraId="042E37DB" w14:textId="63212F32" w:rsidR="007E495D" w:rsidRPr="007E495D" w:rsidRDefault="007E124E" w:rsidP="007E495D">
            <w:pPr>
              <w:pStyle w:val="Cuerpodocumento"/>
              <w:rPr>
                <w:b/>
                <w:color w:val="FFFFFF" w:themeColor="background1"/>
                <w:sz w:val="18"/>
                <w:szCs w:val="18"/>
              </w:rPr>
            </w:pPr>
            <w:r w:rsidRPr="007E124E">
              <w:rPr>
                <w:b/>
                <w:color w:val="FFFFFF" w:themeColor="background1"/>
                <w:sz w:val="18"/>
                <w:szCs w:val="18"/>
              </w:rPr>
              <w:t>Tipo de zona</w:t>
            </w:r>
          </w:p>
        </w:tc>
        <w:tc>
          <w:tcPr>
            <w:tcW w:w="1187" w:type="pct"/>
            <w:tcBorders>
              <w:top w:val="single" w:sz="4" w:space="0" w:color="auto"/>
              <w:left w:val="single" w:sz="4" w:space="0" w:color="auto"/>
              <w:bottom w:val="single" w:sz="4" w:space="0" w:color="auto"/>
              <w:right w:val="single" w:sz="4" w:space="0" w:color="auto"/>
            </w:tcBorders>
            <w:vAlign w:val="center"/>
            <w:hideMark/>
          </w:tcPr>
          <w:p w14:paraId="7C218C65" w14:textId="77777777" w:rsidR="007E495D" w:rsidRPr="007E495D" w:rsidRDefault="007E495D" w:rsidP="007E124E">
            <w:pPr>
              <w:pStyle w:val="Cuerpodocumento"/>
              <w:jc w:val="center"/>
              <w:rPr>
                <w:sz w:val="18"/>
                <w:szCs w:val="18"/>
              </w:rPr>
            </w:pPr>
            <w:r w:rsidRPr="007E495D">
              <w:rPr>
                <w:sz w:val="18"/>
                <w:szCs w:val="18"/>
              </w:rPr>
              <w:t>Rural</w:t>
            </w:r>
          </w:p>
        </w:tc>
        <w:tc>
          <w:tcPr>
            <w:tcW w:w="1147" w:type="pct"/>
            <w:tcBorders>
              <w:top w:val="single" w:sz="4" w:space="0" w:color="auto"/>
              <w:left w:val="single" w:sz="4" w:space="0" w:color="auto"/>
              <w:bottom w:val="single" w:sz="4" w:space="0" w:color="auto"/>
              <w:right w:val="single" w:sz="4" w:space="0" w:color="auto"/>
            </w:tcBorders>
            <w:shd w:val="clear" w:color="auto" w:fill="4472C4"/>
            <w:vAlign w:val="center"/>
            <w:hideMark/>
          </w:tcPr>
          <w:p w14:paraId="2E13F59B" w14:textId="3D8F4BBE" w:rsidR="007E495D" w:rsidRPr="007E495D" w:rsidRDefault="007E124E" w:rsidP="007E495D">
            <w:pPr>
              <w:pStyle w:val="Cuerpodocumento"/>
              <w:rPr>
                <w:b/>
                <w:color w:val="FFFFFF" w:themeColor="background1"/>
                <w:sz w:val="18"/>
                <w:szCs w:val="18"/>
              </w:rPr>
            </w:pPr>
            <w:r w:rsidRPr="007E124E">
              <w:rPr>
                <w:b/>
                <w:color w:val="FFFFFF" w:themeColor="background1"/>
                <w:sz w:val="18"/>
                <w:szCs w:val="18"/>
              </w:rPr>
              <w:t>Localización toma de muestra</w:t>
            </w:r>
          </w:p>
        </w:tc>
        <w:tc>
          <w:tcPr>
            <w:tcW w:w="1312" w:type="pct"/>
            <w:tcBorders>
              <w:top w:val="single" w:sz="4" w:space="0" w:color="auto"/>
              <w:left w:val="single" w:sz="4" w:space="0" w:color="auto"/>
              <w:bottom w:val="single" w:sz="4" w:space="0" w:color="auto"/>
              <w:right w:val="single" w:sz="4" w:space="0" w:color="auto"/>
            </w:tcBorders>
            <w:vAlign w:val="center"/>
            <w:hideMark/>
          </w:tcPr>
          <w:p w14:paraId="4EC1F8F9" w14:textId="1C609819" w:rsidR="007E495D" w:rsidRPr="007E495D" w:rsidRDefault="00CB4670" w:rsidP="007E124E">
            <w:pPr>
              <w:pStyle w:val="Cuerpodocumento"/>
              <w:jc w:val="center"/>
              <w:rPr>
                <w:sz w:val="18"/>
                <w:szCs w:val="18"/>
              </w:rPr>
            </w:pPr>
            <w:r>
              <w:rPr>
                <w:sz w:val="18"/>
                <w:szCs w:val="18"/>
              </w:rPr>
              <w:t>Piedras</w:t>
            </w:r>
          </w:p>
        </w:tc>
      </w:tr>
      <w:tr w:rsidR="007E495D" w:rsidRPr="007E495D" w14:paraId="3CE0DA20" w14:textId="77777777" w:rsidTr="002F6745">
        <w:trPr>
          <w:trHeight w:val="340"/>
          <w:jc w:val="center"/>
        </w:trPr>
        <w:tc>
          <w:tcPr>
            <w:tcW w:w="1354" w:type="pct"/>
            <w:tcBorders>
              <w:top w:val="single" w:sz="4" w:space="0" w:color="auto"/>
              <w:left w:val="single" w:sz="4" w:space="0" w:color="auto"/>
              <w:bottom w:val="single" w:sz="4" w:space="0" w:color="auto"/>
              <w:right w:val="single" w:sz="4" w:space="0" w:color="auto"/>
            </w:tcBorders>
            <w:shd w:val="clear" w:color="auto" w:fill="4472C4"/>
            <w:vAlign w:val="center"/>
            <w:hideMark/>
          </w:tcPr>
          <w:p w14:paraId="03C2AED3" w14:textId="5FC2AEAF" w:rsidR="007E495D" w:rsidRPr="007E495D" w:rsidRDefault="007E124E" w:rsidP="007E495D">
            <w:pPr>
              <w:pStyle w:val="Cuerpodocumento"/>
              <w:rPr>
                <w:b/>
                <w:color w:val="FFFFFF" w:themeColor="background1"/>
                <w:sz w:val="18"/>
                <w:szCs w:val="18"/>
              </w:rPr>
            </w:pPr>
            <w:r w:rsidRPr="007E124E">
              <w:rPr>
                <w:b/>
                <w:color w:val="FFFFFF" w:themeColor="background1"/>
                <w:sz w:val="18"/>
                <w:szCs w:val="18"/>
              </w:rPr>
              <w:t xml:space="preserve">Tipo de estación </w:t>
            </w:r>
          </w:p>
        </w:tc>
        <w:tc>
          <w:tcPr>
            <w:tcW w:w="1187" w:type="pct"/>
            <w:tcBorders>
              <w:top w:val="single" w:sz="4" w:space="0" w:color="auto"/>
              <w:left w:val="single" w:sz="4" w:space="0" w:color="auto"/>
              <w:bottom w:val="single" w:sz="4" w:space="0" w:color="auto"/>
              <w:right w:val="single" w:sz="4" w:space="0" w:color="auto"/>
            </w:tcBorders>
            <w:vAlign w:val="center"/>
            <w:hideMark/>
          </w:tcPr>
          <w:p w14:paraId="5EB9891A" w14:textId="77777777" w:rsidR="007E495D" w:rsidRPr="007E495D" w:rsidRDefault="007E495D" w:rsidP="007E124E">
            <w:pPr>
              <w:pStyle w:val="Cuerpodocumento"/>
              <w:jc w:val="center"/>
              <w:rPr>
                <w:sz w:val="18"/>
                <w:szCs w:val="18"/>
              </w:rPr>
            </w:pPr>
            <w:r w:rsidRPr="007E495D">
              <w:rPr>
                <w:sz w:val="18"/>
                <w:szCs w:val="18"/>
              </w:rPr>
              <w:t>Indicativa</w:t>
            </w:r>
          </w:p>
        </w:tc>
        <w:tc>
          <w:tcPr>
            <w:tcW w:w="1147" w:type="pct"/>
            <w:vMerge w:val="restart"/>
            <w:tcBorders>
              <w:top w:val="single" w:sz="4" w:space="0" w:color="auto"/>
              <w:left w:val="single" w:sz="4" w:space="0" w:color="auto"/>
              <w:bottom w:val="single" w:sz="4" w:space="0" w:color="auto"/>
              <w:right w:val="single" w:sz="4" w:space="0" w:color="auto"/>
            </w:tcBorders>
            <w:shd w:val="clear" w:color="auto" w:fill="4472C4"/>
            <w:vAlign w:val="center"/>
            <w:hideMark/>
          </w:tcPr>
          <w:p w14:paraId="0ECDA0FA" w14:textId="2CE5037F" w:rsidR="007E495D" w:rsidRPr="007E495D" w:rsidRDefault="007E124E" w:rsidP="007E495D">
            <w:pPr>
              <w:pStyle w:val="Cuerpodocumento"/>
              <w:rPr>
                <w:b/>
                <w:color w:val="FFFFFF" w:themeColor="background1"/>
                <w:sz w:val="18"/>
                <w:szCs w:val="18"/>
              </w:rPr>
            </w:pPr>
            <w:r w:rsidRPr="007E124E">
              <w:rPr>
                <w:b/>
                <w:color w:val="FFFFFF" w:themeColor="background1"/>
                <w:sz w:val="18"/>
                <w:szCs w:val="18"/>
              </w:rPr>
              <w:t>Variables meteorológicas medidas</w:t>
            </w:r>
          </w:p>
        </w:tc>
        <w:tc>
          <w:tcPr>
            <w:tcW w:w="1312" w:type="pct"/>
            <w:vMerge w:val="restart"/>
            <w:tcBorders>
              <w:top w:val="single" w:sz="4" w:space="0" w:color="auto"/>
              <w:left w:val="single" w:sz="4" w:space="0" w:color="auto"/>
              <w:bottom w:val="single" w:sz="4" w:space="0" w:color="auto"/>
              <w:right w:val="single" w:sz="4" w:space="0" w:color="auto"/>
            </w:tcBorders>
            <w:vAlign w:val="center"/>
            <w:hideMark/>
          </w:tcPr>
          <w:p w14:paraId="01A548A7" w14:textId="7AB12F1A" w:rsidR="007E495D" w:rsidRPr="007E495D" w:rsidRDefault="007E495D" w:rsidP="007E124E">
            <w:pPr>
              <w:pStyle w:val="Cuerpodocumento"/>
              <w:jc w:val="center"/>
              <w:rPr>
                <w:sz w:val="18"/>
                <w:szCs w:val="18"/>
              </w:rPr>
            </w:pPr>
            <w:r w:rsidRPr="007E495D">
              <w:rPr>
                <w:sz w:val="18"/>
                <w:szCs w:val="18"/>
              </w:rPr>
              <w:t xml:space="preserve">Velocidad </w:t>
            </w:r>
            <w:r w:rsidR="0073610B">
              <w:rPr>
                <w:sz w:val="18"/>
                <w:szCs w:val="18"/>
              </w:rPr>
              <w:t>y</w:t>
            </w:r>
            <w:r w:rsidRPr="007E495D">
              <w:rPr>
                <w:sz w:val="18"/>
                <w:szCs w:val="18"/>
              </w:rPr>
              <w:t xml:space="preserve"> dirección del viento, temperatura, precipitación</w:t>
            </w:r>
            <w:r w:rsidR="0073610B">
              <w:rPr>
                <w:sz w:val="18"/>
                <w:szCs w:val="18"/>
              </w:rPr>
              <w:t>,</w:t>
            </w:r>
            <w:r w:rsidRPr="007E495D">
              <w:rPr>
                <w:sz w:val="18"/>
                <w:szCs w:val="18"/>
              </w:rPr>
              <w:t xml:space="preserve"> humedad relativa</w:t>
            </w:r>
            <w:r w:rsidR="0073610B">
              <w:rPr>
                <w:sz w:val="18"/>
                <w:szCs w:val="18"/>
              </w:rPr>
              <w:t xml:space="preserve"> y radiación solar.</w:t>
            </w:r>
          </w:p>
        </w:tc>
      </w:tr>
      <w:tr w:rsidR="007E495D" w:rsidRPr="007E495D" w14:paraId="2FA4755E" w14:textId="77777777" w:rsidTr="002F6745">
        <w:trPr>
          <w:trHeight w:val="227"/>
          <w:jc w:val="center"/>
        </w:trPr>
        <w:tc>
          <w:tcPr>
            <w:tcW w:w="1354" w:type="pct"/>
            <w:tcBorders>
              <w:top w:val="single" w:sz="4" w:space="0" w:color="auto"/>
              <w:left w:val="single" w:sz="4" w:space="0" w:color="auto"/>
              <w:bottom w:val="single" w:sz="4" w:space="0" w:color="auto"/>
              <w:right w:val="single" w:sz="4" w:space="0" w:color="auto"/>
            </w:tcBorders>
            <w:shd w:val="clear" w:color="auto" w:fill="4472C4"/>
            <w:vAlign w:val="center"/>
            <w:hideMark/>
          </w:tcPr>
          <w:p w14:paraId="191CE4F4" w14:textId="0428D9E3" w:rsidR="007E495D" w:rsidRPr="007E495D" w:rsidRDefault="007E124E" w:rsidP="007E495D">
            <w:pPr>
              <w:pStyle w:val="Cuerpodocumento"/>
              <w:rPr>
                <w:b/>
                <w:color w:val="FFFFFF" w:themeColor="background1"/>
                <w:sz w:val="18"/>
                <w:szCs w:val="18"/>
              </w:rPr>
            </w:pPr>
            <w:r w:rsidRPr="007E124E">
              <w:rPr>
                <w:b/>
                <w:color w:val="FFFFFF" w:themeColor="background1"/>
                <w:sz w:val="18"/>
                <w:szCs w:val="18"/>
              </w:rPr>
              <w:t xml:space="preserve">Emisiones dominantes </w:t>
            </w:r>
          </w:p>
        </w:tc>
        <w:tc>
          <w:tcPr>
            <w:tcW w:w="1187" w:type="pct"/>
            <w:tcBorders>
              <w:top w:val="single" w:sz="4" w:space="0" w:color="auto"/>
              <w:left w:val="single" w:sz="4" w:space="0" w:color="auto"/>
              <w:bottom w:val="single" w:sz="4" w:space="0" w:color="auto"/>
              <w:right w:val="single" w:sz="4" w:space="0" w:color="auto"/>
            </w:tcBorders>
            <w:vAlign w:val="center"/>
            <w:hideMark/>
          </w:tcPr>
          <w:p w14:paraId="04883617" w14:textId="21B2ACCA" w:rsidR="007E495D" w:rsidRPr="007E495D" w:rsidRDefault="00A3076D" w:rsidP="007E124E">
            <w:pPr>
              <w:pStyle w:val="Cuerpodocumento"/>
              <w:jc w:val="center"/>
              <w:rPr>
                <w:sz w:val="18"/>
                <w:szCs w:val="18"/>
              </w:rPr>
            </w:pPr>
            <w:r>
              <w:rPr>
                <w:sz w:val="18"/>
                <w:szCs w:val="18"/>
              </w:rPr>
              <w:t>Transito</w:t>
            </w:r>
          </w:p>
        </w:tc>
        <w:tc>
          <w:tcPr>
            <w:tcW w:w="1147" w:type="pct"/>
            <w:vMerge/>
            <w:tcBorders>
              <w:top w:val="single" w:sz="4" w:space="0" w:color="auto"/>
              <w:left w:val="single" w:sz="4" w:space="0" w:color="auto"/>
              <w:bottom w:val="single" w:sz="4" w:space="0" w:color="auto"/>
              <w:right w:val="single" w:sz="4" w:space="0" w:color="auto"/>
            </w:tcBorders>
            <w:vAlign w:val="center"/>
            <w:hideMark/>
          </w:tcPr>
          <w:p w14:paraId="788FD4D6" w14:textId="77777777" w:rsidR="007E495D" w:rsidRPr="007E495D" w:rsidRDefault="007E495D" w:rsidP="007E495D">
            <w:pPr>
              <w:pStyle w:val="Cuerpodocumento"/>
              <w:rPr>
                <w:b/>
                <w:sz w:val="18"/>
                <w:szCs w:val="18"/>
              </w:rPr>
            </w:pPr>
          </w:p>
        </w:tc>
        <w:tc>
          <w:tcPr>
            <w:tcW w:w="1312" w:type="pct"/>
            <w:vMerge/>
            <w:tcBorders>
              <w:top w:val="single" w:sz="4" w:space="0" w:color="auto"/>
              <w:left w:val="single" w:sz="4" w:space="0" w:color="auto"/>
              <w:bottom w:val="single" w:sz="4" w:space="0" w:color="auto"/>
              <w:right w:val="single" w:sz="4" w:space="0" w:color="auto"/>
            </w:tcBorders>
            <w:vAlign w:val="center"/>
            <w:hideMark/>
          </w:tcPr>
          <w:p w14:paraId="40E516B2" w14:textId="77777777" w:rsidR="007E495D" w:rsidRPr="007E495D" w:rsidRDefault="007E495D" w:rsidP="007E495D">
            <w:pPr>
              <w:pStyle w:val="Cuerpodocumento"/>
              <w:rPr>
                <w:sz w:val="18"/>
                <w:szCs w:val="18"/>
              </w:rPr>
            </w:pPr>
          </w:p>
        </w:tc>
      </w:tr>
      <w:tr w:rsidR="007E495D" w:rsidRPr="007E495D" w14:paraId="64AA727A" w14:textId="77777777" w:rsidTr="007E495D">
        <w:trPr>
          <w:trHeight w:val="227"/>
          <w:jc w:val="center"/>
        </w:trPr>
        <w:tc>
          <w:tcPr>
            <w:tcW w:w="5000" w:type="pct"/>
            <w:gridSpan w:val="4"/>
            <w:tcBorders>
              <w:top w:val="single" w:sz="4" w:space="0" w:color="auto"/>
              <w:left w:val="single" w:sz="4" w:space="0" w:color="auto"/>
              <w:bottom w:val="single" w:sz="4" w:space="0" w:color="auto"/>
              <w:right w:val="single" w:sz="4" w:space="0" w:color="auto"/>
            </w:tcBorders>
            <w:vAlign w:val="center"/>
            <w:hideMark/>
          </w:tcPr>
          <w:p w14:paraId="74045128" w14:textId="08FB7162" w:rsidR="007E495D" w:rsidRPr="007E495D" w:rsidRDefault="00A23117" w:rsidP="008833DF">
            <w:pPr>
              <w:pStyle w:val="Cuerpodocumento"/>
              <w:jc w:val="center"/>
            </w:pPr>
            <w:r>
              <w:t xml:space="preserve"> </w:t>
            </w:r>
            <w:r w:rsidR="00152F17" w:rsidRPr="00152F17">
              <w:rPr>
                <w:noProof/>
              </w:rPr>
              <w:drawing>
                <wp:inline distT="0" distB="0" distL="0" distR="0" wp14:anchorId="313977F2" wp14:editId="0EED24E0">
                  <wp:extent cx="1969357" cy="1440000"/>
                  <wp:effectExtent l="0" t="0" r="0" b="8255"/>
                  <wp:docPr id="186840657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8406578" name=""/>
                          <pic:cNvPicPr/>
                        </pic:nvPicPr>
                        <pic:blipFill>
                          <a:blip r:embed="rId18"/>
                          <a:stretch>
                            <a:fillRect/>
                          </a:stretch>
                        </pic:blipFill>
                        <pic:spPr>
                          <a:xfrm>
                            <a:off x="0" y="0"/>
                            <a:ext cx="1969357" cy="1440000"/>
                          </a:xfrm>
                          <a:prstGeom prst="rect">
                            <a:avLst/>
                          </a:prstGeom>
                        </pic:spPr>
                      </pic:pic>
                    </a:graphicData>
                  </a:graphic>
                </wp:inline>
              </w:drawing>
            </w:r>
            <w:r w:rsidR="006604FD">
              <w:rPr>
                <w:noProof/>
              </w:rPr>
              <w:t xml:space="preserve"> </w:t>
            </w:r>
            <w:r w:rsidR="00631584">
              <w:rPr>
                <w:noProof/>
              </w:rPr>
              <w:t xml:space="preserve">  </w:t>
            </w:r>
          </w:p>
        </w:tc>
      </w:tr>
    </w:tbl>
    <w:p w14:paraId="0B042A8F" w14:textId="0BDB4BAD" w:rsidR="00A23117" w:rsidRDefault="00A23117" w:rsidP="0019715A">
      <w:pPr>
        <w:pStyle w:val="Fuente"/>
        <w:rPr>
          <w:lang w:val="es-ES"/>
        </w:rPr>
      </w:pPr>
      <w:r>
        <w:rPr>
          <w:lang w:val="es-ES"/>
        </w:rPr>
        <w:t>Fuente: SGS Colombia S.A.S.</w:t>
      </w:r>
      <w:r w:rsidR="00A41134">
        <w:rPr>
          <w:lang w:val="es-ES"/>
        </w:rPr>
        <w:t>, 2025</w:t>
      </w:r>
    </w:p>
    <w:p w14:paraId="5C999691" w14:textId="77777777" w:rsidR="008833DF" w:rsidRDefault="008833DF" w:rsidP="007E495D">
      <w:pPr>
        <w:pStyle w:val="Cuerpodocumento"/>
      </w:pPr>
    </w:p>
    <w:p w14:paraId="1A5460BE" w14:textId="1E6207B5" w:rsidR="008833DF" w:rsidRPr="008833DF" w:rsidRDefault="005814EE" w:rsidP="00BF0107">
      <w:pPr>
        <w:pStyle w:val="Cuadro-Figuras"/>
        <w:rPr>
          <w:lang w:val="es-419"/>
        </w:rPr>
      </w:pPr>
      <w:bookmarkStart w:id="42" w:name="_Toc208585875"/>
      <w:r>
        <w:t xml:space="preserve">Tabla </w:t>
      </w:r>
      <w:fldSimple w:instr=" SEQ Tabla \* ARABIC ">
        <w:r w:rsidR="00D005B2">
          <w:rPr>
            <w:noProof/>
          </w:rPr>
          <w:t>3</w:t>
        </w:r>
      </w:fldSimple>
      <w:r>
        <w:t xml:space="preserve">. </w:t>
      </w:r>
      <w:r w:rsidR="008833DF" w:rsidRPr="007E495D">
        <w:t xml:space="preserve">Descripción de estaciones de calidad de aire </w:t>
      </w:r>
      <w:r w:rsidR="008833DF">
        <w:t>– Estación E2</w:t>
      </w:r>
      <w:bookmarkEnd w:id="42"/>
    </w:p>
    <w:tbl>
      <w:tblPr>
        <w:tblStyle w:val="Tablaconcuadrcula"/>
        <w:tblW w:w="4734" w:type="pct"/>
        <w:jc w:val="center"/>
        <w:tblLook w:val="04A0" w:firstRow="1" w:lastRow="0" w:firstColumn="1" w:lastColumn="0" w:noHBand="0" w:noVBand="1"/>
      </w:tblPr>
      <w:tblGrid>
        <w:gridCol w:w="2496"/>
        <w:gridCol w:w="2188"/>
        <w:gridCol w:w="2115"/>
        <w:gridCol w:w="2419"/>
      </w:tblGrid>
      <w:tr w:rsidR="008833DF" w:rsidRPr="007E495D" w14:paraId="7D2D5C54" w14:textId="77777777" w:rsidTr="00A144C6">
        <w:trPr>
          <w:trHeight w:val="227"/>
          <w:tblHeader/>
          <w:jc w:val="center"/>
        </w:trPr>
        <w:tc>
          <w:tcPr>
            <w:tcW w:w="1354" w:type="pct"/>
            <w:vMerge w:val="restart"/>
            <w:tcBorders>
              <w:top w:val="single" w:sz="4" w:space="0" w:color="auto"/>
              <w:left w:val="single" w:sz="4" w:space="0" w:color="auto"/>
              <w:bottom w:val="single" w:sz="4" w:space="0" w:color="auto"/>
              <w:right w:val="single" w:sz="4" w:space="0" w:color="auto"/>
            </w:tcBorders>
            <w:shd w:val="clear" w:color="auto" w:fill="4472C4"/>
            <w:vAlign w:val="center"/>
            <w:hideMark/>
          </w:tcPr>
          <w:p w14:paraId="71EA83F1" w14:textId="77777777" w:rsidR="008833DF" w:rsidRPr="007E495D" w:rsidRDefault="008833DF" w:rsidP="00A144C6">
            <w:pPr>
              <w:pStyle w:val="Cuerpodocumento"/>
              <w:jc w:val="center"/>
              <w:rPr>
                <w:b/>
                <w:color w:val="FFFFFF" w:themeColor="background1"/>
                <w:sz w:val="18"/>
                <w:szCs w:val="18"/>
              </w:rPr>
            </w:pPr>
            <w:r w:rsidRPr="007E495D">
              <w:rPr>
                <w:b/>
                <w:color w:val="FFFFFF" w:themeColor="background1"/>
                <w:sz w:val="18"/>
                <w:szCs w:val="18"/>
              </w:rPr>
              <w:t>N</w:t>
            </w:r>
            <w:r w:rsidRPr="007E124E">
              <w:rPr>
                <w:b/>
                <w:color w:val="FFFFFF" w:themeColor="background1"/>
                <w:sz w:val="18"/>
                <w:szCs w:val="18"/>
              </w:rPr>
              <w:t>ombre de la estación</w:t>
            </w:r>
          </w:p>
        </w:tc>
        <w:tc>
          <w:tcPr>
            <w:tcW w:w="1187" w:type="pct"/>
            <w:vMerge w:val="restart"/>
            <w:tcBorders>
              <w:top w:val="single" w:sz="4" w:space="0" w:color="auto"/>
              <w:left w:val="single" w:sz="4" w:space="0" w:color="auto"/>
              <w:bottom w:val="single" w:sz="4" w:space="0" w:color="auto"/>
              <w:right w:val="single" w:sz="4" w:space="0" w:color="auto"/>
            </w:tcBorders>
            <w:shd w:val="clear" w:color="auto" w:fill="4472C4"/>
            <w:vAlign w:val="center"/>
            <w:hideMark/>
          </w:tcPr>
          <w:p w14:paraId="4CD49F79" w14:textId="30D7DDDE" w:rsidR="008833DF" w:rsidRPr="007E495D" w:rsidRDefault="008833DF" w:rsidP="00A144C6">
            <w:pPr>
              <w:pStyle w:val="Cuerpodocumento"/>
              <w:jc w:val="center"/>
              <w:rPr>
                <w:b/>
                <w:color w:val="FFFFFF" w:themeColor="background1"/>
                <w:sz w:val="18"/>
                <w:szCs w:val="18"/>
              </w:rPr>
            </w:pPr>
            <w:r w:rsidRPr="007E495D">
              <w:rPr>
                <w:b/>
                <w:color w:val="FFFFFF" w:themeColor="background1"/>
                <w:sz w:val="18"/>
                <w:szCs w:val="18"/>
              </w:rPr>
              <w:t>C</w:t>
            </w:r>
            <w:r>
              <w:rPr>
                <w:b/>
                <w:color w:val="FFFFFF" w:themeColor="background1"/>
                <w:sz w:val="18"/>
                <w:szCs w:val="18"/>
              </w:rPr>
              <w:t>ota</w:t>
            </w:r>
            <w:r w:rsidRPr="007E495D">
              <w:rPr>
                <w:b/>
                <w:color w:val="FFFFFF" w:themeColor="background1"/>
                <w:sz w:val="18"/>
                <w:szCs w:val="18"/>
              </w:rPr>
              <w:t xml:space="preserve"> (</w:t>
            </w:r>
            <w:r w:rsidRPr="007E124E">
              <w:rPr>
                <w:b/>
                <w:color w:val="FFFFFF" w:themeColor="background1"/>
                <w:sz w:val="18"/>
                <w:szCs w:val="18"/>
              </w:rPr>
              <w:t>msnm</w:t>
            </w:r>
            <w:r w:rsidRPr="007E495D">
              <w:rPr>
                <w:b/>
                <w:color w:val="FFFFFF" w:themeColor="background1"/>
                <w:sz w:val="18"/>
                <w:szCs w:val="18"/>
              </w:rPr>
              <w:t>)</w:t>
            </w:r>
          </w:p>
        </w:tc>
        <w:tc>
          <w:tcPr>
            <w:tcW w:w="2459" w:type="pct"/>
            <w:gridSpan w:val="2"/>
            <w:tcBorders>
              <w:top w:val="single" w:sz="4" w:space="0" w:color="auto"/>
              <w:left w:val="single" w:sz="4" w:space="0" w:color="auto"/>
              <w:bottom w:val="single" w:sz="4" w:space="0" w:color="auto"/>
              <w:right w:val="single" w:sz="4" w:space="0" w:color="auto"/>
            </w:tcBorders>
            <w:shd w:val="clear" w:color="auto" w:fill="4472C4"/>
            <w:vAlign w:val="center"/>
            <w:hideMark/>
          </w:tcPr>
          <w:p w14:paraId="13F6C697" w14:textId="77777777" w:rsidR="008833DF" w:rsidRPr="007E495D" w:rsidRDefault="008833DF" w:rsidP="00A144C6">
            <w:pPr>
              <w:pStyle w:val="Cuerpodocumento"/>
              <w:jc w:val="center"/>
              <w:rPr>
                <w:b/>
                <w:color w:val="FFFFFF" w:themeColor="background1"/>
                <w:sz w:val="18"/>
                <w:szCs w:val="18"/>
              </w:rPr>
            </w:pPr>
            <w:r w:rsidRPr="007E124E">
              <w:rPr>
                <w:b/>
                <w:bCs/>
                <w:color w:val="FFFFFF" w:themeColor="background1"/>
                <w:sz w:val="18"/>
                <w:szCs w:val="18"/>
              </w:rPr>
              <w:t>Coordenadas Planas Origen Nacional</w:t>
            </w:r>
          </w:p>
        </w:tc>
      </w:tr>
      <w:tr w:rsidR="008833DF" w:rsidRPr="007E495D" w14:paraId="4DA7CA6F" w14:textId="77777777" w:rsidTr="002F6745">
        <w:trPr>
          <w:trHeight w:val="22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03BFBAD" w14:textId="77777777" w:rsidR="008833DF" w:rsidRPr="007E495D" w:rsidRDefault="008833DF" w:rsidP="00A144C6">
            <w:pPr>
              <w:pStyle w:val="Cuerpodocumento"/>
              <w:jc w:val="center"/>
              <w:rPr>
                <w:b/>
                <w:color w:val="FFFFFF" w:themeColor="background1"/>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832EAC0" w14:textId="77777777" w:rsidR="008833DF" w:rsidRPr="007E495D" w:rsidRDefault="008833DF" w:rsidP="00A144C6">
            <w:pPr>
              <w:pStyle w:val="Cuerpodocumento"/>
              <w:jc w:val="center"/>
              <w:rPr>
                <w:b/>
                <w:color w:val="FFFFFF" w:themeColor="background1"/>
                <w:sz w:val="18"/>
                <w:szCs w:val="18"/>
              </w:rPr>
            </w:pPr>
          </w:p>
        </w:tc>
        <w:tc>
          <w:tcPr>
            <w:tcW w:w="1147" w:type="pct"/>
            <w:tcBorders>
              <w:top w:val="single" w:sz="4" w:space="0" w:color="auto"/>
              <w:left w:val="single" w:sz="4" w:space="0" w:color="auto"/>
              <w:bottom w:val="single" w:sz="4" w:space="0" w:color="auto"/>
              <w:right w:val="single" w:sz="4" w:space="0" w:color="auto"/>
            </w:tcBorders>
            <w:shd w:val="clear" w:color="auto" w:fill="4472C4"/>
            <w:vAlign w:val="center"/>
            <w:hideMark/>
          </w:tcPr>
          <w:p w14:paraId="4464857E" w14:textId="77777777" w:rsidR="008833DF" w:rsidRPr="007E495D" w:rsidRDefault="008833DF" w:rsidP="00A144C6">
            <w:pPr>
              <w:pStyle w:val="Cuerpodocumento"/>
              <w:jc w:val="center"/>
              <w:rPr>
                <w:color w:val="FFFFFF" w:themeColor="background1"/>
                <w:sz w:val="18"/>
                <w:szCs w:val="18"/>
              </w:rPr>
            </w:pPr>
            <w:r w:rsidRPr="007E495D">
              <w:rPr>
                <w:b/>
                <w:bCs/>
                <w:color w:val="FFFFFF" w:themeColor="background1"/>
                <w:sz w:val="18"/>
                <w:szCs w:val="18"/>
              </w:rPr>
              <w:t>E</w:t>
            </w:r>
            <w:r w:rsidRPr="007E124E">
              <w:rPr>
                <w:b/>
                <w:bCs/>
                <w:color w:val="FFFFFF" w:themeColor="background1"/>
                <w:sz w:val="18"/>
                <w:szCs w:val="18"/>
              </w:rPr>
              <w:t>ste (m)</w:t>
            </w:r>
          </w:p>
        </w:tc>
        <w:tc>
          <w:tcPr>
            <w:tcW w:w="1312" w:type="pct"/>
            <w:tcBorders>
              <w:top w:val="single" w:sz="4" w:space="0" w:color="auto"/>
              <w:left w:val="single" w:sz="4" w:space="0" w:color="auto"/>
              <w:bottom w:val="single" w:sz="4" w:space="0" w:color="auto"/>
              <w:right w:val="single" w:sz="4" w:space="0" w:color="auto"/>
            </w:tcBorders>
            <w:shd w:val="clear" w:color="auto" w:fill="4472C4"/>
            <w:vAlign w:val="center"/>
            <w:hideMark/>
          </w:tcPr>
          <w:p w14:paraId="5F620006" w14:textId="77777777" w:rsidR="008833DF" w:rsidRPr="007E495D" w:rsidRDefault="008833DF" w:rsidP="00A144C6">
            <w:pPr>
              <w:pStyle w:val="Cuerpodocumento"/>
              <w:jc w:val="center"/>
              <w:rPr>
                <w:color w:val="FFFFFF" w:themeColor="background1"/>
                <w:sz w:val="18"/>
                <w:szCs w:val="18"/>
              </w:rPr>
            </w:pPr>
            <w:r w:rsidRPr="007E495D">
              <w:rPr>
                <w:b/>
                <w:bCs/>
                <w:color w:val="FFFFFF" w:themeColor="background1"/>
                <w:sz w:val="18"/>
                <w:szCs w:val="18"/>
              </w:rPr>
              <w:t>N</w:t>
            </w:r>
            <w:r w:rsidRPr="007E124E">
              <w:rPr>
                <w:b/>
                <w:bCs/>
                <w:color w:val="FFFFFF" w:themeColor="background1"/>
                <w:sz w:val="18"/>
                <w:szCs w:val="18"/>
              </w:rPr>
              <w:t>orte (m)</w:t>
            </w:r>
          </w:p>
        </w:tc>
      </w:tr>
      <w:tr w:rsidR="008833DF" w:rsidRPr="007E495D" w14:paraId="0A98B9A2" w14:textId="77777777" w:rsidTr="002F6745">
        <w:trPr>
          <w:trHeight w:val="227"/>
          <w:jc w:val="center"/>
        </w:trPr>
        <w:tc>
          <w:tcPr>
            <w:tcW w:w="1354" w:type="pct"/>
            <w:tcBorders>
              <w:top w:val="single" w:sz="4" w:space="0" w:color="auto"/>
              <w:left w:val="single" w:sz="4" w:space="0" w:color="auto"/>
              <w:bottom w:val="single" w:sz="4" w:space="0" w:color="auto"/>
              <w:right w:val="single" w:sz="4" w:space="0" w:color="auto"/>
            </w:tcBorders>
            <w:hideMark/>
          </w:tcPr>
          <w:p w14:paraId="390DDF83" w14:textId="6DB8F835" w:rsidR="008833DF" w:rsidRPr="007E495D" w:rsidRDefault="008833DF" w:rsidP="008833DF">
            <w:pPr>
              <w:pStyle w:val="Cuerpodocumento"/>
              <w:jc w:val="center"/>
              <w:rPr>
                <w:sz w:val="18"/>
                <w:szCs w:val="18"/>
              </w:rPr>
            </w:pPr>
            <w:r w:rsidRPr="008833DF">
              <w:rPr>
                <w:sz w:val="18"/>
                <w:szCs w:val="18"/>
              </w:rPr>
              <w:t>Estación 2</w:t>
            </w:r>
          </w:p>
        </w:tc>
        <w:tc>
          <w:tcPr>
            <w:tcW w:w="1187" w:type="pct"/>
            <w:tcBorders>
              <w:top w:val="single" w:sz="4" w:space="0" w:color="auto"/>
              <w:left w:val="single" w:sz="4" w:space="0" w:color="auto"/>
              <w:bottom w:val="single" w:sz="4" w:space="0" w:color="auto"/>
              <w:right w:val="single" w:sz="4" w:space="0" w:color="auto"/>
            </w:tcBorders>
            <w:hideMark/>
          </w:tcPr>
          <w:p w14:paraId="6444809A" w14:textId="4B79656B" w:rsidR="008833DF" w:rsidRPr="007E495D" w:rsidRDefault="00A3076D" w:rsidP="008833DF">
            <w:pPr>
              <w:pStyle w:val="Cuerpodocumento"/>
              <w:jc w:val="center"/>
              <w:rPr>
                <w:sz w:val="18"/>
                <w:szCs w:val="18"/>
              </w:rPr>
            </w:pPr>
            <w:r>
              <w:rPr>
                <w:sz w:val="18"/>
                <w:szCs w:val="18"/>
              </w:rPr>
              <w:t>561</w:t>
            </w:r>
          </w:p>
        </w:tc>
        <w:tc>
          <w:tcPr>
            <w:tcW w:w="1147" w:type="pct"/>
            <w:tcBorders>
              <w:top w:val="single" w:sz="4" w:space="0" w:color="auto"/>
              <w:left w:val="single" w:sz="4" w:space="0" w:color="auto"/>
              <w:bottom w:val="single" w:sz="4" w:space="0" w:color="auto"/>
              <w:right w:val="single" w:sz="4" w:space="0" w:color="auto"/>
            </w:tcBorders>
            <w:hideMark/>
          </w:tcPr>
          <w:p w14:paraId="33066FE2" w14:textId="09434129" w:rsidR="008833DF" w:rsidRPr="007E495D" w:rsidRDefault="00A3076D" w:rsidP="008833DF">
            <w:pPr>
              <w:pStyle w:val="Cuerpodocumento"/>
              <w:jc w:val="center"/>
              <w:rPr>
                <w:sz w:val="18"/>
                <w:szCs w:val="18"/>
              </w:rPr>
            </w:pPr>
            <w:r w:rsidRPr="00A3076D">
              <w:rPr>
                <w:sz w:val="18"/>
                <w:szCs w:val="18"/>
              </w:rPr>
              <w:t>4780433</w:t>
            </w:r>
          </w:p>
        </w:tc>
        <w:tc>
          <w:tcPr>
            <w:tcW w:w="1312" w:type="pct"/>
            <w:tcBorders>
              <w:top w:val="single" w:sz="4" w:space="0" w:color="auto"/>
              <w:left w:val="single" w:sz="4" w:space="0" w:color="auto"/>
              <w:bottom w:val="single" w:sz="4" w:space="0" w:color="auto"/>
              <w:right w:val="single" w:sz="4" w:space="0" w:color="auto"/>
            </w:tcBorders>
            <w:hideMark/>
          </w:tcPr>
          <w:p w14:paraId="18FF0613" w14:textId="4B77C8BE" w:rsidR="008833DF" w:rsidRPr="007E495D" w:rsidRDefault="00A3076D" w:rsidP="008833DF">
            <w:pPr>
              <w:pStyle w:val="Cuerpodocumento"/>
              <w:jc w:val="center"/>
              <w:rPr>
                <w:sz w:val="18"/>
                <w:szCs w:val="18"/>
              </w:rPr>
            </w:pPr>
            <w:r w:rsidRPr="00A3076D">
              <w:rPr>
                <w:sz w:val="18"/>
                <w:szCs w:val="18"/>
              </w:rPr>
              <w:t>2053152</w:t>
            </w:r>
          </w:p>
        </w:tc>
      </w:tr>
      <w:tr w:rsidR="008833DF" w:rsidRPr="007E495D" w14:paraId="508F1FBE" w14:textId="77777777" w:rsidTr="002F6745">
        <w:trPr>
          <w:trHeight w:val="227"/>
          <w:jc w:val="center"/>
        </w:trPr>
        <w:tc>
          <w:tcPr>
            <w:tcW w:w="1354" w:type="pct"/>
            <w:tcBorders>
              <w:top w:val="single" w:sz="4" w:space="0" w:color="auto"/>
              <w:left w:val="single" w:sz="4" w:space="0" w:color="auto"/>
              <w:bottom w:val="single" w:sz="4" w:space="0" w:color="auto"/>
              <w:right w:val="single" w:sz="4" w:space="0" w:color="auto"/>
            </w:tcBorders>
            <w:shd w:val="clear" w:color="auto" w:fill="4472C4"/>
            <w:vAlign w:val="center"/>
            <w:hideMark/>
          </w:tcPr>
          <w:p w14:paraId="20162E35" w14:textId="77777777" w:rsidR="008833DF" w:rsidRPr="007E495D" w:rsidRDefault="008833DF" w:rsidP="00A144C6">
            <w:pPr>
              <w:pStyle w:val="Cuerpodocumento"/>
              <w:rPr>
                <w:b/>
                <w:color w:val="FFFFFF" w:themeColor="background1"/>
                <w:sz w:val="18"/>
                <w:szCs w:val="18"/>
              </w:rPr>
            </w:pPr>
            <w:r w:rsidRPr="007E124E">
              <w:rPr>
                <w:b/>
                <w:color w:val="FFFFFF" w:themeColor="background1"/>
                <w:sz w:val="18"/>
                <w:szCs w:val="18"/>
              </w:rPr>
              <w:t>Tipo de zona</w:t>
            </w:r>
          </w:p>
        </w:tc>
        <w:tc>
          <w:tcPr>
            <w:tcW w:w="1187" w:type="pct"/>
            <w:tcBorders>
              <w:top w:val="single" w:sz="4" w:space="0" w:color="auto"/>
              <w:left w:val="single" w:sz="4" w:space="0" w:color="auto"/>
              <w:bottom w:val="single" w:sz="4" w:space="0" w:color="auto"/>
              <w:right w:val="single" w:sz="4" w:space="0" w:color="auto"/>
            </w:tcBorders>
            <w:vAlign w:val="center"/>
            <w:hideMark/>
          </w:tcPr>
          <w:p w14:paraId="0DF75D21" w14:textId="77777777" w:rsidR="008833DF" w:rsidRPr="007E495D" w:rsidRDefault="008833DF" w:rsidP="00A144C6">
            <w:pPr>
              <w:pStyle w:val="Cuerpodocumento"/>
              <w:jc w:val="center"/>
              <w:rPr>
                <w:sz w:val="18"/>
                <w:szCs w:val="18"/>
              </w:rPr>
            </w:pPr>
            <w:r w:rsidRPr="007E495D">
              <w:rPr>
                <w:sz w:val="18"/>
                <w:szCs w:val="18"/>
              </w:rPr>
              <w:t>Rural</w:t>
            </w:r>
          </w:p>
        </w:tc>
        <w:tc>
          <w:tcPr>
            <w:tcW w:w="1147" w:type="pct"/>
            <w:tcBorders>
              <w:top w:val="single" w:sz="4" w:space="0" w:color="auto"/>
              <w:left w:val="single" w:sz="4" w:space="0" w:color="auto"/>
              <w:bottom w:val="single" w:sz="4" w:space="0" w:color="auto"/>
              <w:right w:val="single" w:sz="4" w:space="0" w:color="auto"/>
            </w:tcBorders>
            <w:shd w:val="clear" w:color="auto" w:fill="4472C4"/>
            <w:vAlign w:val="center"/>
            <w:hideMark/>
          </w:tcPr>
          <w:p w14:paraId="65BC8577" w14:textId="77777777" w:rsidR="008833DF" w:rsidRPr="007E495D" w:rsidRDefault="008833DF" w:rsidP="00A144C6">
            <w:pPr>
              <w:pStyle w:val="Cuerpodocumento"/>
              <w:rPr>
                <w:b/>
                <w:color w:val="FFFFFF" w:themeColor="background1"/>
                <w:sz w:val="18"/>
                <w:szCs w:val="18"/>
              </w:rPr>
            </w:pPr>
            <w:r w:rsidRPr="007E124E">
              <w:rPr>
                <w:b/>
                <w:color w:val="FFFFFF" w:themeColor="background1"/>
                <w:sz w:val="18"/>
                <w:szCs w:val="18"/>
              </w:rPr>
              <w:t>Localización toma de muestra</w:t>
            </w:r>
          </w:p>
        </w:tc>
        <w:tc>
          <w:tcPr>
            <w:tcW w:w="1312" w:type="pct"/>
            <w:tcBorders>
              <w:top w:val="single" w:sz="4" w:space="0" w:color="auto"/>
              <w:left w:val="single" w:sz="4" w:space="0" w:color="auto"/>
              <w:bottom w:val="single" w:sz="4" w:space="0" w:color="auto"/>
              <w:right w:val="single" w:sz="4" w:space="0" w:color="auto"/>
            </w:tcBorders>
            <w:vAlign w:val="center"/>
            <w:hideMark/>
          </w:tcPr>
          <w:p w14:paraId="0C591534" w14:textId="77232961" w:rsidR="008833DF" w:rsidRPr="007E495D" w:rsidRDefault="00CB4670" w:rsidP="00A144C6">
            <w:pPr>
              <w:pStyle w:val="Cuerpodocumento"/>
              <w:jc w:val="center"/>
              <w:rPr>
                <w:sz w:val="18"/>
                <w:szCs w:val="18"/>
              </w:rPr>
            </w:pPr>
            <w:r>
              <w:rPr>
                <w:sz w:val="18"/>
                <w:szCs w:val="18"/>
              </w:rPr>
              <w:t>Piedras</w:t>
            </w:r>
          </w:p>
        </w:tc>
      </w:tr>
      <w:tr w:rsidR="008833DF" w:rsidRPr="007E495D" w14:paraId="26C85590" w14:textId="77777777" w:rsidTr="002F6745">
        <w:trPr>
          <w:trHeight w:val="340"/>
          <w:jc w:val="center"/>
        </w:trPr>
        <w:tc>
          <w:tcPr>
            <w:tcW w:w="1354" w:type="pct"/>
            <w:tcBorders>
              <w:top w:val="single" w:sz="4" w:space="0" w:color="auto"/>
              <w:left w:val="single" w:sz="4" w:space="0" w:color="auto"/>
              <w:bottom w:val="single" w:sz="4" w:space="0" w:color="auto"/>
              <w:right w:val="single" w:sz="4" w:space="0" w:color="auto"/>
            </w:tcBorders>
            <w:shd w:val="clear" w:color="auto" w:fill="4472C4"/>
            <w:vAlign w:val="center"/>
            <w:hideMark/>
          </w:tcPr>
          <w:p w14:paraId="1DC18A2D" w14:textId="77777777" w:rsidR="008833DF" w:rsidRPr="007E495D" w:rsidRDefault="008833DF" w:rsidP="00A144C6">
            <w:pPr>
              <w:pStyle w:val="Cuerpodocumento"/>
              <w:rPr>
                <w:b/>
                <w:color w:val="FFFFFF" w:themeColor="background1"/>
                <w:sz w:val="18"/>
                <w:szCs w:val="18"/>
              </w:rPr>
            </w:pPr>
            <w:r w:rsidRPr="007E124E">
              <w:rPr>
                <w:b/>
                <w:color w:val="FFFFFF" w:themeColor="background1"/>
                <w:sz w:val="18"/>
                <w:szCs w:val="18"/>
              </w:rPr>
              <w:t xml:space="preserve">Tipo de estación </w:t>
            </w:r>
          </w:p>
        </w:tc>
        <w:tc>
          <w:tcPr>
            <w:tcW w:w="1187" w:type="pct"/>
            <w:tcBorders>
              <w:top w:val="single" w:sz="4" w:space="0" w:color="auto"/>
              <w:left w:val="single" w:sz="4" w:space="0" w:color="auto"/>
              <w:bottom w:val="single" w:sz="4" w:space="0" w:color="auto"/>
              <w:right w:val="single" w:sz="4" w:space="0" w:color="auto"/>
            </w:tcBorders>
            <w:vAlign w:val="center"/>
            <w:hideMark/>
          </w:tcPr>
          <w:p w14:paraId="24DEA522" w14:textId="77777777" w:rsidR="008833DF" w:rsidRPr="007E495D" w:rsidRDefault="008833DF" w:rsidP="00A144C6">
            <w:pPr>
              <w:pStyle w:val="Cuerpodocumento"/>
              <w:jc w:val="center"/>
              <w:rPr>
                <w:sz w:val="18"/>
                <w:szCs w:val="18"/>
              </w:rPr>
            </w:pPr>
            <w:r w:rsidRPr="007E495D">
              <w:rPr>
                <w:sz w:val="18"/>
                <w:szCs w:val="18"/>
              </w:rPr>
              <w:t>Indicativa</w:t>
            </w:r>
          </w:p>
        </w:tc>
        <w:tc>
          <w:tcPr>
            <w:tcW w:w="1147" w:type="pct"/>
            <w:vMerge w:val="restart"/>
            <w:tcBorders>
              <w:top w:val="single" w:sz="4" w:space="0" w:color="auto"/>
              <w:left w:val="single" w:sz="4" w:space="0" w:color="auto"/>
              <w:bottom w:val="single" w:sz="4" w:space="0" w:color="auto"/>
              <w:right w:val="single" w:sz="4" w:space="0" w:color="auto"/>
            </w:tcBorders>
            <w:shd w:val="clear" w:color="auto" w:fill="4472C4"/>
            <w:vAlign w:val="center"/>
            <w:hideMark/>
          </w:tcPr>
          <w:p w14:paraId="0C71D974" w14:textId="77777777" w:rsidR="008833DF" w:rsidRPr="007E495D" w:rsidRDefault="008833DF" w:rsidP="00A144C6">
            <w:pPr>
              <w:pStyle w:val="Cuerpodocumento"/>
              <w:rPr>
                <w:b/>
                <w:color w:val="FFFFFF" w:themeColor="background1"/>
                <w:sz w:val="18"/>
                <w:szCs w:val="18"/>
              </w:rPr>
            </w:pPr>
            <w:r w:rsidRPr="007E124E">
              <w:rPr>
                <w:b/>
                <w:color w:val="FFFFFF" w:themeColor="background1"/>
                <w:sz w:val="18"/>
                <w:szCs w:val="18"/>
              </w:rPr>
              <w:t>Variables meteorológicas medidas</w:t>
            </w:r>
          </w:p>
        </w:tc>
        <w:tc>
          <w:tcPr>
            <w:tcW w:w="1312" w:type="pct"/>
            <w:vMerge w:val="restart"/>
            <w:tcBorders>
              <w:top w:val="single" w:sz="4" w:space="0" w:color="auto"/>
              <w:left w:val="single" w:sz="4" w:space="0" w:color="auto"/>
              <w:bottom w:val="single" w:sz="4" w:space="0" w:color="auto"/>
              <w:right w:val="single" w:sz="4" w:space="0" w:color="auto"/>
            </w:tcBorders>
            <w:vAlign w:val="center"/>
            <w:hideMark/>
          </w:tcPr>
          <w:p w14:paraId="06AFF14A" w14:textId="29B5A98B" w:rsidR="008833DF" w:rsidRPr="007E495D" w:rsidRDefault="002F6745" w:rsidP="00A144C6">
            <w:pPr>
              <w:pStyle w:val="Cuerpodocumento"/>
              <w:jc w:val="center"/>
              <w:rPr>
                <w:sz w:val="18"/>
                <w:szCs w:val="18"/>
              </w:rPr>
            </w:pPr>
            <w:r w:rsidRPr="007E495D">
              <w:rPr>
                <w:sz w:val="18"/>
                <w:szCs w:val="18"/>
              </w:rPr>
              <w:t xml:space="preserve">Velocidad </w:t>
            </w:r>
            <w:r>
              <w:rPr>
                <w:sz w:val="18"/>
                <w:szCs w:val="18"/>
              </w:rPr>
              <w:t>y</w:t>
            </w:r>
            <w:r w:rsidRPr="007E495D">
              <w:rPr>
                <w:sz w:val="18"/>
                <w:szCs w:val="18"/>
              </w:rPr>
              <w:t xml:space="preserve"> dirección del viento, temperatura, precipitación</w:t>
            </w:r>
            <w:r>
              <w:rPr>
                <w:sz w:val="18"/>
                <w:szCs w:val="18"/>
              </w:rPr>
              <w:t>,</w:t>
            </w:r>
            <w:r w:rsidRPr="007E495D">
              <w:rPr>
                <w:sz w:val="18"/>
                <w:szCs w:val="18"/>
              </w:rPr>
              <w:t xml:space="preserve"> humedad relativa</w:t>
            </w:r>
            <w:r>
              <w:rPr>
                <w:sz w:val="18"/>
                <w:szCs w:val="18"/>
              </w:rPr>
              <w:t xml:space="preserve"> y radiación solar.</w:t>
            </w:r>
          </w:p>
        </w:tc>
      </w:tr>
      <w:tr w:rsidR="008833DF" w:rsidRPr="007E495D" w14:paraId="46348950" w14:textId="77777777" w:rsidTr="002F6745">
        <w:trPr>
          <w:trHeight w:val="227"/>
          <w:jc w:val="center"/>
        </w:trPr>
        <w:tc>
          <w:tcPr>
            <w:tcW w:w="1354" w:type="pct"/>
            <w:tcBorders>
              <w:top w:val="single" w:sz="4" w:space="0" w:color="auto"/>
              <w:left w:val="single" w:sz="4" w:space="0" w:color="auto"/>
              <w:bottom w:val="single" w:sz="4" w:space="0" w:color="auto"/>
              <w:right w:val="single" w:sz="4" w:space="0" w:color="auto"/>
            </w:tcBorders>
            <w:shd w:val="clear" w:color="auto" w:fill="4472C4"/>
            <w:vAlign w:val="center"/>
            <w:hideMark/>
          </w:tcPr>
          <w:p w14:paraId="6E873932" w14:textId="77777777" w:rsidR="008833DF" w:rsidRPr="007E495D" w:rsidRDefault="008833DF" w:rsidP="00A144C6">
            <w:pPr>
              <w:pStyle w:val="Cuerpodocumento"/>
              <w:rPr>
                <w:b/>
                <w:color w:val="FFFFFF" w:themeColor="background1"/>
                <w:sz w:val="18"/>
                <w:szCs w:val="18"/>
              </w:rPr>
            </w:pPr>
            <w:r w:rsidRPr="007E124E">
              <w:rPr>
                <w:b/>
                <w:color w:val="FFFFFF" w:themeColor="background1"/>
                <w:sz w:val="18"/>
                <w:szCs w:val="18"/>
              </w:rPr>
              <w:t xml:space="preserve">Emisiones dominantes </w:t>
            </w:r>
          </w:p>
        </w:tc>
        <w:tc>
          <w:tcPr>
            <w:tcW w:w="1187" w:type="pct"/>
            <w:tcBorders>
              <w:top w:val="single" w:sz="4" w:space="0" w:color="auto"/>
              <w:left w:val="single" w:sz="4" w:space="0" w:color="auto"/>
              <w:bottom w:val="single" w:sz="4" w:space="0" w:color="auto"/>
              <w:right w:val="single" w:sz="4" w:space="0" w:color="auto"/>
            </w:tcBorders>
            <w:vAlign w:val="center"/>
            <w:hideMark/>
          </w:tcPr>
          <w:p w14:paraId="54AA22BB" w14:textId="77777777" w:rsidR="008833DF" w:rsidRPr="007E495D" w:rsidRDefault="008833DF" w:rsidP="00A144C6">
            <w:pPr>
              <w:pStyle w:val="Cuerpodocumento"/>
              <w:jc w:val="center"/>
              <w:rPr>
                <w:sz w:val="18"/>
                <w:szCs w:val="18"/>
              </w:rPr>
            </w:pPr>
            <w:r w:rsidRPr="007E495D">
              <w:rPr>
                <w:sz w:val="18"/>
                <w:szCs w:val="18"/>
              </w:rPr>
              <w:t>De fondo</w:t>
            </w:r>
          </w:p>
        </w:tc>
        <w:tc>
          <w:tcPr>
            <w:tcW w:w="1147" w:type="pct"/>
            <w:vMerge/>
            <w:tcBorders>
              <w:top w:val="single" w:sz="4" w:space="0" w:color="auto"/>
              <w:left w:val="single" w:sz="4" w:space="0" w:color="auto"/>
              <w:bottom w:val="single" w:sz="4" w:space="0" w:color="auto"/>
              <w:right w:val="single" w:sz="4" w:space="0" w:color="auto"/>
            </w:tcBorders>
            <w:vAlign w:val="center"/>
            <w:hideMark/>
          </w:tcPr>
          <w:p w14:paraId="1E034B9C" w14:textId="77777777" w:rsidR="008833DF" w:rsidRPr="007E495D" w:rsidRDefault="008833DF" w:rsidP="00A144C6">
            <w:pPr>
              <w:pStyle w:val="Cuerpodocumento"/>
              <w:rPr>
                <w:b/>
                <w:sz w:val="18"/>
                <w:szCs w:val="18"/>
              </w:rPr>
            </w:pPr>
          </w:p>
        </w:tc>
        <w:tc>
          <w:tcPr>
            <w:tcW w:w="1312" w:type="pct"/>
            <w:vMerge/>
            <w:tcBorders>
              <w:top w:val="single" w:sz="4" w:space="0" w:color="auto"/>
              <w:left w:val="single" w:sz="4" w:space="0" w:color="auto"/>
              <w:bottom w:val="single" w:sz="4" w:space="0" w:color="auto"/>
              <w:right w:val="single" w:sz="4" w:space="0" w:color="auto"/>
            </w:tcBorders>
            <w:vAlign w:val="center"/>
            <w:hideMark/>
          </w:tcPr>
          <w:p w14:paraId="7F7853D2" w14:textId="77777777" w:rsidR="008833DF" w:rsidRPr="007E495D" w:rsidRDefault="008833DF" w:rsidP="00A144C6">
            <w:pPr>
              <w:pStyle w:val="Cuerpodocumento"/>
              <w:rPr>
                <w:sz w:val="18"/>
                <w:szCs w:val="18"/>
              </w:rPr>
            </w:pPr>
          </w:p>
        </w:tc>
      </w:tr>
      <w:tr w:rsidR="008833DF" w:rsidRPr="007E495D" w14:paraId="42803D0A" w14:textId="77777777" w:rsidTr="00A144C6">
        <w:trPr>
          <w:trHeight w:val="227"/>
          <w:jc w:val="center"/>
        </w:trPr>
        <w:tc>
          <w:tcPr>
            <w:tcW w:w="5000" w:type="pct"/>
            <w:gridSpan w:val="4"/>
            <w:tcBorders>
              <w:top w:val="single" w:sz="4" w:space="0" w:color="auto"/>
              <w:left w:val="single" w:sz="4" w:space="0" w:color="auto"/>
              <w:bottom w:val="single" w:sz="4" w:space="0" w:color="auto"/>
              <w:right w:val="single" w:sz="4" w:space="0" w:color="auto"/>
            </w:tcBorders>
            <w:vAlign w:val="center"/>
            <w:hideMark/>
          </w:tcPr>
          <w:p w14:paraId="68849CCC" w14:textId="3FA32260" w:rsidR="008833DF" w:rsidRPr="007E495D" w:rsidRDefault="00A23117" w:rsidP="00A144C6">
            <w:pPr>
              <w:pStyle w:val="Cuerpodocumento"/>
              <w:jc w:val="center"/>
            </w:pPr>
            <w:r>
              <w:t xml:space="preserve"> </w:t>
            </w:r>
            <w:r w:rsidR="00631584">
              <w:t xml:space="preserve">  </w:t>
            </w:r>
            <w:r w:rsidR="00152F17" w:rsidRPr="00152F17">
              <w:rPr>
                <w:noProof/>
              </w:rPr>
              <w:drawing>
                <wp:inline distT="0" distB="0" distL="0" distR="0" wp14:anchorId="706AA5D9" wp14:editId="3AAC6716">
                  <wp:extent cx="1970731" cy="1440000"/>
                  <wp:effectExtent l="0" t="0" r="0" b="8255"/>
                  <wp:docPr id="84118535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1185356" name=""/>
                          <pic:cNvPicPr/>
                        </pic:nvPicPr>
                        <pic:blipFill>
                          <a:blip r:embed="rId19"/>
                          <a:stretch>
                            <a:fillRect/>
                          </a:stretch>
                        </pic:blipFill>
                        <pic:spPr>
                          <a:xfrm>
                            <a:off x="0" y="0"/>
                            <a:ext cx="1970731" cy="1440000"/>
                          </a:xfrm>
                          <a:prstGeom prst="rect">
                            <a:avLst/>
                          </a:prstGeom>
                        </pic:spPr>
                      </pic:pic>
                    </a:graphicData>
                  </a:graphic>
                </wp:inline>
              </w:drawing>
            </w:r>
          </w:p>
        </w:tc>
      </w:tr>
    </w:tbl>
    <w:p w14:paraId="32402CC2" w14:textId="5FCCF50B" w:rsidR="00A23117" w:rsidRDefault="00A23117" w:rsidP="0019715A">
      <w:pPr>
        <w:pStyle w:val="Fuente"/>
        <w:rPr>
          <w:lang w:val="es-ES"/>
        </w:rPr>
      </w:pPr>
      <w:r>
        <w:rPr>
          <w:lang w:val="es-ES"/>
        </w:rPr>
        <w:t>Fuente: SGS Colombia S.A.S.</w:t>
      </w:r>
      <w:r w:rsidR="00A41134">
        <w:rPr>
          <w:lang w:val="es-ES"/>
        </w:rPr>
        <w:t>, 2025</w:t>
      </w:r>
    </w:p>
    <w:p w14:paraId="4C988244" w14:textId="77777777" w:rsidR="00132853" w:rsidRDefault="00132853" w:rsidP="0019715A">
      <w:pPr>
        <w:pStyle w:val="Fuente"/>
        <w:rPr>
          <w:lang w:val="es-ES"/>
        </w:rPr>
      </w:pPr>
    </w:p>
    <w:p w14:paraId="1374CB4A" w14:textId="4D27950B" w:rsidR="008833DF" w:rsidRPr="008833DF" w:rsidRDefault="005814EE" w:rsidP="00BF0107">
      <w:pPr>
        <w:pStyle w:val="Cuadro-Figuras"/>
        <w:rPr>
          <w:lang w:val="es-419"/>
        </w:rPr>
      </w:pPr>
      <w:bookmarkStart w:id="43" w:name="_Toc208585876"/>
      <w:r>
        <w:t xml:space="preserve">Tabla </w:t>
      </w:r>
      <w:fldSimple w:instr=" SEQ Tabla \* ARABIC ">
        <w:r w:rsidR="00D005B2">
          <w:rPr>
            <w:noProof/>
          </w:rPr>
          <w:t>4</w:t>
        </w:r>
      </w:fldSimple>
      <w:r>
        <w:t xml:space="preserve">. </w:t>
      </w:r>
      <w:r w:rsidR="008833DF" w:rsidRPr="007E495D">
        <w:t xml:space="preserve">Descripción de estaciones de calidad de aire </w:t>
      </w:r>
      <w:r w:rsidR="008833DF">
        <w:t>– Estación E3</w:t>
      </w:r>
      <w:bookmarkEnd w:id="43"/>
    </w:p>
    <w:tbl>
      <w:tblPr>
        <w:tblStyle w:val="Tablaconcuadrcula"/>
        <w:tblW w:w="4734" w:type="pct"/>
        <w:jc w:val="center"/>
        <w:tblLook w:val="04A0" w:firstRow="1" w:lastRow="0" w:firstColumn="1" w:lastColumn="0" w:noHBand="0" w:noVBand="1"/>
      </w:tblPr>
      <w:tblGrid>
        <w:gridCol w:w="2496"/>
        <w:gridCol w:w="2188"/>
        <w:gridCol w:w="2246"/>
        <w:gridCol w:w="2288"/>
      </w:tblGrid>
      <w:tr w:rsidR="008833DF" w:rsidRPr="007E495D" w14:paraId="14BA1D62" w14:textId="77777777" w:rsidTr="00A144C6">
        <w:trPr>
          <w:trHeight w:val="227"/>
          <w:tblHeader/>
          <w:jc w:val="center"/>
        </w:trPr>
        <w:tc>
          <w:tcPr>
            <w:tcW w:w="1354" w:type="pct"/>
            <w:vMerge w:val="restart"/>
            <w:tcBorders>
              <w:top w:val="single" w:sz="4" w:space="0" w:color="auto"/>
              <w:left w:val="single" w:sz="4" w:space="0" w:color="auto"/>
              <w:bottom w:val="single" w:sz="4" w:space="0" w:color="auto"/>
              <w:right w:val="single" w:sz="4" w:space="0" w:color="auto"/>
            </w:tcBorders>
            <w:shd w:val="clear" w:color="auto" w:fill="4472C4"/>
            <w:vAlign w:val="center"/>
            <w:hideMark/>
          </w:tcPr>
          <w:p w14:paraId="02A793B4" w14:textId="77777777" w:rsidR="008833DF" w:rsidRPr="007E495D" w:rsidRDefault="008833DF" w:rsidP="00A144C6">
            <w:pPr>
              <w:pStyle w:val="Cuerpodocumento"/>
              <w:jc w:val="center"/>
              <w:rPr>
                <w:b/>
                <w:color w:val="FFFFFF" w:themeColor="background1"/>
                <w:sz w:val="18"/>
                <w:szCs w:val="18"/>
              </w:rPr>
            </w:pPr>
            <w:r w:rsidRPr="007E495D">
              <w:rPr>
                <w:b/>
                <w:color w:val="FFFFFF" w:themeColor="background1"/>
                <w:sz w:val="18"/>
                <w:szCs w:val="18"/>
              </w:rPr>
              <w:t>N</w:t>
            </w:r>
            <w:r w:rsidRPr="007E124E">
              <w:rPr>
                <w:b/>
                <w:color w:val="FFFFFF" w:themeColor="background1"/>
                <w:sz w:val="18"/>
                <w:szCs w:val="18"/>
              </w:rPr>
              <w:t>ombre de la estación</w:t>
            </w:r>
          </w:p>
        </w:tc>
        <w:tc>
          <w:tcPr>
            <w:tcW w:w="1187" w:type="pct"/>
            <w:vMerge w:val="restart"/>
            <w:tcBorders>
              <w:top w:val="single" w:sz="4" w:space="0" w:color="auto"/>
              <w:left w:val="single" w:sz="4" w:space="0" w:color="auto"/>
              <w:bottom w:val="single" w:sz="4" w:space="0" w:color="auto"/>
              <w:right w:val="single" w:sz="4" w:space="0" w:color="auto"/>
            </w:tcBorders>
            <w:shd w:val="clear" w:color="auto" w:fill="4472C4"/>
            <w:vAlign w:val="center"/>
            <w:hideMark/>
          </w:tcPr>
          <w:p w14:paraId="71DA0E3E" w14:textId="2749A50F" w:rsidR="008833DF" w:rsidRPr="007E495D" w:rsidRDefault="008833DF" w:rsidP="00A144C6">
            <w:pPr>
              <w:pStyle w:val="Cuerpodocumento"/>
              <w:jc w:val="center"/>
              <w:rPr>
                <w:b/>
                <w:color w:val="FFFFFF" w:themeColor="background1"/>
                <w:sz w:val="18"/>
                <w:szCs w:val="18"/>
              </w:rPr>
            </w:pPr>
            <w:r w:rsidRPr="007E495D">
              <w:rPr>
                <w:b/>
                <w:color w:val="FFFFFF" w:themeColor="background1"/>
                <w:sz w:val="18"/>
                <w:szCs w:val="18"/>
              </w:rPr>
              <w:t>C</w:t>
            </w:r>
            <w:r>
              <w:rPr>
                <w:b/>
                <w:color w:val="FFFFFF" w:themeColor="background1"/>
                <w:sz w:val="18"/>
                <w:szCs w:val="18"/>
              </w:rPr>
              <w:t>ota</w:t>
            </w:r>
            <w:r w:rsidRPr="007E495D">
              <w:rPr>
                <w:b/>
                <w:color w:val="FFFFFF" w:themeColor="background1"/>
                <w:sz w:val="18"/>
                <w:szCs w:val="18"/>
              </w:rPr>
              <w:t xml:space="preserve"> (</w:t>
            </w:r>
            <w:r w:rsidRPr="007E124E">
              <w:rPr>
                <w:b/>
                <w:color w:val="FFFFFF" w:themeColor="background1"/>
                <w:sz w:val="18"/>
                <w:szCs w:val="18"/>
              </w:rPr>
              <w:t>msnm</w:t>
            </w:r>
            <w:r w:rsidRPr="007E495D">
              <w:rPr>
                <w:b/>
                <w:color w:val="FFFFFF" w:themeColor="background1"/>
                <w:sz w:val="18"/>
                <w:szCs w:val="18"/>
              </w:rPr>
              <w:t>)</w:t>
            </w:r>
          </w:p>
        </w:tc>
        <w:tc>
          <w:tcPr>
            <w:tcW w:w="2459" w:type="pct"/>
            <w:gridSpan w:val="2"/>
            <w:tcBorders>
              <w:top w:val="single" w:sz="4" w:space="0" w:color="auto"/>
              <w:left w:val="single" w:sz="4" w:space="0" w:color="auto"/>
              <w:bottom w:val="single" w:sz="4" w:space="0" w:color="auto"/>
              <w:right w:val="single" w:sz="4" w:space="0" w:color="auto"/>
            </w:tcBorders>
            <w:shd w:val="clear" w:color="auto" w:fill="4472C4"/>
            <w:vAlign w:val="center"/>
            <w:hideMark/>
          </w:tcPr>
          <w:p w14:paraId="55616705" w14:textId="77777777" w:rsidR="008833DF" w:rsidRPr="007E495D" w:rsidRDefault="008833DF" w:rsidP="00A144C6">
            <w:pPr>
              <w:pStyle w:val="Cuerpodocumento"/>
              <w:jc w:val="center"/>
              <w:rPr>
                <w:b/>
                <w:color w:val="FFFFFF" w:themeColor="background1"/>
                <w:sz w:val="18"/>
                <w:szCs w:val="18"/>
              </w:rPr>
            </w:pPr>
            <w:r w:rsidRPr="007E124E">
              <w:rPr>
                <w:b/>
                <w:bCs/>
                <w:color w:val="FFFFFF" w:themeColor="background1"/>
                <w:sz w:val="18"/>
                <w:szCs w:val="18"/>
              </w:rPr>
              <w:t>Coordenadas Planas Origen Nacional</w:t>
            </w:r>
          </w:p>
        </w:tc>
      </w:tr>
      <w:tr w:rsidR="008833DF" w:rsidRPr="007E495D" w14:paraId="4EFFE3A9" w14:textId="77777777" w:rsidTr="00A144C6">
        <w:trPr>
          <w:trHeight w:val="22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3060807" w14:textId="77777777" w:rsidR="008833DF" w:rsidRPr="007E495D" w:rsidRDefault="008833DF" w:rsidP="00A144C6">
            <w:pPr>
              <w:pStyle w:val="Cuerpodocumento"/>
              <w:jc w:val="center"/>
              <w:rPr>
                <w:b/>
                <w:color w:val="FFFFFF" w:themeColor="background1"/>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96EBCB3" w14:textId="77777777" w:rsidR="008833DF" w:rsidRPr="007E495D" w:rsidRDefault="008833DF" w:rsidP="00A144C6">
            <w:pPr>
              <w:pStyle w:val="Cuerpodocumento"/>
              <w:jc w:val="center"/>
              <w:rPr>
                <w:b/>
                <w:color w:val="FFFFFF" w:themeColor="background1"/>
                <w:sz w:val="18"/>
                <w:szCs w:val="18"/>
              </w:rPr>
            </w:pPr>
          </w:p>
        </w:tc>
        <w:tc>
          <w:tcPr>
            <w:tcW w:w="1218" w:type="pct"/>
            <w:tcBorders>
              <w:top w:val="single" w:sz="4" w:space="0" w:color="auto"/>
              <w:left w:val="single" w:sz="4" w:space="0" w:color="auto"/>
              <w:bottom w:val="single" w:sz="4" w:space="0" w:color="auto"/>
              <w:right w:val="single" w:sz="4" w:space="0" w:color="auto"/>
            </w:tcBorders>
            <w:shd w:val="clear" w:color="auto" w:fill="4472C4"/>
            <w:vAlign w:val="center"/>
            <w:hideMark/>
          </w:tcPr>
          <w:p w14:paraId="0849F5CC" w14:textId="77777777" w:rsidR="008833DF" w:rsidRPr="007E495D" w:rsidRDefault="008833DF" w:rsidP="00A144C6">
            <w:pPr>
              <w:pStyle w:val="Cuerpodocumento"/>
              <w:jc w:val="center"/>
              <w:rPr>
                <w:color w:val="FFFFFF" w:themeColor="background1"/>
                <w:sz w:val="18"/>
                <w:szCs w:val="18"/>
              </w:rPr>
            </w:pPr>
            <w:r w:rsidRPr="007E495D">
              <w:rPr>
                <w:b/>
                <w:bCs/>
                <w:color w:val="FFFFFF" w:themeColor="background1"/>
                <w:sz w:val="18"/>
                <w:szCs w:val="18"/>
              </w:rPr>
              <w:t>E</w:t>
            </w:r>
            <w:r w:rsidRPr="007E124E">
              <w:rPr>
                <w:b/>
                <w:bCs/>
                <w:color w:val="FFFFFF" w:themeColor="background1"/>
                <w:sz w:val="18"/>
                <w:szCs w:val="18"/>
              </w:rPr>
              <w:t>ste (m)</w:t>
            </w:r>
          </w:p>
        </w:tc>
        <w:tc>
          <w:tcPr>
            <w:tcW w:w="1241" w:type="pct"/>
            <w:tcBorders>
              <w:top w:val="single" w:sz="4" w:space="0" w:color="auto"/>
              <w:left w:val="single" w:sz="4" w:space="0" w:color="auto"/>
              <w:bottom w:val="single" w:sz="4" w:space="0" w:color="auto"/>
              <w:right w:val="single" w:sz="4" w:space="0" w:color="auto"/>
            </w:tcBorders>
            <w:shd w:val="clear" w:color="auto" w:fill="4472C4"/>
            <w:vAlign w:val="center"/>
            <w:hideMark/>
          </w:tcPr>
          <w:p w14:paraId="186753A0" w14:textId="77777777" w:rsidR="008833DF" w:rsidRPr="007E495D" w:rsidRDefault="008833DF" w:rsidP="00A144C6">
            <w:pPr>
              <w:pStyle w:val="Cuerpodocumento"/>
              <w:jc w:val="center"/>
              <w:rPr>
                <w:color w:val="FFFFFF" w:themeColor="background1"/>
                <w:sz w:val="18"/>
                <w:szCs w:val="18"/>
              </w:rPr>
            </w:pPr>
            <w:r w:rsidRPr="007E495D">
              <w:rPr>
                <w:b/>
                <w:bCs/>
                <w:color w:val="FFFFFF" w:themeColor="background1"/>
                <w:sz w:val="18"/>
                <w:szCs w:val="18"/>
              </w:rPr>
              <w:t>N</w:t>
            </w:r>
            <w:r w:rsidRPr="007E124E">
              <w:rPr>
                <w:b/>
                <w:bCs/>
                <w:color w:val="FFFFFF" w:themeColor="background1"/>
                <w:sz w:val="18"/>
                <w:szCs w:val="18"/>
              </w:rPr>
              <w:t>orte (m)</w:t>
            </w:r>
          </w:p>
        </w:tc>
      </w:tr>
      <w:tr w:rsidR="008833DF" w:rsidRPr="007E495D" w14:paraId="534E47A4" w14:textId="77777777" w:rsidTr="00E218DE">
        <w:trPr>
          <w:trHeight w:val="227"/>
          <w:jc w:val="center"/>
        </w:trPr>
        <w:tc>
          <w:tcPr>
            <w:tcW w:w="1354" w:type="pct"/>
            <w:tcBorders>
              <w:top w:val="single" w:sz="4" w:space="0" w:color="auto"/>
              <w:left w:val="single" w:sz="4" w:space="0" w:color="auto"/>
              <w:bottom w:val="single" w:sz="4" w:space="0" w:color="auto"/>
              <w:right w:val="single" w:sz="4" w:space="0" w:color="auto"/>
            </w:tcBorders>
            <w:vAlign w:val="center"/>
            <w:hideMark/>
          </w:tcPr>
          <w:p w14:paraId="49CDAF9F" w14:textId="5A7B0E1C" w:rsidR="008833DF" w:rsidRPr="007E495D" w:rsidRDefault="008833DF" w:rsidP="008833DF">
            <w:pPr>
              <w:pStyle w:val="Cuerpodocumento"/>
              <w:jc w:val="center"/>
              <w:rPr>
                <w:sz w:val="18"/>
                <w:szCs w:val="18"/>
              </w:rPr>
            </w:pPr>
            <w:r w:rsidRPr="007E495D">
              <w:t>Estación 3</w:t>
            </w:r>
          </w:p>
        </w:tc>
        <w:tc>
          <w:tcPr>
            <w:tcW w:w="1187" w:type="pct"/>
            <w:tcBorders>
              <w:top w:val="single" w:sz="4" w:space="0" w:color="auto"/>
              <w:left w:val="single" w:sz="4" w:space="0" w:color="auto"/>
              <w:bottom w:val="single" w:sz="4" w:space="0" w:color="auto"/>
              <w:right w:val="single" w:sz="4" w:space="0" w:color="auto"/>
            </w:tcBorders>
            <w:vAlign w:val="center"/>
            <w:hideMark/>
          </w:tcPr>
          <w:p w14:paraId="72D74FCF" w14:textId="27CB5095" w:rsidR="008833DF" w:rsidRPr="007E495D" w:rsidRDefault="00A3076D" w:rsidP="008833DF">
            <w:pPr>
              <w:pStyle w:val="Cuerpodocumento"/>
              <w:jc w:val="center"/>
              <w:rPr>
                <w:sz w:val="18"/>
                <w:szCs w:val="18"/>
              </w:rPr>
            </w:pPr>
            <w:r>
              <w:t>540</w:t>
            </w:r>
          </w:p>
        </w:tc>
        <w:tc>
          <w:tcPr>
            <w:tcW w:w="1218" w:type="pct"/>
            <w:tcBorders>
              <w:top w:val="single" w:sz="4" w:space="0" w:color="auto"/>
              <w:left w:val="single" w:sz="4" w:space="0" w:color="auto"/>
              <w:bottom w:val="single" w:sz="4" w:space="0" w:color="auto"/>
              <w:right w:val="single" w:sz="4" w:space="0" w:color="auto"/>
            </w:tcBorders>
            <w:vAlign w:val="center"/>
            <w:hideMark/>
          </w:tcPr>
          <w:p w14:paraId="491DAB5D" w14:textId="40C65E82" w:rsidR="008833DF" w:rsidRPr="007E495D" w:rsidRDefault="00A3076D" w:rsidP="008833DF">
            <w:pPr>
              <w:pStyle w:val="Cuerpodocumento"/>
              <w:jc w:val="center"/>
              <w:rPr>
                <w:sz w:val="18"/>
                <w:szCs w:val="18"/>
              </w:rPr>
            </w:pPr>
            <w:r w:rsidRPr="00A3076D">
              <w:t>4782452</w:t>
            </w:r>
          </w:p>
        </w:tc>
        <w:tc>
          <w:tcPr>
            <w:tcW w:w="1241" w:type="pct"/>
            <w:tcBorders>
              <w:top w:val="single" w:sz="4" w:space="0" w:color="auto"/>
              <w:left w:val="single" w:sz="4" w:space="0" w:color="auto"/>
              <w:bottom w:val="single" w:sz="4" w:space="0" w:color="auto"/>
              <w:right w:val="single" w:sz="4" w:space="0" w:color="auto"/>
            </w:tcBorders>
            <w:vAlign w:val="center"/>
            <w:hideMark/>
          </w:tcPr>
          <w:p w14:paraId="1243EFAC" w14:textId="792B4335" w:rsidR="008833DF" w:rsidRPr="007E495D" w:rsidRDefault="00A3076D" w:rsidP="008833DF">
            <w:pPr>
              <w:pStyle w:val="Cuerpodocumento"/>
              <w:jc w:val="center"/>
              <w:rPr>
                <w:sz w:val="18"/>
                <w:szCs w:val="18"/>
              </w:rPr>
            </w:pPr>
            <w:r w:rsidRPr="00A3076D">
              <w:t>2052375</w:t>
            </w:r>
          </w:p>
        </w:tc>
      </w:tr>
      <w:tr w:rsidR="008833DF" w:rsidRPr="007E495D" w14:paraId="0AC2222D" w14:textId="77777777" w:rsidTr="00A144C6">
        <w:trPr>
          <w:trHeight w:val="227"/>
          <w:jc w:val="center"/>
        </w:trPr>
        <w:tc>
          <w:tcPr>
            <w:tcW w:w="1354" w:type="pct"/>
            <w:tcBorders>
              <w:top w:val="single" w:sz="4" w:space="0" w:color="auto"/>
              <w:left w:val="single" w:sz="4" w:space="0" w:color="auto"/>
              <w:bottom w:val="single" w:sz="4" w:space="0" w:color="auto"/>
              <w:right w:val="single" w:sz="4" w:space="0" w:color="auto"/>
            </w:tcBorders>
            <w:shd w:val="clear" w:color="auto" w:fill="4472C4"/>
            <w:vAlign w:val="center"/>
            <w:hideMark/>
          </w:tcPr>
          <w:p w14:paraId="7D1F3438" w14:textId="77777777" w:rsidR="008833DF" w:rsidRPr="007E495D" w:rsidRDefault="008833DF" w:rsidP="00A144C6">
            <w:pPr>
              <w:pStyle w:val="Cuerpodocumento"/>
              <w:rPr>
                <w:b/>
                <w:color w:val="FFFFFF" w:themeColor="background1"/>
                <w:sz w:val="18"/>
                <w:szCs w:val="18"/>
              </w:rPr>
            </w:pPr>
            <w:r w:rsidRPr="007E124E">
              <w:rPr>
                <w:b/>
                <w:color w:val="FFFFFF" w:themeColor="background1"/>
                <w:sz w:val="18"/>
                <w:szCs w:val="18"/>
              </w:rPr>
              <w:t>Tipo de zona</w:t>
            </w:r>
          </w:p>
        </w:tc>
        <w:tc>
          <w:tcPr>
            <w:tcW w:w="1187" w:type="pct"/>
            <w:tcBorders>
              <w:top w:val="single" w:sz="4" w:space="0" w:color="auto"/>
              <w:left w:val="single" w:sz="4" w:space="0" w:color="auto"/>
              <w:bottom w:val="single" w:sz="4" w:space="0" w:color="auto"/>
              <w:right w:val="single" w:sz="4" w:space="0" w:color="auto"/>
            </w:tcBorders>
            <w:vAlign w:val="center"/>
            <w:hideMark/>
          </w:tcPr>
          <w:p w14:paraId="312339C9" w14:textId="77777777" w:rsidR="008833DF" w:rsidRPr="007E495D" w:rsidRDefault="008833DF" w:rsidP="00A144C6">
            <w:pPr>
              <w:pStyle w:val="Cuerpodocumento"/>
              <w:jc w:val="center"/>
              <w:rPr>
                <w:sz w:val="18"/>
                <w:szCs w:val="18"/>
              </w:rPr>
            </w:pPr>
            <w:r w:rsidRPr="007E495D">
              <w:rPr>
                <w:sz w:val="18"/>
                <w:szCs w:val="18"/>
              </w:rPr>
              <w:t>Rural</w:t>
            </w:r>
          </w:p>
        </w:tc>
        <w:tc>
          <w:tcPr>
            <w:tcW w:w="1218" w:type="pct"/>
            <w:tcBorders>
              <w:top w:val="single" w:sz="4" w:space="0" w:color="auto"/>
              <w:left w:val="single" w:sz="4" w:space="0" w:color="auto"/>
              <w:bottom w:val="single" w:sz="4" w:space="0" w:color="auto"/>
              <w:right w:val="single" w:sz="4" w:space="0" w:color="auto"/>
            </w:tcBorders>
            <w:shd w:val="clear" w:color="auto" w:fill="4472C4"/>
            <w:vAlign w:val="center"/>
            <w:hideMark/>
          </w:tcPr>
          <w:p w14:paraId="2F6CAE29" w14:textId="77777777" w:rsidR="008833DF" w:rsidRPr="007E495D" w:rsidRDefault="008833DF" w:rsidP="00A144C6">
            <w:pPr>
              <w:pStyle w:val="Cuerpodocumento"/>
              <w:rPr>
                <w:b/>
                <w:color w:val="FFFFFF" w:themeColor="background1"/>
                <w:sz w:val="18"/>
                <w:szCs w:val="18"/>
              </w:rPr>
            </w:pPr>
            <w:r w:rsidRPr="007E124E">
              <w:rPr>
                <w:b/>
                <w:color w:val="FFFFFF" w:themeColor="background1"/>
                <w:sz w:val="18"/>
                <w:szCs w:val="18"/>
              </w:rPr>
              <w:t>Localización toma de muestra</w:t>
            </w:r>
          </w:p>
        </w:tc>
        <w:tc>
          <w:tcPr>
            <w:tcW w:w="1241" w:type="pct"/>
            <w:tcBorders>
              <w:top w:val="single" w:sz="4" w:space="0" w:color="auto"/>
              <w:left w:val="single" w:sz="4" w:space="0" w:color="auto"/>
              <w:bottom w:val="single" w:sz="4" w:space="0" w:color="auto"/>
              <w:right w:val="single" w:sz="4" w:space="0" w:color="auto"/>
            </w:tcBorders>
            <w:vAlign w:val="center"/>
            <w:hideMark/>
          </w:tcPr>
          <w:p w14:paraId="77622213" w14:textId="6AAF0474" w:rsidR="008833DF" w:rsidRPr="007E495D" w:rsidRDefault="00CB4670" w:rsidP="00A144C6">
            <w:pPr>
              <w:pStyle w:val="Cuerpodocumento"/>
              <w:jc w:val="center"/>
              <w:rPr>
                <w:sz w:val="18"/>
                <w:szCs w:val="18"/>
              </w:rPr>
            </w:pPr>
            <w:r>
              <w:rPr>
                <w:sz w:val="18"/>
                <w:szCs w:val="18"/>
              </w:rPr>
              <w:t>Piedras</w:t>
            </w:r>
          </w:p>
        </w:tc>
      </w:tr>
      <w:tr w:rsidR="008833DF" w:rsidRPr="007E495D" w14:paraId="2463BF63" w14:textId="77777777" w:rsidTr="00A144C6">
        <w:trPr>
          <w:trHeight w:val="340"/>
          <w:jc w:val="center"/>
        </w:trPr>
        <w:tc>
          <w:tcPr>
            <w:tcW w:w="1354" w:type="pct"/>
            <w:tcBorders>
              <w:top w:val="single" w:sz="4" w:space="0" w:color="auto"/>
              <w:left w:val="single" w:sz="4" w:space="0" w:color="auto"/>
              <w:bottom w:val="single" w:sz="4" w:space="0" w:color="auto"/>
              <w:right w:val="single" w:sz="4" w:space="0" w:color="auto"/>
            </w:tcBorders>
            <w:shd w:val="clear" w:color="auto" w:fill="4472C4"/>
            <w:vAlign w:val="center"/>
            <w:hideMark/>
          </w:tcPr>
          <w:p w14:paraId="54A5C1C8" w14:textId="77777777" w:rsidR="008833DF" w:rsidRPr="007E495D" w:rsidRDefault="008833DF" w:rsidP="00A144C6">
            <w:pPr>
              <w:pStyle w:val="Cuerpodocumento"/>
              <w:rPr>
                <w:b/>
                <w:color w:val="FFFFFF" w:themeColor="background1"/>
                <w:sz w:val="18"/>
                <w:szCs w:val="18"/>
              </w:rPr>
            </w:pPr>
            <w:r w:rsidRPr="007E124E">
              <w:rPr>
                <w:b/>
                <w:color w:val="FFFFFF" w:themeColor="background1"/>
                <w:sz w:val="18"/>
                <w:szCs w:val="18"/>
              </w:rPr>
              <w:lastRenderedPageBreak/>
              <w:t xml:space="preserve">Tipo de estación </w:t>
            </w:r>
          </w:p>
        </w:tc>
        <w:tc>
          <w:tcPr>
            <w:tcW w:w="1187" w:type="pct"/>
            <w:tcBorders>
              <w:top w:val="single" w:sz="4" w:space="0" w:color="auto"/>
              <w:left w:val="single" w:sz="4" w:space="0" w:color="auto"/>
              <w:bottom w:val="single" w:sz="4" w:space="0" w:color="auto"/>
              <w:right w:val="single" w:sz="4" w:space="0" w:color="auto"/>
            </w:tcBorders>
            <w:vAlign w:val="center"/>
            <w:hideMark/>
          </w:tcPr>
          <w:p w14:paraId="760800A7" w14:textId="77777777" w:rsidR="008833DF" w:rsidRPr="007E495D" w:rsidRDefault="008833DF" w:rsidP="00A144C6">
            <w:pPr>
              <w:pStyle w:val="Cuerpodocumento"/>
              <w:jc w:val="center"/>
              <w:rPr>
                <w:sz w:val="18"/>
                <w:szCs w:val="18"/>
              </w:rPr>
            </w:pPr>
            <w:r w:rsidRPr="007E495D">
              <w:rPr>
                <w:sz w:val="18"/>
                <w:szCs w:val="18"/>
              </w:rPr>
              <w:t>Indicativa</w:t>
            </w:r>
          </w:p>
        </w:tc>
        <w:tc>
          <w:tcPr>
            <w:tcW w:w="1218" w:type="pct"/>
            <w:vMerge w:val="restart"/>
            <w:tcBorders>
              <w:top w:val="single" w:sz="4" w:space="0" w:color="auto"/>
              <w:left w:val="single" w:sz="4" w:space="0" w:color="auto"/>
              <w:bottom w:val="single" w:sz="4" w:space="0" w:color="auto"/>
              <w:right w:val="single" w:sz="4" w:space="0" w:color="auto"/>
            </w:tcBorders>
            <w:shd w:val="clear" w:color="auto" w:fill="4472C4"/>
            <w:vAlign w:val="center"/>
            <w:hideMark/>
          </w:tcPr>
          <w:p w14:paraId="2C0DEF32" w14:textId="77777777" w:rsidR="008833DF" w:rsidRPr="007E495D" w:rsidRDefault="008833DF" w:rsidP="00A144C6">
            <w:pPr>
              <w:pStyle w:val="Cuerpodocumento"/>
              <w:rPr>
                <w:b/>
                <w:color w:val="FFFFFF" w:themeColor="background1"/>
                <w:sz w:val="18"/>
                <w:szCs w:val="18"/>
              </w:rPr>
            </w:pPr>
            <w:r w:rsidRPr="007E124E">
              <w:rPr>
                <w:b/>
                <w:color w:val="FFFFFF" w:themeColor="background1"/>
                <w:sz w:val="18"/>
                <w:szCs w:val="18"/>
              </w:rPr>
              <w:t>Variables meteorológicas medidas</w:t>
            </w:r>
          </w:p>
        </w:tc>
        <w:tc>
          <w:tcPr>
            <w:tcW w:w="1241" w:type="pct"/>
            <w:vMerge w:val="restart"/>
            <w:tcBorders>
              <w:top w:val="single" w:sz="4" w:space="0" w:color="auto"/>
              <w:left w:val="single" w:sz="4" w:space="0" w:color="auto"/>
              <w:bottom w:val="single" w:sz="4" w:space="0" w:color="auto"/>
              <w:right w:val="single" w:sz="4" w:space="0" w:color="auto"/>
            </w:tcBorders>
            <w:vAlign w:val="center"/>
            <w:hideMark/>
          </w:tcPr>
          <w:p w14:paraId="2D9E13A0" w14:textId="77777777" w:rsidR="008833DF" w:rsidRPr="007E495D" w:rsidRDefault="008833DF" w:rsidP="00A144C6">
            <w:pPr>
              <w:pStyle w:val="Cuerpodocumento"/>
              <w:jc w:val="center"/>
              <w:rPr>
                <w:sz w:val="18"/>
                <w:szCs w:val="18"/>
              </w:rPr>
            </w:pPr>
            <w:r w:rsidRPr="007E495D">
              <w:rPr>
                <w:sz w:val="18"/>
                <w:szCs w:val="18"/>
              </w:rPr>
              <w:t>Velocidad del viento, dirección del viento, temperatura, precipitación y humedad relativa</w:t>
            </w:r>
          </w:p>
        </w:tc>
      </w:tr>
      <w:tr w:rsidR="008833DF" w:rsidRPr="007E495D" w14:paraId="4570DB27" w14:textId="77777777" w:rsidTr="00A144C6">
        <w:trPr>
          <w:trHeight w:val="227"/>
          <w:jc w:val="center"/>
        </w:trPr>
        <w:tc>
          <w:tcPr>
            <w:tcW w:w="1354" w:type="pct"/>
            <w:tcBorders>
              <w:top w:val="single" w:sz="4" w:space="0" w:color="auto"/>
              <w:left w:val="single" w:sz="4" w:space="0" w:color="auto"/>
              <w:bottom w:val="single" w:sz="4" w:space="0" w:color="auto"/>
              <w:right w:val="single" w:sz="4" w:space="0" w:color="auto"/>
            </w:tcBorders>
            <w:shd w:val="clear" w:color="auto" w:fill="4472C4"/>
            <w:vAlign w:val="center"/>
            <w:hideMark/>
          </w:tcPr>
          <w:p w14:paraId="21B1FFC6" w14:textId="77777777" w:rsidR="008833DF" w:rsidRPr="007E495D" w:rsidRDefault="008833DF" w:rsidP="00A144C6">
            <w:pPr>
              <w:pStyle w:val="Cuerpodocumento"/>
              <w:rPr>
                <w:b/>
                <w:color w:val="FFFFFF" w:themeColor="background1"/>
                <w:sz w:val="18"/>
                <w:szCs w:val="18"/>
              </w:rPr>
            </w:pPr>
            <w:r w:rsidRPr="007E124E">
              <w:rPr>
                <w:b/>
                <w:color w:val="FFFFFF" w:themeColor="background1"/>
                <w:sz w:val="18"/>
                <w:szCs w:val="18"/>
              </w:rPr>
              <w:t xml:space="preserve">Emisiones dominantes </w:t>
            </w:r>
          </w:p>
        </w:tc>
        <w:tc>
          <w:tcPr>
            <w:tcW w:w="1187" w:type="pct"/>
            <w:tcBorders>
              <w:top w:val="single" w:sz="4" w:space="0" w:color="auto"/>
              <w:left w:val="single" w:sz="4" w:space="0" w:color="auto"/>
              <w:bottom w:val="single" w:sz="4" w:space="0" w:color="auto"/>
              <w:right w:val="single" w:sz="4" w:space="0" w:color="auto"/>
            </w:tcBorders>
            <w:vAlign w:val="center"/>
            <w:hideMark/>
          </w:tcPr>
          <w:p w14:paraId="44AE1B5B" w14:textId="77777777" w:rsidR="008833DF" w:rsidRPr="007E495D" w:rsidRDefault="008833DF" w:rsidP="00A144C6">
            <w:pPr>
              <w:pStyle w:val="Cuerpodocumento"/>
              <w:jc w:val="center"/>
              <w:rPr>
                <w:sz w:val="18"/>
                <w:szCs w:val="18"/>
              </w:rPr>
            </w:pPr>
            <w:r w:rsidRPr="007E495D">
              <w:rPr>
                <w:sz w:val="18"/>
                <w:szCs w:val="18"/>
              </w:rPr>
              <w:t>De fondo</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65C5663" w14:textId="77777777" w:rsidR="008833DF" w:rsidRPr="007E495D" w:rsidRDefault="008833DF" w:rsidP="00A144C6">
            <w:pPr>
              <w:pStyle w:val="Cuerpodocumento"/>
              <w:rPr>
                <w:b/>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F6AF61E" w14:textId="77777777" w:rsidR="008833DF" w:rsidRPr="007E495D" w:rsidRDefault="008833DF" w:rsidP="00A144C6">
            <w:pPr>
              <w:pStyle w:val="Cuerpodocumento"/>
              <w:rPr>
                <w:sz w:val="18"/>
                <w:szCs w:val="18"/>
              </w:rPr>
            </w:pPr>
          </w:p>
        </w:tc>
      </w:tr>
      <w:tr w:rsidR="008833DF" w:rsidRPr="007E495D" w14:paraId="73F07700" w14:textId="77777777" w:rsidTr="00A144C6">
        <w:trPr>
          <w:trHeight w:val="227"/>
          <w:jc w:val="center"/>
        </w:trPr>
        <w:tc>
          <w:tcPr>
            <w:tcW w:w="5000" w:type="pct"/>
            <w:gridSpan w:val="4"/>
            <w:tcBorders>
              <w:top w:val="single" w:sz="4" w:space="0" w:color="auto"/>
              <w:left w:val="single" w:sz="4" w:space="0" w:color="auto"/>
              <w:bottom w:val="single" w:sz="4" w:space="0" w:color="auto"/>
              <w:right w:val="single" w:sz="4" w:space="0" w:color="auto"/>
            </w:tcBorders>
            <w:vAlign w:val="center"/>
            <w:hideMark/>
          </w:tcPr>
          <w:p w14:paraId="1594438F" w14:textId="172D6A55" w:rsidR="008833DF" w:rsidRPr="007E495D" w:rsidRDefault="00A23117" w:rsidP="00A144C6">
            <w:pPr>
              <w:pStyle w:val="Cuerpodocumento"/>
              <w:jc w:val="center"/>
            </w:pPr>
            <w:r>
              <w:t xml:space="preserve"> </w:t>
            </w:r>
            <w:r w:rsidR="006604FD">
              <w:t xml:space="preserve">   </w:t>
            </w:r>
            <w:r w:rsidR="00A3076D" w:rsidRPr="00A3076D">
              <w:rPr>
                <w:noProof/>
              </w:rPr>
              <w:drawing>
                <wp:inline distT="0" distB="0" distL="0" distR="0" wp14:anchorId="4454EB29" wp14:editId="02FB9C4D">
                  <wp:extent cx="1931395" cy="1440000"/>
                  <wp:effectExtent l="0" t="0" r="0" b="8255"/>
                  <wp:docPr id="6103241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032417" name=""/>
                          <pic:cNvPicPr/>
                        </pic:nvPicPr>
                        <pic:blipFill>
                          <a:blip r:embed="rId20"/>
                          <a:stretch>
                            <a:fillRect/>
                          </a:stretch>
                        </pic:blipFill>
                        <pic:spPr>
                          <a:xfrm>
                            <a:off x="0" y="0"/>
                            <a:ext cx="1931395" cy="1440000"/>
                          </a:xfrm>
                          <a:prstGeom prst="rect">
                            <a:avLst/>
                          </a:prstGeom>
                        </pic:spPr>
                      </pic:pic>
                    </a:graphicData>
                  </a:graphic>
                </wp:inline>
              </w:drawing>
            </w:r>
          </w:p>
        </w:tc>
      </w:tr>
    </w:tbl>
    <w:p w14:paraId="334A090A" w14:textId="6F2BA8F5" w:rsidR="00A23117" w:rsidRDefault="00A23117" w:rsidP="0019715A">
      <w:pPr>
        <w:pStyle w:val="Fuente"/>
        <w:rPr>
          <w:lang w:val="es-ES"/>
        </w:rPr>
      </w:pPr>
      <w:r>
        <w:rPr>
          <w:lang w:val="es-ES"/>
        </w:rPr>
        <w:t>Fuente: SGS Colombia S.A.S.</w:t>
      </w:r>
      <w:r w:rsidR="00A41134">
        <w:rPr>
          <w:lang w:val="es-ES"/>
        </w:rPr>
        <w:t>, 2025</w:t>
      </w:r>
    </w:p>
    <w:p w14:paraId="6B1221B9" w14:textId="77777777" w:rsidR="008833DF" w:rsidRDefault="008833DF" w:rsidP="008833DF">
      <w:pPr>
        <w:pStyle w:val="Cuerpodocumento"/>
      </w:pPr>
    </w:p>
    <w:p w14:paraId="71881BEB" w14:textId="0B206724" w:rsidR="008833DF" w:rsidRDefault="008833DF" w:rsidP="007E495D">
      <w:pPr>
        <w:pStyle w:val="Cuerpodocumento"/>
      </w:pPr>
      <w:r>
        <w:t xml:space="preserve">A nivel de macrolocalización, las estaciones de calidad del aire se </w:t>
      </w:r>
      <w:r w:rsidR="00A145B1">
        <w:t>ubican</w:t>
      </w:r>
      <w:r>
        <w:t xml:space="preserve"> en zona con baja interferencia de fuentes significativas persistentes de emisión de partículas tales como minas y canteras, siendo la zona principalmente de vocación agroindustrial</w:t>
      </w:r>
      <w:r w:rsidR="00A145B1">
        <w:t xml:space="preserve"> y </w:t>
      </w:r>
      <w:r w:rsidR="00822071">
        <w:t>colindante</w:t>
      </w:r>
      <w:r w:rsidR="00A145B1">
        <w:t xml:space="preserve"> a vía departamental</w:t>
      </w:r>
      <w:r w:rsidR="00C7218F">
        <w:t xml:space="preserve"> (</w:t>
      </w:r>
      <w:r w:rsidR="00C7218F">
        <w:fldChar w:fldCharType="begin"/>
      </w:r>
      <w:r w:rsidR="00C7218F">
        <w:instrText xml:space="preserve"> REF _Ref180107737 \h </w:instrText>
      </w:r>
      <w:r w:rsidR="00C7218F">
        <w:fldChar w:fldCharType="separate"/>
      </w:r>
      <w:r w:rsidR="00D005B2">
        <w:t xml:space="preserve">Figura </w:t>
      </w:r>
      <w:r w:rsidR="00D005B2">
        <w:rPr>
          <w:noProof/>
        </w:rPr>
        <w:t>4</w:t>
      </w:r>
      <w:r w:rsidR="00C7218F">
        <w:fldChar w:fldCharType="end"/>
      </w:r>
      <w:r w:rsidR="00C7218F">
        <w:t>)</w:t>
      </w:r>
      <w:r w:rsidR="002E6FF2">
        <w:t>.</w:t>
      </w:r>
    </w:p>
    <w:p w14:paraId="6701F991" w14:textId="0177362D" w:rsidR="005376BB" w:rsidRDefault="005376BB">
      <w:pPr>
        <w:rPr>
          <w:color w:val="404040" w:themeColor="text1" w:themeTint="BF"/>
        </w:rPr>
      </w:pPr>
    </w:p>
    <w:p w14:paraId="370C677A" w14:textId="4A5E3315" w:rsidR="008833DF" w:rsidRPr="007E495D" w:rsidRDefault="005814EE" w:rsidP="00BF0107">
      <w:pPr>
        <w:pStyle w:val="Cuadro-Figuras"/>
        <w:rPr>
          <w:lang w:val="es-419"/>
        </w:rPr>
      </w:pPr>
      <w:bookmarkStart w:id="44" w:name="_Ref180107737"/>
      <w:bookmarkStart w:id="45" w:name="_Toc208585887"/>
      <w:r>
        <w:t xml:space="preserve">Figura </w:t>
      </w:r>
      <w:fldSimple w:instr=" SEQ Figura \* ARABIC ">
        <w:r w:rsidR="00D005B2">
          <w:rPr>
            <w:noProof/>
          </w:rPr>
          <w:t>4</w:t>
        </w:r>
      </w:fldSimple>
      <w:bookmarkEnd w:id="44"/>
      <w:r>
        <w:t xml:space="preserve">. </w:t>
      </w:r>
      <w:r w:rsidR="00C97453">
        <w:t xml:space="preserve">Localización geográfica de estaciones de monitoreo – Época </w:t>
      </w:r>
      <w:r w:rsidR="00822071">
        <w:t>Seca</w:t>
      </w:r>
      <w:bookmarkEnd w:id="45"/>
    </w:p>
    <w:p w14:paraId="5EBE927E" w14:textId="304ED971" w:rsidR="007E495D" w:rsidRDefault="005376BB" w:rsidP="008833DF">
      <w:pPr>
        <w:pStyle w:val="Cuerpodocumento"/>
        <w:jc w:val="center"/>
        <w:rPr>
          <w:lang w:val="es-ES"/>
        </w:rPr>
      </w:pPr>
      <w:r>
        <w:rPr>
          <w:noProof/>
        </w:rPr>
        <w:drawing>
          <wp:inline distT="0" distB="0" distL="0" distR="0" wp14:anchorId="5BF89592" wp14:editId="09A7D944">
            <wp:extent cx="3195258" cy="4068000"/>
            <wp:effectExtent l="0" t="0" r="5715" b="8890"/>
            <wp:docPr id="101220616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2206162" name=""/>
                    <pic:cNvPicPr/>
                  </pic:nvPicPr>
                  <pic:blipFill>
                    <a:blip r:embed="rId21"/>
                    <a:stretch>
                      <a:fillRect/>
                    </a:stretch>
                  </pic:blipFill>
                  <pic:spPr>
                    <a:xfrm>
                      <a:off x="0" y="0"/>
                      <a:ext cx="3195258" cy="4068000"/>
                    </a:xfrm>
                    <a:prstGeom prst="rect">
                      <a:avLst/>
                    </a:prstGeom>
                  </pic:spPr>
                </pic:pic>
              </a:graphicData>
            </a:graphic>
          </wp:inline>
        </w:drawing>
      </w:r>
    </w:p>
    <w:p w14:paraId="00FE76F2" w14:textId="365B8B82" w:rsidR="00A23117" w:rsidRDefault="00A23117" w:rsidP="0019715A">
      <w:pPr>
        <w:pStyle w:val="Fuente"/>
        <w:rPr>
          <w:lang w:val="es-ES"/>
        </w:rPr>
      </w:pPr>
      <w:r>
        <w:rPr>
          <w:lang w:val="es-ES"/>
        </w:rPr>
        <w:t>Fuente: SGS Colombia S.A.S.</w:t>
      </w:r>
      <w:r w:rsidR="00A41134">
        <w:rPr>
          <w:lang w:val="es-ES"/>
        </w:rPr>
        <w:t>, 2025</w:t>
      </w:r>
    </w:p>
    <w:p w14:paraId="2701798D" w14:textId="2898016D" w:rsidR="006451E0" w:rsidRDefault="006451E0" w:rsidP="00600394">
      <w:pPr>
        <w:pStyle w:val="Cuerpodocumento"/>
      </w:pPr>
      <w:r>
        <w:lastRenderedPageBreak/>
        <w:t xml:space="preserve">De acuerdo con los registros de monitoreo se </w:t>
      </w:r>
      <w:r w:rsidR="00CF6C04">
        <w:t>valoran</w:t>
      </w:r>
      <w:r>
        <w:t xml:space="preserve"> el comportamiento de contaminantes</w:t>
      </w:r>
      <w:r w:rsidR="00CF6C04">
        <w:t xml:space="preserve"> criterio</w:t>
      </w:r>
      <w:r w:rsidR="00C7218F">
        <w:t xml:space="preserve">, </w:t>
      </w:r>
      <w:r w:rsidR="00CF6C04">
        <w:t>los cuales</w:t>
      </w:r>
      <w:r w:rsidR="00C7218F">
        <w:t xml:space="preserve"> desde el punto de vista estadístico muestra tendencia a valores inferiores a </w:t>
      </w:r>
      <w:r w:rsidR="00E4410F">
        <w:t>40</w:t>
      </w:r>
      <w:r w:rsidR="00C7218F">
        <w:t xml:space="preserve"> </w:t>
      </w:r>
      <w:r w:rsidR="00C7218F" w:rsidRPr="00C7218F">
        <w:rPr>
          <w:rFonts w:ascii="Symbol" w:hAnsi="Symbol"/>
        </w:rPr>
        <w:t>m</w:t>
      </w:r>
      <w:r w:rsidR="00C7218F">
        <w:t>g/m</w:t>
      </w:r>
      <w:r w:rsidR="00C7218F" w:rsidRPr="00C7218F">
        <w:rPr>
          <w:vertAlign w:val="superscript"/>
        </w:rPr>
        <w:t>3</w:t>
      </w:r>
      <w:r w:rsidR="00C7218F">
        <w:t xml:space="preserve"> y </w:t>
      </w:r>
      <w:r w:rsidR="00E4410F">
        <w:t>15</w:t>
      </w:r>
      <w:r w:rsidR="007758BE">
        <w:t xml:space="preserve"> </w:t>
      </w:r>
      <w:r w:rsidR="00C7218F" w:rsidRPr="00C7218F">
        <w:rPr>
          <w:rFonts w:ascii="Symbol" w:hAnsi="Symbol"/>
        </w:rPr>
        <w:t>m</w:t>
      </w:r>
      <w:r w:rsidR="00C7218F">
        <w:t>g/m</w:t>
      </w:r>
      <w:r w:rsidR="00C7218F" w:rsidRPr="00C7218F">
        <w:rPr>
          <w:vertAlign w:val="superscript"/>
        </w:rPr>
        <w:t>3</w:t>
      </w:r>
      <w:r w:rsidR="00C7218F">
        <w:t xml:space="preserve"> en promedio para PM</w:t>
      </w:r>
      <w:r w:rsidR="00C7218F" w:rsidRPr="00C7218F">
        <w:rPr>
          <w:vertAlign w:val="subscript"/>
        </w:rPr>
        <w:t>10</w:t>
      </w:r>
      <w:r w:rsidR="00C7218F">
        <w:t xml:space="preserve"> y PM</w:t>
      </w:r>
      <w:r w:rsidR="00C7218F" w:rsidRPr="00C7218F">
        <w:rPr>
          <w:vertAlign w:val="subscript"/>
        </w:rPr>
        <w:t>2.5</w:t>
      </w:r>
      <w:r w:rsidR="00C7218F">
        <w:t>, respectivamente</w:t>
      </w:r>
      <w:r>
        <w:t>.</w:t>
      </w:r>
    </w:p>
    <w:p w14:paraId="4D98BF38" w14:textId="77777777" w:rsidR="00150D05" w:rsidRDefault="00150D05" w:rsidP="00600394">
      <w:pPr>
        <w:pStyle w:val="Cuerpodocumento"/>
      </w:pPr>
    </w:p>
    <w:p w14:paraId="0EDC9238" w14:textId="5B52B1B8" w:rsidR="00600394" w:rsidRPr="00600394" w:rsidRDefault="005814EE" w:rsidP="00BF0107">
      <w:pPr>
        <w:pStyle w:val="Cuadro-Figuras"/>
      </w:pPr>
      <w:bookmarkStart w:id="46" w:name="_Toc179537376"/>
      <w:bookmarkStart w:id="47" w:name="_Toc208585877"/>
      <w:r>
        <w:t xml:space="preserve">Tabla </w:t>
      </w:r>
      <w:fldSimple w:instr=" SEQ Tabla \* ARABIC ">
        <w:r w:rsidR="00D005B2">
          <w:rPr>
            <w:noProof/>
          </w:rPr>
          <w:t>5</w:t>
        </w:r>
      </w:fldSimple>
      <w:r>
        <w:t xml:space="preserve">. </w:t>
      </w:r>
      <w:r w:rsidR="00600394" w:rsidRPr="00600394">
        <w:t xml:space="preserve">Concentraciones Diarias </w:t>
      </w:r>
      <w:r w:rsidR="006451E0">
        <w:t xml:space="preserve">- </w:t>
      </w:r>
      <w:r w:rsidR="00600394" w:rsidRPr="00600394">
        <w:t>Material Particulado</w:t>
      </w:r>
      <w:bookmarkEnd w:id="46"/>
      <w:bookmarkEnd w:id="47"/>
    </w:p>
    <w:tbl>
      <w:tblPr>
        <w:tblW w:w="9562" w:type="dxa"/>
        <w:jc w:val="center"/>
        <w:tblCellMar>
          <w:left w:w="70" w:type="dxa"/>
          <w:right w:w="70" w:type="dxa"/>
        </w:tblCellMar>
        <w:tblLook w:val="04A0" w:firstRow="1" w:lastRow="0" w:firstColumn="1" w:lastColumn="0" w:noHBand="0" w:noVBand="1"/>
      </w:tblPr>
      <w:tblGrid>
        <w:gridCol w:w="2122"/>
        <w:gridCol w:w="1240"/>
        <w:gridCol w:w="1240"/>
        <w:gridCol w:w="1240"/>
        <w:gridCol w:w="3720"/>
      </w:tblGrid>
      <w:tr w:rsidR="00B7536D" w:rsidRPr="00600394" w14:paraId="579FEB69" w14:textId="1B9575B3" w:rsidTr="0067087E">
        <w:trPr>
          <w:trHeight w:val="94"/>
          <w:tblHeader/>
          <w:jc w:val="center"/>
        </w:trPr>
        <w:tc>
          <w:tcPr>
            <w:tcW w:w="2122" w:type="dxa"/>
            <w:vMerge w:val="restart"/>
            <w:tcBorders>
              <w:top w:val="single" w:sz="4" w:space="0" w:color="auto"/>
              <w:left w:val="single" w:sz="4" w:space="0" w:color="auto"/>
              <w:right w:val="single" w:sz="4" w:space="0" w:color="auto"/>
            </w:tcBorders>
            <w:shd w:val="clear" w:color="auto" w:fill="4472C4"/>
            <w:noWrap/>
            <w:vAlign w:val="center"/>
          </w:tcPr>
          <w:p w14:paraId="3EE22378" w14:textId="6B4097CB" w:rsidR="00B7536D" w:rsidRPr="00600394" w:rsidRDefault="00B7536D" w:rsidP="006451E0">
            <w:pPr>
              <w:pStyle w:val="Cuerpodocumento"/>
              <w:jc w:val="center"/>
              <w:rPr>
                <w:b/>
                <w:bCs/>
                <w:color w:val="FFFFFF" w:themeColor="background1"/>
                <w:sz w:val="18"/>
                <w:szCs w:val="18"/>
              </w:rPr>
            </w:pPr>
            <w:r w:rsidRPr="00600394">
              <w:rPr>
                <w:b/>
                <w:bCs/>
                <w:color w:val="FFFFFF" w:themeColor="background1"/>
                <w:sz w:val="18"/>
                <w:szCs w:val="18"/>
              </w:rPr>
              <w:t>Fecha</w:t>
            </w:r>
          </w:p>
        </w:tc>
        <w:tc>
          <w:tcPr>
            <w:tcW w:w="3720" w:type="dxa"/>
            <w:gridSpan w:val="3"/>
            <w:tcBorders>
              <w:top w:val="single" w:sz="4" w:space="0" w:color="auto"/>
              <w:left w:val="nil"/>
              <w:bottom w:val="single" w:sz="4" w:space="0" w:color="auto"/>
              <w:right w:val="single" w:sz="4" w:space="0" w:color="auto"/>
            </w:tcBorders>
            <w:shd w:val="clear" w:color="auto" w:fill="4472C4"/>
            <w:noWrap/>
            <w:vAlign w:val="center"/>
          </w:tcPr>
          <w:p w14:paraId="3BA8D92A" w14:textId="1C6298B3" w:rsidR="00B7536D" w:rsidRPr="00600394" w:rsidRDefault="00B7536D" w:rsidP="006451E0">
            <w:pPr>
              <w:pStyle w:val="Cuerpodocumento"/>
              <w:jc w:val="center"/>
              <w:rPr>
                <w:b/>
                <w:bCs/>
                <w:color w:val="FFFFFF" w:themeColor="background1"/>
                <w:sz w:val="18"/>
                <w:szCs w:val="18"/>
              </w:rPr>
            </w:pPr>
            <w:r>
              <w:rPr>
                <w:b/>
                <w:bCs/>
                <w:color w:val="FFFFFF" w:themeColor="background1"/>
                <w:sz w:val="18"/>
                <w:szCs w:val="18"/>
              </w:rPr>
              <w:t>PM</w:t>
            </w:r>
            <w:r w:rsidRPr="006451E0">
              <w:rPr>
                <w:b/>
                <w:bCs/>
                <w:color w:val="FFFFFF" w:themeColor="background1"/>
                <w:sz w:val="18"/>
                <w:szCs w:val="18"/>
                <w:vertAlign w:val="subscript"/>
              </w:rPr>
              <w:t>10</w:t>
            </w:r>
            <w:r>
              <w:rPr>
                <w:b/>
                <w:bCs/>
                <w:color w:val="FFFFFF" w:themeColor="background1"/>
                <w:sz w:val="18"/>
                <w:szCs w:val="18"/>
              </w:rPr>
              <w:t xml:space="preserve"> (mg/m</w:t>
            </w:r>
            <w:r w:rsidRPr="006451E0">
              <w:rPr>
                <w:b/>
                <w:bCs/>
                <w:color w:val="FFFFFF" w:themeColor="background1"/>
                <w:sz w:val="18"/>
                <w:szCs w:val="18"/>
                <w:vertAlign w:val="superscript"/>
              </w:rPr>
              <w:t>3</w:t>
            </w:r>
            <w:r>
              <w:rPr>
                <w:b/>
                <w:bCs/>
                <w:color w:val="FFFFFF" w:themeColor="background1"/>
                <w:sz w:val="18"/>
                <w:szCs w:val="18"/>
              </w:rPr>
              <w:t>)</w:t>
            </w:r>
          </w:p>
        </w:tc>
        <w:tc>
          <w:tcPr>
            <w:tcW w:w="3720" w:type="dxa"/>
            <w:vMerge w:val="restart"/>
            <w:tcBorders>
              <w:top w:val="single" w:sz="4" w:space="0" w:color="auto"/>
              <w:left w:val="nil"/>
              <w:right w:val="single" w:sz="4" w:space="0" w:color="auto"/>
            </w:tcBorders>
            <w:vAlign w:val="center"/>
          </w:tcPr>
          <w:p w14:paraId="4FD127DF" w14:textId="20A8B341" w:rsidR="00B7536D" w:rsidRDefault="0067087E" w:rsidP="00B7536D">
            <w:pPr>
              <w:pStyle w:val="Cuerpodocumento"/>
              <w:jc w:val="center"/>
              <w:rPr>
                <w:b/>
                <w:bCs/>
                <w:color w:val="FFFFFF" w:themeColor="background1"/>
                <w:sz w:val="18"/>
                <w:szCs w:val="18"/>
              </w:rPr>
            </w:pPr>
            <w:r>
              <w:rPr>
                <w:noProof/>
              </w:rPr>
              <mc:AlternateContent>
                <mc:Choice Requires="cx1">
                  <w:drawing>
                    <wp:inline distT="0" distB="0" distL="0" distR="0" wp14:anchorId="02F18A4D" wp14:editId="0746CE64">
                      <wp:extent cx="2160000" cy="2880000"/>
                      <wp:effectExtent l="0" t="0" r="12065" b="15875"/>
                      <wp:docPr id="1928802239" name="Gráfico 1">
                        <a:extLst xmlns:a="http://schemas.openxmlformats.org/drawingml/2006/main">
                          <a:ext uri="{FF2B5EF4-FFF2-40B4-BE49-F238E27FC236}">
                            <a16:creationId xmlns:a16="http://schemas.microsoft.com/office/drawing/2014/main" id="{75562254-80B8-423F-8B12-805F13AF9B3D}"/>
                          </a:ext>
                        </a:extLst>
                      </wp:docPr>
                      <wp:cNvGraphicFramePr/>
                      <a:graphic xmlns:a="http://schemas.openxmlformats.org/drawingml/2006/main">
                        <a:graphicData uri="http://schemas.microsoft.com/office/drawing/2014/chartex">
                          <cx:chart xmlns:cx="http://schemas.microsoft.com/office/drawing/2014/chartex" xmlns:r="http://schemas.openxmlformats.org/officeDocument/2006/relationships" r:id="rId22"/>
                        </a:graphicData>
                      </a:graphic>
                    </wp:inline>
                  </w:drawing>
                </mc:Choice>
                <mc:Fallback>
                  <w:drawing>
                    <wp:inline distT="0" distB="0" distL="0" distR="0" wp14:anchorId="02F18A4D" wp14:editId="0746CE64">
                      <wp:extent cx="2160000" cy="2880000"/>
                      <wp:effectExtent l="0" t="0" r="12065" b="15875"/>
                      <wp:docPr id="1928802239" name="Gráfico 1">
                        <a:extLst xmlns:a="http://schemas.openxmlformats.org/drawingml/2006/main">
                          <a:ext uri="{FF2B5EF4-FFF2-40B4-BE49-F238E27FC236}">
                            <a16:creationId xmlns:a16="http://schemas.microsoft.com/office/drawing/2014/main" id="{75562254-80B8-423F-8B12-805F13AF9B3D}"/>
                          </a:ext>
                        </a:extLst>
                      </wp:docPr>
                      <wp:cNvGraphicFramePr>
                        <a:graphicFrameLocks xmlns:a="http://schemas.openxmlformats.org/drawingml/2006/main" noGrp="1" noDrilldown="1" noSelect="1" noChangeAspect="1" noMove="1" noResize="1"/>
                      </wp:cNvGraphicFramePr>
                      <a:graphic xmlns:a="http://schemas.openxmlformats.org/drawingml/2006/main">
                        <a:graphicData uri="http://schemas.openxmlformats.org/drawingml/2006/picture">
                          <pic:pic xmlns:pic="http://schemas.openxmlformats.org/drawingml/2006/picture">
                            <pic:nvPicPr>
                              <pic:cNvPr id="1928802239" name="Gráfico 1">
                                <a:extLst>
                                  <a:ext uri="{FF2B5EF4-FFF2-40B4-BE49-F238E27FC236}">
                                    <a16:creationId xmlns:a16="http://schemas.microsoft.com/office/drawing/2014/main" id="{75562254-80B8-423F-8B12-805F13AF9B3D}"/>
                                  </a:ext>
                                </a:extLst>
                              </pic:cNvPr>
                              <pic:cNvPicPr>
                                <a:picLocks noGrp="1" noRot="1" noChangeAspect="1" noMove="1" noResize="1" noEditPoints="1" noAdjustHandles="1" noChangeArrowheads="1" noChangeShapeType="1"/>
                              </pic:cNvPicPr>
                            </pic:nvPicPr>
                            <pic:blipFill>
                              <a:blip r:embed="rId23"/>
                              <a:stretch>
                                <a:fillRect/>
                              </a:stretch>
                            </pic:blipFill>
                            <pic:spPr>
                              <a:xfrm>
                                <a:off x="0" y="0"/>
                                <a:ext cx="2159635" cy="2879725"/>
                              </a:xfrm>
                              <a:prstGeom prst="rect">
                                <a:avLst/>
                              </a:prstGeom>
                            </pic:spPr>
                          </pic:pic>
                        </a:graphicData>
                      </a:graphic>
                    </wp:inline>
                  </w:drawing>
                </mc:Fallback>
              </mc:AlternateContent>
            </w:r>
          </w:p>
        </w:tc>
      </w:tr>
      <w:tr w:rsidR="00B7536D" w:rsidRPr="00600394" w14:paraId="47C9E257" w14:textId="25F379AB" w:rsidTr="00B7536D">
        <w:trPr>
          <w:trHeight w:val="70"/>
          <w:tblHeader/>
          <w:jc w:val="center"/>
        </w:trPr>
        <w:tc>
          <w:tcPr>
            <w:tcW w:w="2122" w:type="dxa"/>
            <w:vMerge/>
            <w:tcBorders>
              <w:left w:val="single" w:sz="4" w:space="0" w:color="auto"/>
              <w:bottom w:val="single" w:sz="4" w:space="0" w:color="auto"/>
              <w:right w:val="single" w:sz="4" w:space="0" w:color="auto"/>
            </w:tcBorders>
            <w:shd w:val="clear" w:color="auto" w:fill="4472C4"/>
            <w:noWrap/>
            <w:vAlign w:val="center"/>
          </w:tcPr>
          <w:p w14:paraId="08FC8D1B" w14:textId="176DD2E7" w:rsidR="00B7536D" w:rsidRPr="00600394" w:rsidRDefault="00B7536D" w:rsidP="006451E0">
            <w:pPr>
              <w:pStyle w:val="Cuerpodocumento"/>
              <w:jc w:val="center"/>
              <w:rPr>
                <w:b/>
                <w:bCs/>
                <w:color w:val="FFFFFF" w:themeColor="background1"/>
                <w:sz w:val="18"/>
                <w:szCs w:val="18"/>
              </w:rPr>
            </w:pPr>
          </w:p>
        </w:tc>
        <w:tc>
          <w:tcPr>
            <w:tcW w:w="1240" w:type="dxa"/>
            <w:tcBorders>
              <w:top w:val="single" w:sz="4" w:space="0" w:color="auto"/>
              <w:left w:val="nil"/>
              <w:bottom w:val="single" w:sz="4" w:space="0" w:color="auto"/>
              <w:right w:val="single" w:sz="4" w:space="0" w:color="auto"/>
            </w:tcBorders>
            <w:shd w:val="clear" w:color="auto" w:fill="4472C4"/>
            <w:noWrap/>
            <w:vAlign w:val="center"/>
          </w:tcPr>
          <w:p w14:paraId="5BBDFD9A" w14:textId="7E5E449B" w:rsidR="00B7536D" w:rsidRPr="00600394" w:rsidRDefault="00B7536D" w:rsidP="006451E0">
            <w:pPr>
              <w:pStyle w:val="Cuerpodocumento"/>
              <w:jc w:val="center"/>
              <w:rPr>
                <w:b/>
                <w:bCs/>
                <w:color w:val="FFFFFF" w:themeColor="background1"/>
                <w:sz w:val="18"/>
                <w:szCs w:val="18"/>
              </w:rPr>
            </w:pPr>
            <w:r w:rsidRPr="00600394">
              <w:rPr>
                <w:b/>
                <w:bCs/>
                <w:color w:val="FFFFFF" w:themeColor="background1"/>
                <w:sz w:val="18"/>
                <w:szCs w:val="18"/>
              </w:rPr>
              <w:t>Estación 1</w:t>
            </w:r>
          </w:p>
        </w:tc>
        <w:tc>
          <w:tcPr>
            <w:tcW w:w="1240" w:type="dxa"/>
            <w:tcBorders>
              <w:top w:val="single" w:sz="4" w:space="0" w:color="auto"/>
              <w:left w:val="nil"/>
              <w:bottom w:val="single" w:sz="4" w:space="0" w:color="auto"/>
              <w:right w:val="single" w:sz="4" w:space="0" w:color="auto"/>
            </w:tcBorders>
            <w:shd w:val="clear" w:color="auto" w:fill="4472C4"/>
            <w:noWrap/>
            <w:vAlign w:val="center"/>
          </w:tcPr>
          <w:p w14:paraId="22B6F103" w14:textId="017AF87B" w:rsidR="00B7536D" w:rsidRPr="00600394" w:rsidRDefault="00B7536D" w:rsidP="006451E0">
            <w:pPr>
              <w:pStyle w:val="Cuerpodocumento"/>
              <w:jc w:val="center"/>
              <w:rPr>
                <w:b/>
                <w:bCs/>
                <w:color w:val="FFFFFF" w:themeColor="background1"/>
                <w:sz w:val="18"/>
                <w:szCs w:val="18"/>
              </w:rPr>
            </w:pPr>
            <w:r w:rsidRPr="00600394">
              <w:rPr>
                <w:b/>
                <w:bCs/>
                <w:color w:val="FFFFFF" w:themeColor="background1"/>
                <w:sz w:val="18"/>
                <w:szCs w:val="18"/>
              </w:rPr>
              <w:t>Estación 2</w:t>
            </w:r>
          </w:p>
        </w:tc>
        <w:tc>
          <w:tcPr>
            <w:tcW w:w="1240" w:type="dxa"/>
            <w:tcBorders>
              <w:top w:val="single" w:sz="4" w:space="0" w:color="auto"/>
              <w:left w:val="nil"/>
              <w:bottom w:val="single" w:sz="4" w:space="0" w:color="auto"/>
              <w:right w:val="single" w:sz="4" w:space="0" w:color="auto"/>
            </w:tcBorders>
            <w:shd w:val="clear" w:color="auto" w:fill="4472C4"/>
            <w:noWrap/>
            <w:vAlign w:val="center"/>
          </w:tcPr>
          <w:p w14:paraId="5F48C16D" w14:textId="659B380F" w:rsidR="00B7536D" w:rsidRPr="00600394" w:rsidRDefault="00B7536D" w:rsidP="006451E0">
            <w:pPr>
              <w:pStyle w:val="Cuerpodocumento"/>
              <w:jc w:val="center"/>
              <w:rPr>
                <w:b/>
                <w:bCs/>
                <w:color w:val="FFFFFF" w:themeColor="background1"/>
                <w:sz w:val="18"/>
                <w:szCs w:val="18"/>
              </w:rPr>
            </w:pPr>
            <w:r w:rsidRPr="00600394">
              <w:rPr>
                <w:b/>
                <w:bCs/>
                <w:color w:val="FFFFFF" w:themeColor="background1"/>
                <w:sz w:val="18"/>
                <w:szCs w:val="18"/>
              </w:rPr>
              <w:t>Estación 3</w:t>
            </w:r>
          </w:p>
        </w:tc>
        <w:tc>
          <w:tcPr>
            <w:tcW w:w="3720" w:type="dxa"/>
            <w:vMerge/>
            <w:tcBorders>
              <w:left w:val="nil"/>
              <w:right w:val="single" w:sz="4" w:space="0" w:color="auto"/>
            </w:tcBorders>
            <w:vAlign w:val="center"/>
          </w:tcPr>
          <w:p w14:paraId="088F5EEE" w14:textId="77777777" w:rsidR="00B7536D" w:rsidRPr="00600394" w:rsidRDefault="00B7536D" w:rsidP="00B7536D">
            <w:pPr>
              <w:pStyle w:val="Cuerpodocumento"/>
              <w:jc w:val="center"/>
              <w:rPr>
                <w:b/>
                <w:bCs/>
                <w:color w:val="FFFFFF" w:themeColor="background1"/>
                <w:sz w:val="18"/>
                <w:szCs w:val="18"/>
              </w:rPr>
            </w:pPr>
          </w:p>
        </w:tc>
      </w:tr>
      <w:tr w:rsidR="00EC01E3" w:rsidRPr="00D67215" w14:paraId="5FD3A07C" w14:textId="7F3980B6" w:rsidTr="007E21E2">
        <w:trPr>
          <w:trHeight w:val="20"/>
          <w:jc w:val="center"/>
        </w:trPr>
        <w:tc>
          <w:tcPr>
            <w:tcW w:w="2122" w:type="dxa"/>
            <w:tcBorders>
              <w:top w:val="nil"/>
              <w:left w:val="single" w:sz="4" w:space="0" w:color="auto"/>
              <w:bottom w:val="single" w:sz="4" w:space="0" w:color="auto"/>
              <w:right w:val="single" w:sz="4" w:space="0" w:color="auto"/>
            </w:tcBorders>
            <w:noWrap/>
            <w:hideMark/>
          </w:tcPr>
          <w:p w14:paraId="2D16FC1A" w14:textId="188F1197" w:rsidR="00EC01E3" w:rsidRPr="007D263C" w:rsidRDefault="00EC01E3" w:rsidP="00EC01E3">
            <w:pPr>
              <w:pStyle w:val="Cuerpodocumento"/>
              <w:jc w:val="center"/>
              <w:rPr>
                <w:color w:val="auto"/>
                <w:sz w:val="18"/>
                <w:szCs w:val="18"/>
              </w:rPr>
            </w:pPr>
            <w:r w:rsidRPr="007D263C">
              <w:rPr>
                <w:sz w:val="18"/>
                <w:szCs w:val="18"/>
              </w:rPr>
              <w:t>2024-07-25</w:t>
            </w:r>
          </w:p>
        </w:tc>
        <w:tc>
          <w:tcPr>
            <w:tcW w:w="1240" w:type="dxa"/>
            <w:tcBorders>
              <w:top w:val="nil"/>
              <w:left w:val="nil"/>
              <w:bottom w:val="single" w:sz="4" w:space="0" w:color="auto"/>
              <w:right w:val="single" w:sz="4" w:space="0" w:color="auto"/>
            </w:tcBorders>
            <w:noWrap/>
            <w:hideMark/>
          </w:tcPr>
          <w:p w14:paraId="65D24CEE" w14:textId="647A0725" w:rsidR="00EC01E3" w:rsidRPr="007D263C" w:rsidRDefault="00EC01E3" w:rsidP="00EC01E3">
            <w:pPr>
              <w:pStyle w:val="Cuerpodocumento"/>
              <w:jc w:val="center"/>
              <w:rPr>
                <w:color w:val="auto"/>
                <w:sz w:val="18"/>
                <w:szCs w:val="18"/>
              </w:rPr>
            </w:pPr>
            <w:r w:rsidRPr="007D263C">
              <w:rPr>
                <w:sz w:val="18"/>
                <w:szCs w:val="18"/>
              </w:rPr>
              <w:t>6,22</w:t>
            </w:r>
          </w:p>
        </w:tc>
        <w:tc>
          <w:tcPr>
            <w:tcW w:w="1240" w:type="dxa"/>
            <w:tcBorders>
              <w:top w:val="nil"/>
              <w:left w:val="nil"/>
              <w:bottom w:val="single" w:sz="4" w:space="0" w:color="auto"/>
              <w:right w:val="single" w:sz="4" w:space="0" w:color="auto"/>
            </w:tcBorders>
            <w:noWrap/>
            <w:hideMark/>
          </w:tcPr>
          <w:p w14:paraId="4FDE3E58" w14:textId="642A80CD" w:rsidR="00EC01E3" w:rsidRPr="007D263C" w:rsidRDefault="00EC01E3" w:rsidP="00EC01E3">
            <w:pPr>
              <w:pStyle w:val="Cuerpodocumento"/>
              <w:jc w:val="center"/>
              <w:rPr>
                <w:color w:val="auto"/>
                <w:sz w:val="18"/>
                <w:szCs w:val="18"/>
              </w:rPr>
            </w:pPr>
            <w:r w:rsidRPr="007D263C">
              <w:rPr>
                <w:sz w:val="18"/>
                <w:szCs w:val="18"/>
              </w:rPr>
              <w:t>33,8</w:t>
            </w:r>
          </w:p>
        </w:tc>
        <w:tc>
          <w:tcPr>
            <w:tcW w:w="1240" w:type="dxa"/>
            <w:tcBorders>
              <w:top w:val="nil"/>
              <w:left w:val="nil"/>
              <w:bottom w:val="single" w:sz="4" w:space="0" w:color="auto"/>
              <w:right w:val="single" w:sz="4" w:space="0" w:color="auto"/>
            </w:tcBorders>
            <w:noWrap/>
            <w:hideMark/>
          </w:tcPr>
          <w:p w14:paraId="1C0AA7CA" w14:textId="7AB854C9" w:rsidR="00EC01E3" w:rsidRPr="007D263C" w:rsidRDefault="00EC01E3" w:rsidP="00EC01E3">
            <w:pPr>
              <w:pStyle w:val="Cuerpodocumento"/>
              <w:jc w:val="center"/>
              <w:rPr>
                <w:color w:val="auto"/>
                <w:sz w:val="18"/>
                <w:szCs w:val="18"/>
              </w:rPr>
            </w:pPr>
            <w:r w:rsidRPr="007D263C">
              <w:rPr>
                <w:sz w:val="18"/>
                <w:szCs w:val="18"/>
              </w:rPr>
              <w:t>8,76</w:t>
            </w:r>
          </w:p>
        </w:tc>
        <w:tc>
          <w:tcPr>
            <w:tcW w:w="3720" w:type="dxa"/>
            <w:vMerge/>
            <w:tcBorders>
              <w:left w:val="nil"/>
              <w:right w:val="single" w:sz="4" w:space="0" w:color="auto"/>
            </w:tcBorders>
            <w:vAlign w:val="center"/>
          </w:tcPr>
          <w:p w14:paraId="5C0BC56B" w14:textId="77777777" w:rsidR="00EC01E3" w:rsidRPr="00600394" w:rsidRDefault="00EC01E3" w:rsidP="00EC01E3">
            <w:pPr>
              <w:pStyle w:val="Cuerpodocumento"/>
              <w:jc w:val="center"/>
              <w:rPr>
                <w:color w:val="auto"/>
                <w:sz w:val="18"/>
                <w:szCs w:val="18"/>
              </w:rPr>
            </w:pPr>
          </w:p>
        </w:tc>
      </w:tr>
      <w:tr w:rsidR="00EC01E3" w:rsidRPr="00D67215" w14:paraId="023154C3" w14:textId="4AA18B16" w:rsidTr="007E21E2">
        <w:trPr>
          <w:trHeight w:val="20"/>
          <w:jc w:val="center"/>
        </w:trPr>
        <w:tc>
          <w:tcPr>
            <w:tcW w:w="2122" w:type="dxa"/>
            <w:tcBorders>
              <w:top w:val="nil"/>
              <w:left w:val="single" w:sz="4" w:space="0" w:color="auto"/>
              <w:bottom w:val="single" w:sz="4" w:space="0" w:color="auto"/>
              <w:right w:val="single" w:sz="4" w:space="0" w:color="auto"/>
            </w:tcBorders>
            <w:noWrap/>
            <w:hideMark/>
          </w:tcPr>
          <w:p w14:paraId="54C0A66A" w14:textId="4D11A27F" w:rsidR="00EC01E3" w:rsidRPr="007D263C" w:rsidRDefault="00EC01E3" w:rsidP="00EC01E3">
            <w:pPr>
              <w:pStyle w:val="Cuerpodocumento"/>
              <w:jc w:val="center"/>
              <w:rPr>
                <w:color w:val="auto"/>
                <w:sz w:val="18"/>
                <w:szCs w:val="18"/>
              </w:rPr>
            </w:pPr>
            <w:r w:rsidRPr="007D263C">
              <w:rPr>
                <w:sz w:val="18"/>
                <w:szCs w:val="18"/>
              </w:rPr>
              <w:t>2024-07-26</w:t>
            </w:r>
          </w:p>
        </w:tc>
        <w:tc>
          <w:tcPr>
            <w:tcW w:w="1240" w:type="dxa"/>
            <w:tcBorders>
              <w:top w:val="nil"/>
              <w:left w:val="nil"/>
              <w:bottom w:val="single" w:sz="4" w:space="0" w:color="auto"/>
              <w:right w:val="single" w:sz="4" w:space="0" w:color="auto"/>
            </w:tcBorders>
            <w:noWrap/>
            <w:hideMark/>
          </w:tcPr>
          <w:p w14:paraId="7DBD0386" w14:textId="63314420" w:rsidR="00EC01E3" w:rsidRPr="007D263C" w:rsidRDefault="00EC01E3" w:rsidP="00EC01E3">
            <w:pPr>
              <w:pStyle w:val="Cuerpodocumento"/>
              <w:jc w:val="center"/>
              <w:rPr>
                <w:color w:val="auto"/>
                <w:sz w:val="18"/>
                <w:szCs w:val="18"/>
              </w:rPr>
            </w:pPr>
            <w:r w:rsidRPr="007D263C">
              <w:rPr>
                <w:sz w:val="18"/>
                <w:szCs w:val="18"/>
              </w:rPr>
              <w:t>8,53</w:t>
            </w:r>
          </w:p>
        </w:tc>
        <w:tc>
          <w:tcPr>
            <w:tcW w:w="1240" w:type="dxa"/>
            <w:tcBorders>
              <w:top w:val="nil"/>
              <w:left w:val="nil"/>
              <w:bottom w:val="single" w:sz="4" w:space="0" w:color="auto"/>
              <w:right w:val="single" w:sz="4" w:space="0" w:color="auto"/>
            </w:tcBorders>
            <w:noWrap/>
            <w:hideMark/>
          </w:tcPr>
          <w:p w14:paraId="573D35C5" w14:textId="7D0358D8" w:rsidR="00EC01E3" w:rsidRPr="007D263C" w:rsidRDefault="00EC01E3" w:rsidP="00EC01E3">
            <w:pPr>
              <w:pStyle w:val="Cuerpodocumento"/>
              <w:jc w:val="center"/>
              <w:rPr>
                <w:color w:val="auto"/>
                <w:sz w:val="18"/>
                <w:szCs w:val="18"/>
              </w:rPr>
            </w:pPr>
            <w:r w:rsidRPr="007D263C">
              <w:rPr>
                <w:sz w:val="18"/>
                <w:szCs w:val="18"/>
              </w:rPr>
              <w:t>28,0</w:t>
            </w:r>
          </w:p>
        </w:tc>
        <w:tc>
          <w:tcPr>
            <w:tcW w:w="1240" w:type="dxa"/>
            <w:tcBorders>
              <w:top w:val="nil"/>
              <w:left w:val="nil"/>
              <w:bottom w:val="single" w:sz="4" w:space="0" w:color="auto"/>
              <w:right w:val="single" w:sz="4" w:space="0" w:color="auto"/>
            </w:tcBorders>
            <w:noWrap/>
            <w:hideMark/>
          </w:tcPr>
          <w:p w14:paraId="6244BDC7" w14:textId="7E6AC431" w:rsidR="00EC01E3" w:rsidRPr="007D263C" w:rsidRDefault="00EC01E3" w:rsidP="00EC01E3">
            <w:pPr>
              <w:pStyle w:val="Cuerpodocumento"/>
              <w:jc w:val="center"/>
              <w:rPr>
                <w:color w:val="auto"/>
                <w:sz w:val="18"/>
                <w:szCs w:val="18"/>
              </w:rPr>
            </w:pPr>
            <w:r w:rsidRPr="007D263C">
              <w:rPr>
                <w:sz w:val="18"/>
                <w:szCs w:val="18"/>
              </w:rPr>
              <w:t>57,3*</w:t>
            </w:r>
          </w:p>
        </w:tc>
        <w:tc>
          <w:tcPr>
            <w:tcW w:w="3720" w:type="dxa"/>
            <w:vMerge/>
            <w:tcBorders>
              <w:left w:val="nil"/>
              <w:right w:val="single" w:sz="4" w:space="0" w:color="auto"/>
            </w:tcBorders>
            <w:vAlign w:val="center"/>
          </w:tcPr>
          <w:p w14:paraId="3261B671" w14:textId="77777777" w:rsidR="00EC01E3" w:rsidRPr="00600394" w:rsidRDefault="00EC01E3" w:rsidP="00EC01E3">
            <w:pPr>
              <w:pStyle w:val="Cuerpodocumento"/>
              <w:jc w:val="center"/>
              <w:rPr>
                <w:color w:val="auto"/>
                <w:sz w:val="18"/>
                <w:szCs w:val="18"/>
              </w:rPr>
            </w:pPr>
          </w:p>
        </w:tc>
      </w:tr>
      <w:tr w:rsidR="00EC01E3" w:rsidRPr="00D67215" w14:paraId="731A76E2" w14:textId="69A0D2A8" w:rsidTr="007E21E2">
        <w:trPr>
          <w:trHeight w:val="20"/>
          <w:jc w:val="center"/>
        </w:trPr>
        <w:tc>
          <w:tcPr>
            <w:tcW w:w="2122" w:type="dxa"/>
            <w:tcBorders>
              <w:top w:val="nil"/>
              <w:left w:val="single" w:sz="4" w:space="0" w:color="auto"/>
              <w:bottom w:val="single" w:sz="4" w:space="0" w:color="auto"/>
              <w:right w:val="single" w:sz="4" w:space="0" w:color="auto"/>
            </w:tcBorders>
            <w:noWrap/>
            <w:hideMark/>
          </w:tcPr>
          <w:p w14:paraId="398D6BAC" w14:textId="19511875" w:rsidR="00EC01E3" w:rsidRPr="007D263C" w:rsidRDefault="00EC01E3" w:rsidP="00EC01E3">
            <w:pPr>
              <w:pStyle w:val="Cuerpodocumento"/>
              <w:jc w:val="center"/>
              <w:rPr>
                <w:color w:val="auto"/>
                <w:sz w:val="18"/>
                <w:szCs w:val="18"/>
              </w:rPr>
            </w:pPr>
            <w:r w:rsidRPr="007D263C">
              <w:rPr>
                <w:sz w:val="18"/>
                <w:szCs w:val="18"/>
              </w:rPr>
              <w:t>2024-07-27</w:t>
            </w:r>
          </w:p>
        </w:tc>
        <w:tc>
          <w:tcPr>
            <w:tcW w:w="1240" w:type="dxa"/>
            <w:tcBorders>
              <w:top w:val="nil"/>
              <w:left w:val="nil"/>
              <w:bottom w:val="single" w:sz="4" w:space="0" w:color="auto"/>
              <w:right w:val="single" w:sz="4" w:space="0" w:color="auto"/>
            </w:tcBorders>
            <w:noWrap/>
            <w:hideMark/>
          </w:tcPr>
          <w:p w14:paraId="01686D1F" w14:textId="0BF65B42" w:rsidR="00EC01E3" w:rsidRPr="007D263C" w:rsidRDefault="00EC01E3" w:rsidP="00EC01E3">
            <w:pPr>
              <w:pStyle w:val="Cuerpodocumento"/>
              <w:jc w:val="center"/>
              <w:rPr>
                <w:color w:val="auto"/>
                <w:sz w:val="18"/>
                <w:szCs w:val="18"/>
              </w:rPr>
            </w:pPr>
            <w:r w:rsidRPr="007D263C">
              <w:rPr>
                <w:sz w:val="18"/>
                <w:szCs w:val="18"/>
              </w:rPr>
              <w:t>15,5</w:t>
            </w:r>
          </w:p>
        </w:tc>
        <w:tc>
          <w:tcPr>
            <w:tcW w:w="1240" w:type="dxa"/>
            <w:tcBorders>
              <w:top w:val="nil"/>
              <w:left w:val="nil"/>
              <w:bottom w:val="single" w:sz="4" w:space="0" w:color="auto"/>
              <w:right w:val="single" w:sz="4" w:space="0" w:color="auto"/>
            </w:tcBorders>
            <w:noWrap/>
            <w:hideMark/>
          </w:tcPr>
          <w:p w14:paraId="1E2EFB41" w14:textId="7DBADB67" w:rsidR="00EC01E3" w:rsidRPr="007D263C" w:rsidRDefault="00EC01E3" w:rsidP="00EC01E3">
            <w:pPr>
              <w:pStyle w:val="Cuerpodocumento"/>
              <w:jc w:val="center"/>
              <w:rPr>
                <w:color w:val="auto"/>
                <w:sz w:val="18"/>
                <w:szCs w:val="18"/>
              </w:rPr>
            </w:pPr>
            <w:r w:rsidRPr="007D263C">
              <w:rPr>
                <w:sz w:val="18"/>
                <w:szCs w:val="18"/>
              </w:rPr>
              <w:t>19,3</w:t>
            </w:r>
          </w:p>
        </w:tc>
        <w:tc>
          <w:tcPr>
            <w:tcW w:w="1240" w:type="dxa"/>
            <w:tcBorders>
              <w:top w:val="nil"/>
              <w:left w:val="nil"/>
              <w:bottom w:val="single" w:sz="4" w:space="0" w:color="auto"/>
              <w:right w:val="single" w:sz="4" w:space="0" w:color="auto"/>
            </w:tcBorders>
            <w:noWrap/>
            <w:hideMark/>
          </w:tcPr>
          <w:p w14:paraId="0B69C0EA" w14:textId="44205588" w:rsidR="00EC01E3" w:rsidRPr="007D263C" w:rsidRDefault="00EC01E3" w:rsidP="00EC01E3">
            <w:pPr>
              <w:pStyle w:val="Cuerpodocumento"/>
              <w:jc w:val="center"/>
              <w:rPr>
                <w:color w:val="auto"/>
                <w:sz w:val="18"/>
                <w:szCs w:val="18"/>
              </w:rPr>
            </w:pPr>
            <w:r w:rsidRPr="007D263C">
              <w:rPr>
                <w:sz w:val="18"/>
                <w:szCs w:val="18"/>
              </w:rPr>
              <w:t>16,1</w:t>
            </w:r>
          </w:p>
        </w:tc>
        <w:tc>
          <w:tcPr>
            <w:tcW w:w="3720" w:type="dxa"/>
            <w:vMerge/>
            <w:tcBorders>
              <w:left w:val="nil"/>
              <w:right w:val="single" w:sz="4" w:space="0" w:color="auto"/>
            </w:tcBorders>
            <w:vAlign w:val="center"/>
          </w:tcPr>
          <w:p w14:paraId="59BE6D6B" w14:textId="77777777" w:rsidR="00EC01E3" w:rsidRPr="00600394" w:rsidRDefault="00EC01E3" w:rsidP="00EC01E3">
            <w:pPr>
              <w:pStyle w:val="Cuerpodocumento"/>
              <w:jc w:val="center"/>
              <w:rPr>
                <w:color w:val="auto"/>
                <w:sz w:val="18"/>
                <w:szCs w:val="18"/>
              </w:rPr>
            </w:pPr>
          </w:p>
        </w:tc>
      </w:tr>
      <w:tr w:rsidR="00EC01E3" w:rsidRPr="00D67215" w14:paraId="5EEDB496" w14:textId="79787B68" w:rsidTr="007E21E2">
        <w:trPr>
          <w:trHeight w:val="20"/>
          <w:jc w:val="center"/>
        </w:trPr>
        <w:tc>
          <w:tcPr>
            <w:tcW w:w="2122" w:type="dxa"/>
            <w:tcBorders>
              <w:top w:val="nil"/>
              <w:left w:val="single" w:sz="4" w:space="0" w:color="auto"/>
              <w:bottom w:val="single" w:sz="4" w:space="0" w:color="auto"/>
              <w:right w:val="single" w:sz="4" w:space="0" w:color="auto"/>
            </w:tcBorders>
            <w:noWrap/>
            <w:hideMark/>
          </w:tcPr>
          <w:p w14:paraId="594FA231" w14:textId="1A846826" w:rsidR="00EC01E3" w:rsidRPr="007D263C" w:rsidRDefault="00EC01E3" w:rsidP="00EC01E3">
            <w:pPr>
              <w:pStyle w:val="Cuerpodocumento"/>
              <w:jc w:val="center"/>
              <w:rPr>
                <w:color w:val="auto"/>
                <w:sz w:val="18"/>
                <w:szCs w:val="18"/>
              </w:rPr>
            </w:pPr>
            <w:r w:rsidRPr="007D263C">
              <w:rPr>
                <w:sz w:val="18"/>
                <w:szCs w:val="18"/>
              </w:rPr>
              <w:t>2024-07-28</w:t>
            </w:r>
          </w:p>
        </w:tc>
        <w:tc>
          <w:tcPr>
            <w:tcW w:w="1240" w:type="dxa"/>
            <w:tcBorders>
              <w:top w:val="nil"/>
              <w:left w:val="nil"/>
              <w:bottom w:val="single" w:sz="4" w:space="0" w:color="auto"/>
              <w:right w:val="single" w:sz="4" w:space="0" w:color="auto"/>
            </w:tcBorders>
            <w:noWrap/>
            <w:hideMark/>
          </w:tcPr>
          <w:p w14:paraId="5F0E0B30" w14:textId="79F463CE" w:rsidR="00EC01E3" w:rsidRPr="007D263C" w:rsidRDefault="00EC01E3" w:rsidP="00EC01E3">
            <w:pPr>
              <w:pStyle w:val="Cuerpodocumento"/>
              <w:jc w:val="center"/>
              <w:rPr>
                <w:color w:val="auto"/>
                <w:sz w:val="18"/>
                <w:szCs w:val="18"/>
              </w:rPr>
            </w:pPr>
            <w:r w:rsidRPr="007D263C">
              <w:rPr>
                <w:sz w:val="18"/>
                <w:szCs w:val="18"/>
              </w:rPr>
              <w:t>12,8</w:t>
            </w:r>
          </w:p>
        </w:tc>
        <w:tc>
          <w:tcPr>
            <w:tcW w:w="1240" w:type="dxa"/>
            <w:tcBorders>
              <w:top w:val="nil"/>
              <w:left w:val="nil"/>
              <w:bottom w:val="single" w:sz="4" w:space="0" w:color="auto"/>
              <w:right w:val="single" w:sz="4" w:space="0" w:color="auto"/>
            </w:tcBorders>
            <w:noWrap/>
            <w:hideMark/>
          </w:tcPr>
          <w:p w14:paraId="38D02507" w14:textId="3A472EE4" w:rsidR="00EC01E3" w:rsidRPr="007D263C" w:rsidRDefault="00EC01E3" w:rsidP="00EC01E3">
            <w:pPr>
              <w:pStyle w:val="Cuerpodocumento"/>
              <w:jc w:val="center"/>
              <w:rPr>
                <w:color w:val="auto"/>
                <w:sz w:val="18"/>
                <w:szCs w:val="18"/>
              </w:rPr>
            </w:pPr>
            <w:r w:rsidRPr="007D263C">
              <w:rPr>
                <w:sz w:val="18"/>
                <w:szCs w:val="18"/>
              </w:rPr>
              <w:t>6,70</w:t>
            </w:r>
          </w:p>
        </w:tc>
        <w:tc>
          <w:tcPr>
            <w:tcW w:w="1240" w:type="dxa"/>
            <w:tcBorders>
              <w:top w:val="nil"/>
              <w:left w:val="nil"/>
              <w:bottom w:val="single" w:sz="4" w:space="0" w:color="auto"/>
              <w:right w:val="single" w:sz="4" w:space="0" w:color="auto"/>
            </w:tcBorders>
            <w:noWrap/>
            <w:hideMark/>
          </w:tcPr>
          <w:p w14:paraId="2429494C" w14:textId="2AF79B1B" w:rsidR="00EC01E3" w:rsidRPr="007D263C" w:rsidRDefault="00EC01E3" w:rsidP="00EC01E3">
            <w:pPr>
              <w:pStyle w:val="Cuerpodocumento"/>
              <w:jc w:val="center"/>
              <w:rPr>
                <w:color w:val="auto"/>
                <w:sz w:val="18"/>
                <w:szCs w:val="18"/>
              </w:rPr>
            </w:pPr>
            <w:r w:rsidRPr="007D263C">
              <w:rPr>
                <w:sz w:val="18"/>
                <w:szCs w:val="18"/>
              </w:rPr>
              <w:t>19,3</w:t>
            </w:r>
          </w:p>
        </w:tc>
        <w:tc>
          <w:tcPr>
            <w:tcW w:w="3720" w:type="dxa"/>
            <w:vMerge/>
            <w:tcBorders>
              <w:left w:val="nil"/>
              <w:right w:val="single" w:sz="4" w:space="0" w:color="auto"/>
            </w:tcBorders>
            <w:vAlign w:val="center"/>
          </w:tcPr>
          <w:p w14:paraId="1E23474F" w14:textId="77777777" w:rsidR="00EC01E3" w:rsidRPr="00600394" w:rsidRDefault="00EC01E3" w:rsidP="00EC01E3">
            <w:pPr>
              <w:pStyle w:val="Cuerpodocumento"/>
              <w:jc w:val="center"/>
              <w:rPr>
                <w:color w:val="auto"/>
                <w:sz w:val="18"/>
                <w:szCs w:val="18"/>
              </w:rPr>
            </w:pPr>
          </w:p>
        </w:tc>
      </w:tr>
      <w:tr w:rsidR="00EC01E3" w:rsidRPr="00D67215" w14:paraId="658913C7" w14:textId="4A73655C" w:rsidTr="007E21E2">
        <w:trPr>
          <w:trHeight w:val="20"/>
          <w:jc w:val="center"/>
        </w:trPr>
        <w:tc>
          <w:tcPr>
            <w:tcW w:w="2122" w:type="dxa"/>
            <w:tcBorders>
              <w:top w:val="nil"/>
              <w:left w:val="single" w:sz="4" w:space="0" w:color="auto"/>
              <w:bottom w:val="single" w:sz="4" w:space="0" w:color="auto"/>
              <w:right w:val="single" w:sz="4" w:space="0" w:color="auto"/>
            </w:tcBorders>
            <w:noWrap/>
            <w:hideMark/>
          </w:tcPr>
          <w:p w14:paraId="6035BF5F" w14:textId="59F74CFF" w:rsidR="00EC01E3" w:rsidRPr="007D263C" w:rsidRDefault="00EC01E3" w:rsidP="00EC01E3">
            <w:pPr>
              <w:pStyle w:val="Cuerpodocumento"/>
              <w:jc w:val="center"/>
              <w:rPr>
                <w:color w:val="auto"/>
                <w:sz w:val="18"/>
                <w:szCs w:val="18"/>
              </w:rPr>
            </w:pPr>
            <w:r w:rsidRPr="007D263C">
              <w:rPr>
                <w:sz w:val="18"/>
                <w:szCs w:val="18"/>
              </w:rPr>
              <w:t>2024-07-29</w:t>
            </w:r>
          </w:p>
        </w:tc>
        <w:tc>
          <w:tcPr>
            <w:tcW w:w="1240" w:type="dxa"/>
            <w:tcBorders>
              <w:top w:val="nil"/>
              <w:left w:val="nil"/>
              <w:bottom w:val="single" w:sz="4" w:space="0" w:color="auto"/>
              <w:right w:val="single" w:sz="4" w:space="0" w:color="auto"/>
            </w:tcBorders>
            <w:noWrap/>
            <w:hideMark/>
          </w:tcPr>
          <w:p w14:paraId="08FB9A66" w14:textId="0872CAFC" w:rsidR="00EC01E3" w:rsidRPr="007D263C" w:rsidRDefault="00EC01E3" w:rsidP="00EC01E3">
            <w:pPr>
              <w:pStyle w:val="Cuerpodocumento"/>
              <w:jc w:val="center"/>
              <w:rPr>
                <w:color w:val="auto"/>
                <w:sz w:val="18"/>
                <w:szCs w:val="18"/>
              </w:rPr>
            </w:pPr>
            <w:r w:rsidRPr="007D263C">
              <w:rPr>
                <w:sz w:val="18"/>
                <w:szCs w:val="18"/>
              </w:rPr>
              <w:t>13,55</w:t>
            </w:r>
          </w:p>
        </w:tc>
        <w:tc>
          <w:tcPr>
            <w:tcW w:w="1240" w:type="dxa"/>
            <w:tcBorders>
              <w:top w:val="nil"/>
              <w:left w:val="nil"/>
              <w:bottom w:val="single" w:sz="4" w:space="0" w:color="auto"/>
              <w:right w:val="single" w:sz="4" w:space="0" w:color="auto"/>
            </w:tcBorders>
            <w:noWrap/>
            <w:hideMark/>
          </w:tcPr>
          <w:p w14:paraId="375EEA56" w14:textId="14D1B922" w:rsidR="00EC01E3" w:rsidRPr="007D263C" w:rsidRDefault="00EC01E3" w:rsidP="00EC01E3">
            <w:pPr>
              <w:pStyle w:val="Cuerpodocumento"/>
              <w:jc w:val="center"/>
              <w:rPr>
                <w:color w:val="auto"/>
                <w:sz w:val="18"/>
                <w:szCs w:val="18"/>
              </w:rPr>
            </w:pPr>
            <w:r w:rsidRPr="007D263C">
              <w:rPr>
                <w:sz w:val="18"/>
                <w:szCs w:val="18"/>
              </w:rPr>
              <w:t>20,4</w:t>
            </w:r>
          </w:p>
        </w:tc>
        <w:tc>
          <w:tcPr>
            <w:tcW w:w="1240" w:type="dxa"/>
            <w:tcBorders>
              <w:top w:val="nil"/>
              <w:left w:val="nil"/>
              <w:bottom w:val="single" w:sz="4" w:space="0" w:color="auto"/>
              <w:right w:val="single" w:sz="4" w:space="0" w:color="auto"/>
            </w:tcBorders>
            <w:noWrap/>
            <w:hideMark/>
          </w:tcPr>
          <w:p w14:paraId="4F50B052" w14:textId="1DB79D2A" w:rsidR="00EC01E3" w:rsidRPr="007D263C" w:rsidRDefault="00EC01E3" w:rsidP="00EC01E3">
            <w:pPr>
              <w:pStyle w:val="Cuerpodocumento"/>
              <w:jc w:val="center"/>
              <w:rPr>
                <w:color w:val="auto"/>
                <w:sz w:val="18"/>
                <w:szCs w:val="18"/>
              </w:rPr>
            </w:pPr>
            <w:r w:rsidRPr="007D263C">
              <w:rPr>
                <w:sz w:val="18"/>
                <w:szCs w:val="18"/>
              </w:rPr>
              <w:t>13,9</w:t>
            </w:r>
          </w:p>
        </w:tc>
        <w:tc>
          <w:tcPr>
            <w:tcW w:w="3720" w:type="dxa"/>
            <w:vMerge/>
            <w:tcBorders>
              <w:left w:val="nil"/>
              <w:right w:val="single" w:sz="4" w:space="0" w:color="auto"/>
            </w:tcBorders>
            <w:vAlign w:val="center"/>
          </w:tcPr>
          <w:p w14:paraId="48045516" w14:textId="77777777" w:rsidR="00EC01E3" w:rsidRPr="00600394" w:rsidRDefault="00EC01E3" w:rsidP="00EC01E3">
            <w:pPr>
              <w:pStyle w:val="Cuerpodocumento"/>
              <w:jc w:val="center"/>
              <w:rPr>
                <w:color w:val="auto"/>
                <w:sz w:val="18"/>
                <w:szCs w:val="18"/>
              </w:rPr>
            </w:pPr>
          </w:p>
        </w:tc>
      </w:tr>
      <w:tr w:rsidR="00EC01E3" w:rsidRPr="00D67215" w14:paraId="50E7E2DE" w14:textId="6940FE96" w:rsidTr="007E21E2">
        <w:trPr>
          <w:trHeight w:val="20"/>
          <w:jc w:val="center"/>
        </w:trPr>
        <w:tc>
          <w:tcPr>
            <w:tcW w:w="2122" w:type="dxa"/>
            <w:tcBorders>
              <w:top w:val="nil"/>
              <w:left w:val="single" w:sz="4" w:space="0" w:color="auto"/>
              <w:bottom w:val="single" w:sz="4" w:space="0" w:color="auto"/>
              <w:right w:val="single" w:sz="4" w:space="0" w:color="auto"/>
            </w:tcBorders>
            <w:noWrap/>
            <w:hideMark/>
          </w:tcPr>
          <w:p w14:paraId="56C898E7" w14:textId="7AC2DC75" w:rsidR="00EC01E3" w:rsidRPr="007D263C" w:rsidRDefault="00EC01E3" w:rsidP="00EC01E3">
            <w:pPr>
              <w:pStyle w:val="Cuerpodocumento"/>
              <w:jc w:val="center"/>
              <w:rPr>
                <w:color w:val="auto"/>
                <w:sz w:val="18"/>
                <w:szCs w:val="18"/>
              </w:rPr>
            </w:pPr>
            <w:r w:rsidRPr="007D263C">
              <w:rPr>
                <w:sz w:val="18"/>
                <w:szCs w:val="18"/>
              </w:rPr>
              <w:t>2024-07-30</w:t>
            </w:r>
          </w:p>
        </w:tc>
        <w:tc>
          <w:tcPr>
            <w:tcW w:w="1240" w:type="dxa"/>
            <w:tcBorders>
              <w:top w:val="nil"/>
              <w:left w:val="nil"/>
              <w:bottom w:val="single" w:sz="4" w:space="0" w:color="auto"/>
              <w:right w:val="single" w:sz="4" w:space="0" w:color="auto"/>
            </w:tcBorders>
            <w:noWrap/>
            <w:hideMark/>
          </w:tcPr>
          <w:p w14:paraId="689EA710" w14:textId="14494A95" w:rsidR="00EC01E3" w:rsidRPr="007D263C" w:rsidRDefault="00EC01E3" w:rsidP="00EC01E3">
            <w:pPr>
              <w:pStyle w:val="Cuerpodocumento"/>
              <w:jc w:val="center"/>
              <w:rPr>
                <w:color w:val="auto"/>
                <w:sz w:val="18"/>
                <w:szCs w:val="18"/>
              </w:rPr>
            </w:pPr>
            <w:r w:rsidRPr="007D263C">
              <w:rPr>
                <w:sz w:val="18"/>
                <w:szCs w:val="18"/>
              </w:rPr>
              <w:t>12,1</w:t>
            </w:r>
          </w:p>
        </w:tc>
        <w:tc>
          <w:tcPr>
            <w:tcW w:w="1240" w:type="dxa"/>
            <w:tcBorders>
              <w:top w:val="nil"/>
              <w:left w:val="nil"/>
              <w:bottom w:val="single" w:sz="4" w:space="0" w:color="auto"/>
              <w:right w:val="single" w:sz="4" w:space="0" w:color="auto"/>
            </w:tcBorders>
            <w:noWrap/>
            <w:hideMark/>
          </w:tcPr>
          <w:p w14:paraId="297C0627" w14:textId="4E1DC77C" w:rsidR="00EC01E3" w:rsidRPr="007D263C" w:rsidRDefault="00EC01E3" w:rsidP="00EC01E3">
            <w:pPr>
              <w:pStyle w:val="Cuerpodocumento"/>
              <w:jc w:val="center"/>
              <w:rPr>
                <w:color w:val="auto"/>
                <w:sz w:val="18"/>
                <w:szCs w:val="18"/>
              </w:rPr>
            </w:pPr>
            <w:r w:rsidRPr="007D263C">
              <w:rPr>
                <w:sz w:val="18"/>
                <w:szCs w:val="18"/>
              </w:rPr>
              <w:t>12,9</w:t>
            </w:r>
          </w:p>
        </w:tc>
        <w:tc>
          <w:tcPr>
            <w:tcW w:w="1240" w:type="dxa"/>
            <w:tcBorders>
              <w:top w:val="nil"/>
              <w:left w:val="nil"/>
              <w:bottom w:val="single" w:sz="4" w:space="0" w:color="auto"/>
              <w:right w:val="single" w:sz="4" w:space="0" w:color="auto"/>
            </w:tcBorders>
            <w:noWrap/>
            <w:hideMark/>
          </w:tcPr>
          <w:p w14:paraId="1604CAE1" w14:textId="4CEFE546" w:rsidR="00EC01E3" w:rsidRPr="007D263C" w:rsidRDefault="00EC01E3" w:rsidP="00EC01E3">
            <w:pPr>
              <w:pStyle w:val="Cuerpodocumento"/>
              <w:jc w:val="center"/>
              <w:rPr>
                <w:color w:val="auto"/>
                <w:sz w:val="18"/>
                <w:szCs w:val="18"/>
              </w:rPr>
            </w:pPr>
            <w:r w:rsidRPr="007D263C">
              <w:rPr>
                <w:sz w:val="18"/>
                <w:szCs w:val="18"/>
              </w:rPr>
              <w:t>15,3</w:t>
            </w:r>
          </w:p>
        </w:tc>
        <w:tc>
          <w:tcPr>
            <w:tcW w:w="3720" w:type="dxa"/>
            <w:vMerge/>
            <w:tcBorders>
              <w:left w:val="nil"/>
              <w:right w:val="single" w:sz="4" w:space="0" w:color="auto"/>
            </w:tcBorders>
            <w:vAlign w:val="center"/>
          </w:tcPr>
          <w:p w14:paraId="7D73B946" w14:textId="77777777" w:rsidR="00EC01E3" w:rsidRPr="00600394" w:rsidRDefault="00EC01E3" w:rsidP="00EC01E3">
            <w:pPr>
              <w:pStyle w:val="Cuerpodocumento"/>
              <w:jc w:val="center"/>
              <w:rPr>
                <w:color w:val="auto"/>
                <w:sz w:val="18"/>
                <w:szCs w:val="18"/>
              </w:rPr>
            </w:pPr>
          </w:p>
        </w:tc>
      </w:tr>
      <w:tr w:rsidR="00EC01E3" w:rsidRPr="00D67215" w14:paraId="0909B0D2" w14:textId="5B97AB23" w:rsidTr="007E21E2">
        <w:trPr>
          <w:trHeight w:val="20"/>
          <w:jc w:val="center"/>
        </w:trPr>
        <w:tc>
          <w:tcPr>
            <w:tcW w:w="2122" w:type="dxa"/>
            <w:tcBorders>
              <w:top w:val="nil"/>
              <w:left w:val="single" w:sz="4" w:space="0" w:color="auto"/>
              <w:bottom w:val="single" w:sz="4" w:space="0" w:color="auto"/>
              <w:right w:val="single" w:sz="4" w:space="0" w:color="auto"/>
            </w:tcBorders>
            <w:noWrap/>
            <w:hideMark/>
          </w:tcPr>
          <w:p w14:paraId="6AF74346" w14:textId="5D2B3FEB" w:rsidR="00EC01E3" w:rsidRPr="007D263C" w:rsidRDefault="00EC01E3" w:rsidP="00EC01E3">
            <w:pPr>
              <w:pStyle w:val="Cuerpodocumento"/>
              <w:jc w:val="center"/>
              <w:rPr>
                <w:color w:val="auto"/>
                <w:sz w:val="18"/>
                <w:szCs w:val="18"/>
              </w:rPr>
            </w:pPr>
            <w:r w:rsidRPr="007D263C">
              <w:rPr>
                <w:sz w:val="18"/>
                <w:szCs w:val="18"/>
              </w:rPr>
              <w:t>2024-07-31</w:t>
            </w:r>
          </w:p>
        </w:tc>
        <w:tc>
          <w:tcPr>
            <w:tcW w:w="1240" w:type="dxa"/>
            <w:tcBorders>
              <w:top w:val="nil"/>
              <w:left w:val="nil"/>
              <w:bottom w:val="single" w:sz="4" w:space="0" w:color="auto"/>
              <w:right w:val="single" w:sz="4" w:space="0" w:color="auto"/>
            </w:tcBorders>
            <w:noWrap/>
            <w:hideMark/>
          </w:tcPr>
          <w:p w14:paraId="2ADCD276" w14:textId="6C142E73" w:rsidR="00EC01E3" w:rsidRPr="007D263C" w:rsidRDefault="00EC01E3" w:rsidP="00EC01E3">
            <w:pPr>
              <w:pStyle w:val="Cuerpodocumento"/>
              <w:jc w:val="center"/>
              <w:rPr>
                <w:color w:val="auto"/>
                <w:sz w:val="18"/>
                <w:szCs w:val="18"/>
              </w:rPr>
            </w:pPr>
            <w:r w:rsidRPr="007D263C">
              <w:rPr>
                <w:sz w:val="18"/>
                <w:szCs w:val="18"/>
              </w:rPr>
              <w:t>12,7</w:t>
            </w:r>
          </w:p>
        </w:tc>
        <w:tc>
          <w:tcPr>
            <w:tcW w:w="1240" w:type="dxa"/>
            <w:tcBorders>
              <w:top w:val="nil"/>
              <w:left w:val="nil"/>
              <w:bottom w:val="single" w:sz="4" w:space="0" w:color="auto"/>
              <w:right w:val="single" w:sz="4" w:space="0" w:color="auto"/>
            </w:tcBorders>
            <w:noWrap/>
            <w:hideMark/>
          </w:tcPr>
          <w:p w14:paraId="7482C06C" w14:textId="68F539C0" w:rsidR="00EC01E3" w:rsidRPr="007D263C" w:rsidRDefault="00EC01E3" w:rsidP="00EC01E3">
            <w:pPr>
              <w:pStyle w:val="Cuerpodocumento"/>
              <w:jc w:val="center"/>
              <w:rPr>
                <w:color w:val="auto"/>
                <w:sz w:val="18"/>
                <w:szCs w:val="18"/>
              </w:rPr>
            </w:pPr>
            <w:r w:rsidRPr="007D263C">
              <w:rPr>
                <w:sz w:val="18"/>
                <w:szCs w:val="18"/>
              </w:rPr>
              <w:t>19,8</w:t>
            </w:r>
          </w:p>
        </w:tc>
        <w:tc>
          <w:tcPr>
            <w:tcW w:w="1240" w:type="dxa"/>
            <w:tcBorders>
              <w:top w:val="nil"/>
              <w:left w:val="nil"/>
              <w:bottom w:val="single" w:sz="4" w:space="0" w:color="auto"/>
              <w:right w:val="single" w:sz="4" w:space="0" w:color="auto"/>
            </w:tcBorders>
            <w:noWrap/>
            <w:hideMark/>
          </w:tcPr>
          <w:p w14:paraId="571CDAFB" w14:textId="4ADBBA3C" w:rsidR="00EC01E3" w:rsidRPr="007D263C" w:rsidRDefault="00EC01E3" w:rsidP="00EC01E3">
            <w:pPr>
              <w:pStyle w:val="Cuerpodocumento"/>
              <w:jc w:val="center"/>
              <w:rPr>
                <w:color w:val="auto"/>
                <w:sz w:val="18"/>
                <w:szCs w:val="18"/>
              </w:rPr>
            </w:pPr>
            <w:r w:rsidRPr="007D263C">
              <w:rPr>
                <w:sz w:val="18"/>
                <w:szCs w:val="18"/>
              </w:rPr>
              <w:t>3,23</w:t>
            </w:r>
          </w:p>
        </w:tc>
        <w:tc>
          <w:tcPr>
            <w:tcW w:w="3720" w:type="dxa"/>
            <w:vMerge/>
            <w:tcBorders>
              <w:left w:val="nil"/>
              <w:right w:val="single" w:sz="4" w:space="0" w:color="auto"/>
            </w:tcBorders>
            <w:vAlign w:val="center"/>
          </w:tcPr>
          <w:p w14:paraId="648D4F87" w14:textId="77777777" w:rsidR="00EC01E3" w:rsidRPr="00600394" w:rsidRDefault="00EC01E3" w:rsidP="00EC01E3">
            <w:pPr>
              <w:pStyle w:val="Cuerpodocumento"/>
              <w:jc w:val="center"/>
              <w:rPr>
                <w:color w:val="auto"/>
                <w:sz w:val="18"/>
                <w:szCs w:val="18"/>
              </w:rPr>
            </w:pPr>
          </w:p>
        </w:tc>
      </w:tr>
      <w:tr w:rsidR="00EC01E3" w:rsidRPr="00D67215" w14:paraId="250D05E8" w14:textId="1C30EAE0" w:rsidTr="007E21E2">
        <w:trPr>
          <w:trHeight w:val="20"/>
          <w:jc w:val="center"/>
        </w:trPr>
        <w:tc>
          <w:tcPr>
            <w:tcW w:w="2122" w:type="dxa"/>
            <w:tcBorders>
              <w:top w:val="nil"/>
              <w:left w:val="single" w:sz="4" w:space="0" w:color="auto"/>
              <w:bottom w:val="single" w:sz="4" w:space="0" w:color="auto"/>
              <w:right w:val="single" w:sz="4" w:space="0" w:color="auto"/>
            </w:tcBorders>
            <w:noWrap/>
            <w:hideMark/>
          </w:tcPr>
          <w:p w14:paraId="53D10F67" w14:textId="35DB9285" w:rsidR="00EC01E3" w:rsidRPr="007D263C" w:rsidRDefault="00EC01E3" w:rsidP="00EC01E3">
            <w:pPr>
              <w:pStyle w:val="Cuerpodocumento"/>
              <w:jc w:val="center"/>
              <w:rPr>
                <w:color w:val="auto"/>
                <w:sz w:val="18"/>
                <w:szCs w:val="18"/>
              </w:rPr>
            </w:pPr>
            <w:r w:rsidRPr="007D263C">
              <w:rPr>
                <w:sz w:val="18"/>
                <w:szCs w:val="18"/>
              </w:rPr>
              <w:t>2024-08-01</w:t>
            </w:r>
          </w:p>
        </w:tc>
        <w:tc>
          <w:tcPr>
            <w:tcW w:w="1240" w:type="dxa"/>
            <w:tcBorders>
              <w:top w:val="nil"/>
              <w:left w:val="nil"/>
              <w:bottom w:val="single" w:sz="4" w:space="0" w:color="auto"/>
              <w:right w:val="single" w:sz="4" w:space="0" w:color="auto"/>
            </w:tcBorders>
            <w:noWrap/>
            <w:hideMark/>
          </w:tcPr>
          <w:p w14:paraId="1648B537" w14:textId="01C189C5" w:rsidR="00EC01E3" w:rsidRPr="007D263C" w:rsidRDefault="00EC01E3" w:rsidP="00EC01E3">
            <w:pPr>
              <w:pStyle w:val="Cuerpodocumento"/>
              <w:jc w:val="center"/>
              <w:rPr>
                <w:color w:val="auto"/>
                <w:sz w:val="18"/>
                <w:szCs w:val="18"/>
              </w:rPr>
            </w:pPr>
            <w:r w:rsidRPr="007D263C">
              <w:rPr>
                <w:sz w:val="18"/>
                <w:szCs w:val="18"/>
              </w:rPr>
              <w:t>20,3</w:t>
            </w:r>
          </w:p>
        </w:tc>
        <w:tc>
          <w:tcPr>
            <w:tcW w:w="1240" w:type="dxa"/>
            <w:tcBorders>
              <w:top w:val="nil"/>
              <w:left w:val="nil"/>
              <w:bottom w:val="single" w:sz="4" w:space="0" w:color="auto"/>
              <w:right w:val="single" w:sz="4" w:space="0" w:color="auto"/>
            </w:tcBorders>
            <w:noWrap/>
            <w:hideMark/>
          </w:tcPr>
          <w:p w14:paraId="7E5CCDCD" w14:textId="2235CE20" w:rsidR="00EC01E3" w:rsidRPr="007D263C" w:rsidRDefault="00EC01E3" w:rsidP="00EC01E3">
            <w:pPr>
              <w:pStyle w:val="Cuerpodocumento"/>
              <w:jc w:val="center"/>
              <w:rPr>
                <w:color w:val="auto"/>
                <w:sz w:val="18"/>
                <w:szCs w:val="18"/>
              </w:rPr>
            </w:pPr>
            <w:r w:rsidRPr="007D263C">
              <w:rPr>
                <w:sz w:val="18"/>
                <w:szCs w:val="18"/>
              </w:rPr>
              <w:t>27,0</w:t>
            </w:r>
          </w:p>
        </w:tc>
        <w:tc>
          <w:tcPr>
            <w:tcW w:w="1240" w:type="dxa"/>
            <w:tcBorders>
              <w:top w:val="nil"/>
              <w:left w:val="nil"/>
              <w:bottom w:val="single" w:sz="4" w:space="0" w:color="auto"/>
              <w:right w:val="single" w:sz="4" w:space="0" w:color="auto"/>
            </w:tcBorders>
            <w:noWrap/>
            <w:hideMark/>
          </w:tcPr>
          <w:p w14:paraId="495034F9" w14:textId="768A503A" w:rsidR="00EC01E3" w:rsidRPr="007D263C" w:rsidRDefault="00EC01E3" w:rsidP="00EC01E3">
            <w:pPr>
              <w:pStyle w:val="Cuerpodocumento"/>
              <w:jc w:val="center"/>
              <w:rPr>
                <w:color w:val="auto"/>
                <w:sz w:val="18"/>
                <w:szCs w:val="18"/>
              </w:rPr>
            </w:pPr>
            <w:r w:rsidRPr="007D263C">
              <w:rPr>
                <w:sz w:val="18"/>
                <w:szCs w:val="18"/>
              </w:rPr>
              <w:t>15,2</w:t>
            </w:r>
          </w:p>
        </w:tc>
        <w:tc>
          <w:tcPr>
            <w:tcW w:w="3720" w:type="dxa"/>
            <w:vMerge/>
            <w:tcBorders>
              <w:left w:val="nil"/>
              <w:right w:val="single" w:sz="4" w:space="0" w:color="auto"/>
            </w:tcBorders>
            <w:vAlign w:val="center"/>
          </w:tcPr>
          <w:p w14:paraId="1BAF5E61" w14:textId="77777777" w:rsidR="00EC01E3" w:rsidRPr="00600394" w:rsidRDefault="00EC01E3" w:rsidP="00EC01E3">
            <w:pPr>
              <w:pStyle w:val="Cuerpodocumento"/>
              <w:jc w:val="center"/>
              <w:rPr>
                <w:color w:val="auto"/>
                <w:sz w:val="18"/>
                <w:szCs w:val="18"/>
              </w:rPr>
            </w:pPr>
          </w:p>
        </w:tc>
      </w:tr>
      <w:tr w:rsidR="00EC01E3" w:rsidRPr="00D67215" w14:paraId="0626059C" w14:textId="31C48243" w:rsidTr="007E21E2">
        <w:trPr>
          <w:trHeight w:val="20"/>
          <w:jc w:val="center"/>
        </w:trPr>
        <w:tc>
          <w:tcPr>
            <w:tcW w:w="2122" w:type="dxa"/>
            <w:tcBorders>
              <w:top w:val="nil"/>
              <w:left w:val="single" w:sz="4" w:space="0" w:color="auto"/>
              <w:bottom w:val="single" w:sz="4" w:space="0" w:color="auto"/>
              <w:right w:val="single" w:sz="4" w:space="0" w:color="auto"/>
            </w:tcBorders>
            <w:noWrap/>
            <w:hideMark/>
          </w:tcPr>
          <w:p w14:paraId="7FA859C3" w14:textId="246E0AA1" w:rsidR="00EC01E3" w:rsidRPr="007D263C" w:rsidRDefault="00EC01E3" w:rsidP="00EC01E3">
            <w:pPr>
              <w:pStyle w:val="Cuerpodocumento"/>
              <w:jc w:val="center"/>
              <w:rPr>
                <w:color w:val="auto"/>
                <w:sz w:val="18"/>
                <w:szCs w:val="18"/>
              </w:rPr>
            </w:pPr>
            <w:r w:rsidRPr="007D263C">
              <w:rPr>
                <w:sz w:val="18"/>
                <w:szCs w:val="18"/>
              </w:rPr>
              <w:t>2024-08-02</w:t>
            </w:r>
          </w:p>
        </w:tc>
        <w:tc>
          <w:tcPr>
            <w:tcW w:w="1240" w:type="dxa"/>
            <w:tcBorders>
              <w:top w:val="nil"/>
              <w:left w:val="nil"/>
              <w:bottom w:val="single" w:sz="4" w:space="0" w:color="auto"/>
              <w:right w:val="single" w:sz="4" w:space="0" w:color="auto"/>
            </w:tcBorders>
            <w:noWrap/>
            <w:hideMark/>
          </w:tcPr>
          <w:p w14:paraId="78888ECA" w14:textId="38A9D586" w:rsidR="00EC01E3" w:rsidRPr="007D263C" w:rsidRDefault="00EC01E3" w:rsidP="00EC01E3">
            <w:pPr>
              <w:pStyle w:val="Cuerpodocumento"/>
              <w:jc w:val="center"/>
              <w:rPr>
                <w:color w:val="auto"/>
                <w:sz w:val="18"/>
                <w:szCs w:val="18"/>
              </w:rPr>
            </w:pPr>
            <w:r w:rsidRPr="007D263C">
              <w:rPr>
                <w:sz w:val="18"/>
                <w:szCs w:val="18"/>
              </w:rPr>
              <w:t>11,1</w:t>
            </w:r>
          </w:p>
        </w:tc>
        <w:tc>
          <w:tcPr>
            <w:tcW w:w="1240" w:type="dxa"/>
            <w:tcBorders>
              <w:top w:val="nil"/>
              <w:left w:val="nil"/>
              <w:bottom w:val="single" w:sz="4" w:space="0" w:color="auto"/>
              <w:right w:val="single" w:sz="4" w:space="0" w:color="auto"/>
            </w:tcBorders>
            <w:noWrap/>
            <w:hideMark/>
          </w:tcPr>
          <w:p w14:paraId="29DACC74" w14:textId="50A337BA" w:rsidR="00EC01E3" w:rsidRPr="007D263C" w:rsidRDefault="00EC01E3" w:rsidP="00EC01E3">
            <w:pPr>
              <w:pStyle w:val="Cuerpodocumento"/>
              <w:jc w:val="center"/>
              <w:rPr>
                <w:color w:val="auto"/>
                <w:sz w:val="18"/>
                <w:szCs w:val="18"/>
              </w:rPr>
            </w:pPr>
            <w:r w:rsidRPr="007D263C">
              <w:rPr>
                <w:sz w:val="18"/>
                <w:szCs w:val="18"/>
              </w:rPr>
              <w:t>24,1</w:t>
            </w:r>
          </w:p>
        </w:tc>
        <w:tc>
          <w:tcPr>
            <w:tcW w:w="1240" w:type="dxa"/>
            <w:tcBorders>
              <w:top w:val="nil"/>
              <w:left w:val="nil"/>
              <w:bottom w:val="single" w:sz="4" w:space="0" w:color="auto"/>
              <w:right w:val="single" w:sz="4" w:space="0" w:color="auto"/>
            </w:tcBorders>
            <w:noWrap/>
            <w:hideMark/>
          </w:tcPr>
          <w:p w14:paraId="49E2355D" w14:textId="07F342AF" w:rsidR="00EC01E3" w:rsidRPr="007D263C" w:rsidRDefault="00EC01E3" w:rsidP="00EC01E3">
            <w:pPr>
              <w:pStyle w:val="Cuerpodocumento"/>
              <w:jc w:val="center"/>
              <w:rPr>
                <w:color w:val="auto"/>
                <w:sz w:val="18"/>
                <w:szCs w:val="18"/>
              </w:rPr>
            </w:pPr>
            <w:r w:rsidRPr="007D263C">
              <w:rPr>
                <w:sz w:val="18"/>
                <w:szCs w:val="18"/>
              </w:rPr>
              <w:t>9,68</w:t>
            </w:r>
          </w:p>
        </w:tc>
        <w:tc>
          <w:tcPr>
            <w:tcW w:w="3720" w:type="dxa"/>
            <w:vMerge/>
            <w:tcBorders>
              <w:left w:val="nil"/>
              <w:right w:val="single" w:sz="4" w:space="0" w:color="auto"/>
            </w:tcBorders>
            <w:vAlign w:val="center"/>
          </w:tcPr>
          <w:p w14:paraId="5AC601B4" w14:textId="77777777" w:rsidR="00EC01E3" w:rsidRPr="00600394" w:rsidRDefault="00EC01E3" w:rsidP="00EC01E3">
            <w:pPr>
              <w:pStyle w:val="Cuerpodocumento"/>
              <w:jc w:val="center"/>
              <w:rPr>
                <w:color w:val="auto"/>
                <w:sz w:val="18"/>
                <w:szCs w:val="18"/>
              </w:rPr>
            </w:pPr>
          </w:p>
        </w:tc>
      </w:tr>
      <w:tr w:rsidR="00EC01E3" w:rsidRPr="00D67215" w14:paraId="40ED7C0D" w14:textId="793C4D86" w:rsidTr="007E21E2">
        <w:trPr>
          <w:trHeight w:val="20"/>
          <w:jc w:val="center"/>
        </w:trPr>
        <w:tc>
          <w:tcPr>
            <w:tcW w:w="2122" w:type="dxa"/>
            <w:tcBorders>
              <w:top w:val="nil"/>
              <w:left w:val="single" w:sz="4" w:space="0" w:color="auto"/>
              <w:bottom w:val="single" w:sz="4" w:space="0" w:color="auto"/>
              <w:right w:val="single" w:sz="4" w:space="0" w:color="auto"/>
            </w:tcBorders>
            <w:noWrap/>
            <w:hideMark/>
          </w:tcPr>
          <w:p w14:paraId="7BB1D675" w14:textId="404CCCA1" w:rsidR="00EC01E3" w:rsidRPr="007D263C" w:rsidRDefault="00EC01E3" w:rsidP="00EC01E3">
            <w:pPr>
              <w:pStyle w:val="Cuerpodocumento"/>
              <w:jc w:val="center"/>
              <w:rPr>
                <w:color w:val="auto"/>
                <w:sz w:val="18"/>
                <w:szCs w:val="18"/>
              </w:rPr>
            </w:pPr>
            <w:r w:rsidRPr="007D263C">
              <w:rPr>
                <w:sz w:val="18"/>
                <w:szCs w:val="18"/>
              </w:rPr>
              <w:t>2024-08-03</w:t>
            </w:r>
          </w:p>
        </w:tc>
        <w:tc>
          <w:tcPr>
            <w:tcW w:w="1240" w:type="dxa"/>
            <w:tcBorders>
              <w:top w:val="nil"/>
              <w:left w:val="nil"/>
              <w:bottom w:val="single" w:sz="4" w:space="0" w:color="auto"/>
              <w:right w:val="single" w:sz="4" w:space="0" w:color="auto"/>
            </w:tcBorders>
            <w:noWrap/>
            <w:hideMark/>
          </w:tcPr>
          <w:p w14:paraId="707D4DD2" w14:textId="518BC978" w:rsidR="00EC01E3" w:rsidRPr="007D263C" w:rsidRDefault="00EC01E3" w:rsidP="00EC01E3">
            <w:pPr>
              <w:pStyle w:val="Cuerpodocumento"/>
              <w:jc w:val="center"/>
              <w:rPr>
                <w:color w:val="auto"/>
                <w:sz w:val="18"/>
                <w:szCs w:val="18"/>
              </w:rPr>
            </w:pPr>
            <w:r w:rsidRPr="007D263C">
              <w:rPr>
                <w:sz w:val="18"/>
                <w:szCs w:val="18"/>
              </w:rPr>
              <w:t>21,0</w:t>
            </w:r>
          </w:p>
        </w:tc>
        <w:tc>
          <w:tcPr>
            <w:tcW w:w="1240" w:type="dxa"/>
            <w:tcBorders>
              <w:top w:val="nil"/>
              <w:left w:val="nil"/>
              <w:bottom w:val="single" w:sz="4" w:space="0" w:color="auto"/>
              <w:right w:val="single" w:sz="4" w:space="0" w:color="auto"/>
            </w:tcBorders>
            <w:noWrap/>
            <w:hideMark/>
          </w:tcPr>
          <w:p w14:paraId="121F734B" w14:textId="60F325B7" w:rsidR="00EC01E3" w:rsidRPr="007D263C" w:rsidRDefault="00EC01E3" w:rsidP="00EC01E3">
            <w:pPr>
              <w:pStyle w:val="Cuerpodocumento"/>
              <w:jc w:val="center"/>
              <w:rPr>
                <w:color w:val="auto"/>
                <w:sz w:val="18"/>
                <w:szCs w:val="18"/>
              </w:rPr>
            </w:pPr>
            <w:r w:rsidRPr="007D263C">
              <w:rPr>
                <w:sz w:val="18"/>
                <w:szCs w:val="18"/>
              </w:rPr>
              <w:t>34,7</w:t>
            </w:r>
          </w:p>
        </w:tc>
        <w:tc>
          <w:tcPr>
            <w:tcW w:w="1240" w:type="dxa"/>
            <w:tcBorders>
              <w:top w:val="nil"/>
              <w:left w:val="nil"/>
              <w:bottom w:val="single" w:sz="4" w:space="0" w:color="auto"/>
              <w:right w:val="single" w:sz="4" w:space="0" w:color="auto"/>
            </w:tcBorders>
            <w:noWrap/>
            <w:hideMark/>
          </w:tcPr>
          <w:p w14:paraId="5B96BD6A" w14:textId="524D9893" w:rsidR="00EC01E3" w:rsidRPr="007D263C" w:rsidRDefault="00EC01E3" w:rsidP="00EC01E3">
            <w:pPr>
              <w:pStyle w:val="Cuerpodocumento"/>
              <w:jc w:val="center"/>
              <w:rPr>
                <w:color w:val="auto"/>
                <w:sz w:val="18"/>
                <w:szCs w:val="18"/>
              </w:rPr>
            </w:pPr>
            <w:r w:rsidRPr="007D263C">
              <w:rPr>
                <w:sz w:val="18"/>
                <w:szCs w:val="18"/>
              </w:rPr>
              <w:t>11,6</w:t>
            </w:r>
          </w:p>
        </w:tc>
        <w:tc>
          <w:tcPr>
            <w:tcW w:w="3720" w:type="dxa"/>
            <w:vMerge/>
            <w:tcBorders>
              <w:left w:val="nil"/>
              <w:right w:val="single" w:sz="4" w:space="0" w:color="auto"/>
            </w:tcBorders>
            <w:vAlign w:val="center"/>
          </w:tcPr>
          <w:p w14:paraId="1977068B" w14:textId="77777777" w:rsidR="00EC01E3" w:rsidRPr="00600394" w:rsidRDefault="00EC01E3" w:rsidP="00EC01E3">
            <w:pPr>
              <w:pStyle w:val="Cuerpodocumento"/>
              <w:jc w:val="center"/>
              <w:rPr>
                <w:color w:val="auto"/>
                <w:sz w:val="18"/>
                <w:szCs w:val="18"/>
              </w:rPr>
            </w:pPr>
          </w:p>
        </w:tc>
      </w:tr>
      <w:tr w:rsidR="00EC01E3" w:rsidRPr="00D67215" w14:paraId="7C1A34EB" w14:textId="0642B587" w:rsidTr="007E21E2">
        <w:trPr>
          <w:trHeight w:val="20"/>
          <w:jc w:val="center"/>
        </w:trPr>
        <w:tc>
          <w:tcPr>
            <w:tcW w:w="2122" w:type="dxa"/>
            <w:tcBorders>
              <w:top w:val="nil"/>
              <w:left w:val="single" w:sz="4" w:space="0" w:color="auto"/>
              <w:bottom w:val="single" w:sz="4" w:space="0" w:color="auto"/>
              <w:right w:val="single" w:sz="4" w:space="0" w:color="auto"/>
            </w:tcBorders>
            <w:noWrap/>
            <w:hideMark/>
          </w:tcPr>
          <w:p w14:paraId="71BCD1D1" w14:textId="5938B2EB" w:rsidR="00EC01E3" w:rsidRPr="007D263C" w:rsidRDefault="00EC01E3" w:rsidP="00EC01E3">
            <w:pPr>
              <w:pStyle w:val="Cuerpodocumento"/>
              <w:jc w:val="center"/>
              <w:rPr>
                <w:color w:val="auto"/>
                <w:sz w:val="18"/>
                <w:szCs w:val="18"/>
              </w:rPr>
            </w:pPr>
            <w:r w:rsidRPr="007D263C">
              <w:rPr>
                <w:sz w:val="18"/>
                <w:szCs w:val="18"/>
              </w:rPr>
              <w:t>2024-08-04</w:t>
            </w:r>
          </w:p>
        </w:tc>
        <w:tc>
          <w:tcPr>
            <w:tcW w:w="1240" w:type="dxa"/>
            <w:tcBorders>
              <w:top w:val="nil"/>
              <w:left w:val="nil"/>
              <w:bottom w:val="single" w:sz="4" w:space="0" w:color="auto"/>
              <w:right w:val="single" w:sz="4" w:space="0" w:color="auto"/>
            </w:tcBorders>
            <w:noWrap/>
            <w:hideMark/>
          </w:tcPr>
          <w:p w14:paraId="73CA299F" w14:textId="73B5DE8A" w:rsidR="00EC01E3" w:rsidRPr="007D263C" w:rsidRDefault="00EC01E3" w:rsidP="00EC01E3">
            <w:pPr>
              <w:pStyle w:val="Cuerpodocumento"/>
              <w:jc w:val="center"/>
              <w:rPr>
                <w:color w:val="auto"/>
                <w:sz w:val="18"/>
                <w:szCs w:val="18"/>
              </w:rPr>
            </w:pPr>
            <w:r w:rsidRPr="007D263C">
              <w:rPr>
                <w:sz w:val="18"/>
                <w:szCs w:val="18"/>
              </w:rPr>
              <w:t>10,4</w:t>
            </w:r>
          </w:p>
        </w:tc>
        <w:tc>
          <w:tcPr>
            <w:tcW w:w="1240" w:type="dxa"/>
            <w:tcBorders>
              <w:top w:val="nil"/>
              <w:left w:val="nil"/>
              <w:bottom w:val="single" w:sz="4" w:space="0" w:color="auto"/>
              <w:right w:val="single" w:sz="4" w:space="0" w:color="auto"/>
            </w:tcBorders>
            <w:noWrap/>
            <w:hideMark/>
          </w:tcPr>
          <w:p w14:paraId="2DABABC7" w14:textId="31659ECC" w:rsidR="00EC01E3" w:rsidRPr="007D263C" w:rsidRDefault="00EC01E3" w:rsidP="00EC01E3">
            <w:pPr>
              <w:pStyle w:val="Cuerpodocumento"/>
              <w:jc w:val="center"/>
              <w:rPr>
                <w:color w:val="auto"/>
                <w:sz w:val="18"/>
                <w:szCs w:val="18"/>
              </w:rPr>
            </w:pPr>
            <w:r w:rsidRPr="007D263C">
              <w:rPr>
                <w:sz w:val="18"/>
                <w:szCs w:val="18"/>
              </w:rPr>
              <w:t>18,6</w:t>
            </w:r>
          </w:p>
        </w:tc>
        <w:tc>
          <w:tcPr>
            <w:tcW w:w="1240" w:type="dxa"/>
            <w:tcBorders>
              <w:top w:val="nil"/>
              <w:left w:val="nil"/>
              <w:bottom w:val="single" w:sz="4" w:space="0" w:color="auto"/>
              <w:right w:val="single" w:sz="4" w:space="0" w:color="auto"/>
            </w:tcBorders>
            <w:noWrap/>
            <w:hideMark/>
          </w:tcPr>
          <w:p w14:paraId="2DE9C43D" w14:textId="77D5A874" w:rsidR="00EC01E3" w:rsidRPr="007D263C" w:rsidRDefault="00EC01E3" w:rsidP="00EC01E3">
            <w:pPr>
              <w:pStyle w:val="Cuerpodocumento"/>
              <w:jc w:val="center"/>
              <w:rPr>
                <w:color w:val="auto"/>
                <w:sz w:val="18"/>
                <w:szCs w:val="18"/>
              </w:rPr>
            </w:pPr>
            <w:r w:rsidRPr="007D263C">
              <w:rPr>
                <w:sz w:val="18"/>
                <w:szCs w:val="18"/>
              </w:rPr>
              <w:t>15,0</w:t>
            </w:r>
          </w:p>
        </w:tc>
        <w:tc>
          <w:tcPr>
            <w:tcW w:w="3720" w:type="dxa"/>
            <w:vMerge/>
            <w:tcBorders>
              <w:left w:val="nil"/>
              <w:right w:val="single" w:sz="4" w:space="0" w:color="auto"/>
            </w:tcBorders>
            <w:vAlign w:val="center"/>
          </w:tcPr>
          <w:p w14:paraId="483AA3E8" w14:textId="77777777" w:rsidR="00EC01E3" w:rsidRPr="00600394" w:rsidRDefault="00EC01E3" w:rsidP="00EC01E3">
            <w:pPr>
              <w:pStyle w:val="Cuerpodocumento"/>
              <w:jc w:val="center"/>
              <w:rPr>
                <w:color w:val="auto"/>
                <w:sz w:val="18"/>
                <w:szCs w:val="18"/>
              </w:rPr>
            </w:pPr>
          </w:p>
        </w:tc>
      </w:tr>
      <w:tr w:rsidR="00EC01E3" w:rsidRPr="00D67215" w14:paraId="0534C0A3" w14:textId="0CAEC70A" w:rsidTr="007E21E2">
        <w:trPr>
          <w:trHeight w:val="20"/>
          <w:jc w:val="center"/>
        </w:trPr>
        <w:tc>
          <w:tcPr>
            <w:tcW w:w="2122" w:type="dxa"/>
            <w:tcBorders>
              <w:top w:val="nil"/>
              <w:left w:val="single" w:sz="4" w:space="0" w:color="auto"/>
              <w:bottom w:val="single" w:sz="4" w:space="0" w:color="auto"/>
              <w:right w:val="single" w:sz="4" w:space="0" w:color="auto"/>
            </w:tcBorders>
            <w:noWrap/>
            <w:hideMark/>
          </w:tcPr>
          <w:p w14:paraId="146D16A2" w14:textId="54E4F974" w:rsidR="00EC01E3" w:rsidRPr="007D263C" w:rsidRDefault="00EC01E3" w:rsidP="00EC01E3">
            <w:pPr>
              <w:pStyle w:val="Cuerpodocumento"/>
              <w:jc w:val="center"/>
              <w:rPr>
                <w:color w:val="auto"/>
                <w:sz w:val="18"/>
                <w:szCs w:val="18"/>
              </w:rPr>
            </w:pPr>
            <w:r w:rsidRPr="007D263C">
              <w:rPr>
                <w:sz w:val="18"/>
                <w:szCs w:val="18"/>
              </w:rPr>
              <w:t>2024-08-05</w:t>
            </w:r>
          </w:p>
        </w:tc>
        <w:tc>
          <w:tcPr>
            <w:tcW w:w="1240" w:type="dxa"/>
            <w:tcBorders>
              <w:top w:val="nil"/>
              <w:left w:val="nil"/>
              <w:bottom w:val="single" w:sz="4" w:space="0" w:color="auto"/>
              <w:right w:val="single" w:sz="4" w:space="0" w:color="auto"/>
            </w:tcBorders>
            <w:noWrap/>
            <w:hideMark/>
          </w:tcPr>
          <w:p w14:paraId="3809F0AF" w14:textId="7ABCE0CC" w:rsidR="00EC01E3" w:rsidRPr="007D263C" w:rsidRDefault="00EC01E3" w:rsidP="00EC01E3">
            <w:pPr>
              <w:pStyle w:val="Cuerpodocumento"/>
              <w:jc w:val="center"/>
              <w:rPr>
                <w:color w:val="auto"/>
                <w:sz w:val="18"/>
                <w:szCs w:val="18"/>
              </w:rPr>
            </w:pPr>
            <w:r w:rsidRPr="007D263C">
              <w:rPr>
                <w:sz w:val="18"/>
                <w:szCs w:val="18"/>
              </w:rPr>
              <w:t>25,3</w:t>
            </w:r>
          </w:p>
        </w:tc>
        <w:tc>
          <w:tcPr>
            <w:tcW w:w="1240" w:type="dxa"/>
            <w:tcBorders>
              <w:top w:val="nil"/>
              <w:left w:val="nil"/>
              <w:bottom w:val="single" w:sz="4" w:space="0" w:color="auto"/>
              <w:right w:val="single" w:sz="4" w:space="0" w:color="auto"/>
            </w:tcBorders>
            <w:noWrap/>
            <w:hideMark/>
          </w:tcPr>
          <w:p w14:paraId="70634D60" w14:textId="1871152E" w:rsidR="00EC01E3" w:rsidRPr="007D263C" w:rsidRDefault="00EC01E3" w:rsidP="00EC01E3">
            <w:pPr>
              <w:pStyle w:val="Cuerpodocumento"/>
              <w:jc w:val="center"/>
              <w:rPr>
                <w:color w:val="auto"/>
                <w:sz w:val="18"/>
                <w:szCs w:val="18"/>
              </w:rPr>
            </w:pPr>
            <w:r w:rsidRPr="007D263C">
              <w:rPr>
                <w:sz w:val="18"/>
                <w:szCs w:val="18"/>
              </w:rPr>
              <w:t>14,54</w:t>
            </w:r>
          </w:p>
        </w:tc>
        <w:tc>
          <w:tcPr>
            <w:tcW w:w="1240" w:type="dxa"/>
            <w:tcBorders>
              <w:top w:val="nil"/>
              <w:left w:val="nil"/>
              <w:bottom w:val="single" w:sz="4" w:space="0" w:color="auto"/>
              <w:right w:val="single" w:sz="4" w:space="0" w:color="auto"/>
            </w:tcBorders>
            <w:noWrap/>
            <w:hideMark/>
          </w:tcPr>
          <w:p w14:paraId="2C9C59FB" w14:textId="2455D9AF" w:rsidR="00EC01E3" w:rsidRPr="007D263C" w:rsidRDefault="00EC01E3" w:rsidP="00EC01E3">
            <w:pPr>
              <w:pStyle w:val="Cuerpodocumento"/>
              <w:jc w:val="center"/>
              <w:rPr>
                <w:color w:val="auto"/>
                <w:sz w:val="18"/>
                <w:szCs w:val="18"/>
              </w:rPr>
            </w:pPr>
            <w:r w:rsidRPr="007D263C">
              <w:rPr>
                <w:sz w:val="18"/>
                <w:szCs w:val="18"/>
              </w:rPr>
              <w:t>2,97</w:t>
            </w:r>
          </w:p>
        </w:tc>
        <w:tc>
          <w:tcPr>
            <w:tcW w:w="3720" w:type="dxa"/>
            <w:vMerge/>
            <w:tcBorders>
              <w:left w:val="nil"/>
              <w:right w:val="single" w:sz="4" w:space="0" w:color="auto"/>
            </w:tcBorders>
            <w:vAlign w:val="center"/>
          </w:tcPr>
          <w:p w14:paraId="28167040" w14:textId="77777777" w:rsidR="00EC01E3" w:rsidRPr="00600394" w:rsidRDefault="00EC01E3" w:rsidP="00EC01E3">
            <w:pPr>
              <w:pStyle w:val="Cuerpodocumento"/>
              <w:jc w:val="center"/>
              <w:rPr>
                <w:color w:val="auto"/>
                <w:sz w:val="18"/>
                <w:szCs w:val="18"/>
              </w:rPr>
            </w:pPr>
          </w:p>
        </w:tc>
      </w:tr>
      <w:tr w:rsidR="00EC01E3" w:rsidRPr="00D67215" w14:paraId="2A6D84C8" w14:textId="7FDD01C4" w:rsidTr="007E21E2">
        <w:trPr>
          <w:trHeight w:val="20"/>
          <w:jc w:val="center"/>
        </w:trPr>
        <w:tc>
          <w:tcPr>
            <w:tcW w:w="2122" w:type="dxa"/>
            <w:tcBorders>
              <w:top w:val="nil"/>
              <w:left w:val="single" w:sz="4" w:space="0" w:color="auto"/>
              <w:bottom w:val="single" w:sz="4" w:space="0" w:color="auto"/>
              <w:right w:val="single" w:sz="4" w:space="0" w:color="auto"/>
            </w:tcBorders>
            <w:noWrap/>
            <w:hideMark/>
          </w:tcPr>
          <w:p w14:paraId="53CEE782" w14:textId="6C4D21B3" w:rsidR="00EC01E3" w:rsidRPr="007D263C" w:rsidRDefault="00EC01E3" w:rsidP="00EC01E3">
            <w:pPr>
              <w:pStyle w:val="Cuerpodocumento"/>
              <w:jc w:val="center"/>
              <w:rPr>
                <w:color w:val="auto"/>
                <w:sz w:val="18"/>
                <w:szCs w:val="18"/>
              </w:rPr>
            </w:pPr>
            <w:r w:rsidRPr="007D263C">
              <w:rPr>
                <w:sz w:val="18"/>
                <w:szCs w:val="18"/>
              </w:rPr>
              <w:t>2024-08-06</w:t>
            </w:r>
          </w:p>
        </w:tc>
        <w:tc>
          <w:tcPr>
            <w:tcW w:w="1240" w:type="dxa"/>
            <w:tcBorders>
              <w:top w:val="nil"/>
              <w:left w:val="nil"/>
              <w:bottom w:val="single" w:sz="4" w:space="0" w:color="auto"/>
              <w:right w:val="single" w:sz="4" w:space="0" w:color="auto"/>
            </w:tcBorders>
            <w:noWrap/>
            <w:hideMark/>
          </w:tcPr>
          <w:p w14:paraId="43944C34" w14:textId="3CEA0348" w:rsidR="00EC01E3" w:rsidRPr="007D263C" w:rsidRDefault="00EC01E3" w:rsidP="00EC01E3">
            <w:pPr>
              <w:pStyle w:val="Cuerpodocumento"/>
              <w:jc w:val="center"/>
              <w:rPr>
                <w:color w:val="auto"/>
                <w:sz w:val="18"/>
                <w:szCs w:val="18"/>
              </w:rPr>
            </w:pPr>
            <w:r w:rsidRPr="007D263C">
              <w:rPr>
                <w:sz w:val="18"/>
                <w:szCs w:val="18"/>
              </w:rPr>
              <w:t>9,90</w:t>
            </w:r>
          </w:p>
        </w:tc>
        <w:tc>
          <w:tcPr>
            <w:tcW w:w="1240" w:type="dxa"/>
            <w:tcBorders>
              <w:top w:val="nil"/>
              <w:left w:val="nil"/>
              <w:bottom w:val="single" w:sz="4" w:space="0" w:color="auto"/>
              <w:right w:val="single" w:sz="4" w:space="0" w:color="auto"/>
            </w:tcBorders>
            <w:noWrap/>
            <w:hideMark/>
          </w:tcPr>
          <w:p w14:paraId="2B3C48E6" w14:textId="363A0800" w:rsidR="00EC01E3" w:rsidRPr="007D263C" w:rsidRDefault="00EC01E3" w:rsidP="00EC01E3">
            <w:pPr>
              <w:pStyle w:val="Cuerpodocumento"/>
              <w:jc w:val="center"/>
              <w:rPr>
                <w:color w:val="auto"/>
                <w:sz w:val="18"/>
                <w:szCs w:val="18"/>
              </w:rPr>
            </w:pPr>
            <w:r w:rsidRPr="007D263C">
              <w:rPr>
                <w:sz w:val="18"/>
                <w:szCs w:val="18"/>
              </w:rPr>
              <w:t>14,0</w:t>
            </w:r>
          </w:p>
        </w:tc>
        <w:tc>
          <w:tcPr>
            <w:tcW w:w="1240" w:type="dxa"/>
            <w:tcBorders>
              <w:top w:val="nil"/>
              <w:left w:val="nil"/>
              <w:bottom w:val="single" w:sz="4" w:space="0" w:color="auto"/>
              <w:right w:val="single" w:sz="4" w:space="0" w:color="auto"/>
            </w:tcBorders>
            <w:noWrap/>
            <w:hideMark/>
          </w:tcPr>
          <w:p w14:paraId="42C56982" w14:textId="131C2EEF" w:rsidR="00EC01E3" w:rsidRPr="007D263C" w:rsidRDefault="00EC01E3" w:rsidP="00EC01E3">
            <w:pPr>
              <w:pStyle w:val="Cuerpodocumento"/>
              <w:jc w:val="center"/>
              <w:rPr>
                <w:color w:val="auto"/>
                <w:sz w:val="18"/>
                <w:szCs w:val="18"/>
              </w:rPr>
            </w:pPr>
            <w:r w:rsidRPr="007D263C">
              <w:rPr>
                <w:sz w:val="18"/>
                <w:szCs w:val="18"/>
              </w:rPr>
              <w:t>9,64</w:t>
            </w:r>
          </w:p>
        </w:tc>
        <w:tc>
          <w:tcPr>
            <w:tcW w:w="3720" w:type="dxa"/>
            <w:vMerge/>
            <w:tcBorders>
              <w:left w:val="nil"/>
              <w:right w:val="single" w:sz="4" w:space="0" w:color="auto"/>
            </w:tcBorders>
            <w:vAlign w:val="center"/>
          </w:tcPr>
          <w:p w14:paraId="5C99B716" w14:textId="77777777" w:rsidR="00EC01E3" w:rsidRPr="00600394" w:rsidRDefault="00EC01E3" w:rsidP="00EC01E3">
            <w:pPr>
              <w:pStyle w:val="Cuerpodocumento"/>
              <w:jc w:val="center"/>
              <w:rPr>
                <w:color w:val="auto"/>
                <w:sz w:val="18"/>
                <w:szCs w:val="18"/>
              </w:rPr>
            </w:pPr>
          </w:p>
        </w:tc>
      </w:tr>
      <w:tr w:rsidR="00EC01E3" w:rsidRPr="00D67215" w14:paraId="440AB24F" w14:textId="10119CA3" w:rsidTr="007E21E2">
        <w:trPr>
          <w:trHeight w:val="20"/>
          <w:jc w:val="center"/>
        </w:trPr>
        <w:tc>
          <w:tcPr>
            <w:tcW w:w="2122" w:type="dxa"/>
            <w:tcBorders>
              <w:top w:val="nil"/>
              <w:left w:val="single" w:sz="4" w:space="0" w:color="auto"/>
              <w:bottom w:val="single" w:sz="4" w:space="0" w:color="auto"/>
              <w:right w:val="single" w:sz="4" w:space="0" w:color="auto"/>
            </w:tcBorders>
            <w:noWrap/>
            <w:hideMark/>
          </w:tcPr>
          <w:p w14:paraId="468BBD5B" w14:textId="7710E41D" w:rsidR="00EC01E3" w:rsidRPr="007D263C" w:rsidRDefault="00EC01E3" w:rsidP="00EC01E3">
            <w:pPr>
              <w:pStyle w:val="Cuerpodocumento"/>
              <w:jc w:val="center"/>
              <w:rPr>
                <w:color w:val="auto"/>
                <w:sz w:val="18"/>
                <w:szCs w:val="18"/>
              </w:rPr>
            </w:pPr>
            <w:r w:rsidRPr="007D263C">
              <w:rPr>
                <w:sz w:val="18"/>
                <w:szCs w:val="18"/>
              </w:rPr>
              <w:t>2024-08-07</w:t>
            </w:r>
          </w:p>
        </w:tc>
        <w:tc>
          <w:tcPr>
            <w:tcW w:w="1240" w:type="dxa"/>
            <w:tcBorders>
              <w:top w:val="nil"/>
              <w:left w:val="nil"/>
              <w:bottom w:val="single" w:sz="4" w:space="0" w:color="auto"/>
              <w:right w:val="single" w:sz="4" w:space="0" w:color="auto"/>
            </w:tcBorders>
            <w:noWrap/>
            <w:hideMark/>
          </w:tcPr>
          <w:p w14:paraId="79EC1795" w14:textId="49C37C40" w:rsidR="00EC01E3" w:rsidRPr="007D263C" w:rsidRDefault="00EC01E3" w:rsidP="00EC01E3">
            <w:pPr>
              <w:pStyle w:val="Cuerpodocumento"/>
              <w:jc w:val="center"/>
              <w:rPr>
                <w:color w:val="auto"/>
                <w:sz w:val="18"/>
                <w:szCs w:val="18"/>
              </w:rPr>
            </w:pPr>
            <w:r w:rsidRPr="007D263C">
              <w:rPr>
                <w:sz w:val="18"/>
                <w:szCs w:val="18"/>
              </w:rPr>
              <w:t>11,3</w:t>
            </w:r>
          </w:p>
        </w:tc>
        <w:tc>
          <w:tcPr>
            <w:tcW w:w="1240" w:type="dxa"/>
            <w:tcBorders>
              <w:top w:val="nil"/>
              <w:left w:val="nil"/>
              <w:bottom w:val="single" w:sz="4" w:space="0" w:color="auto"/>
              <w:right w:val="single" w:sz="4" w:space="0" w:color="auto"/>
            </w:tcBorders>
            <w:noWrap/>
            <w:hideMark/>
          </w:tcPr>
          <w:p w14:paraId="7151B2ED" w14:textId="3AAE64F8" w:rsidR="00EC01E3" w:rsidRPr="007D263C" w:rsidRDefault="00EC01E3" w:rsidP="00EC01E3">
            <w:pPr>
              <w:pStyle w:val="Cuerpodocumento"/>
              <w:jc w:val="center"/>
              <w:rPr>
                <w:color w:val="auto"/>
                <w:sz w:val="18"/>
                <w:szCs w:val="18"/>
              </w:rPr>
            </w:pPr>
            <w:r w:rsidRPr="007D263C">
              <w:rPr>
                <w:sz w:val="18"/>
                <w:szCs w:val="18"/>
              </w:rPr>
              <w:t>10,9</w:t>
            </w:r>
          </w:p>
        </w:tc>
        <w:tc>
          <w:tcPr>
            <w:tcW w:w="1240" w:type="dxa"/>
            <w:tcBorders>
              <w:top w:val="nil"/>
              <w:left w:val="nil"/>
              <w:bottom w:val="single" w:sz="4" w:space="0" w:color="auto"/>
              <w:right w:val="single" w:sz="4" w:space="0" w:color="auto"/>
            </w:tcBorders>
            <w:noWrap/>
            <w:hideMark/>
          </w:tcPr>
          <w:p w14:paraId="664A1B6B" w14:textId="53A52845" w:rsidR="00EC01E3" w:rsidRPr="007D263C" w:rsidRDefault="00EC01E3" w:rsidP="00EC01E3">
            <w:pPr>
              <w:pStyle w:val="Cuerpodocumento"/>
              <w:jc w:val="center"/>
              <w:rPr>
                <w:color w:val="auto"/>
                <w:sz w:val="18"/>
                <w:szCs w:val="18"/>
              </w:rPr>
            </w:pPr>
            <w:r w:rsidRPr="007D263C">
              <w:rPr>
                <w:sz w:val="18"/>
                <w:szCs w:val="18"/>
              </w:rPr>
              <w:t>11,6</w:t>
            </w:r>
          </w:p>
        </w:tc>
        <w:tc>
          <w:tcPr>
            <w:tcW w:w="3720" w:type="dxa"/>
            <w:vMerge/>
            <w:tcBorders>
              <w:left w:val="nil"/>
              <w:right w:val="single" w:sz="4" w:space="0" w:color="auto"/>
            </w:tcBorders>
            <w:vAlign w:val="center"/>
          </w:tcPr>
          <w:p w14:paraId="0EB2E44C" w14:textId="77777777" w:rsidR="00EC01E3" w:rsidRPr="00600394" w:rsidRDefault="00EC01E3" w:rsidP="00EC01E3">
            <w:pPr>
              <w:pStyle w:val="Cuerpodocumento"/>
              <w:jc w:val="center"/>
              <w:rPr>
                <w:color w:val="auto"/>
                <w:sz w:val="18"/>
                <w:szCs w:val="18"/>
              </w:rPr>
            </w:pPr>
          </w:p>
        </w:tc>
      </w:tr>
      <w:tr w:rsidR="00EC01E3" w:rsidRPr="00D67215" w14:paraId="78AA39BF" w14:textId="7FECEB3B" w:rsidTr="007E21E2">
        <w:trPr>
          <w:trHeight w:val="20"/>
          <w:jc w:val="center"/>
        </w:trPr>
        <w:tc>
          <w:tcPr>
            <w:tcW w:w="2122" w:type="dxa"/>
            <w:tcBorders>
              <w:top w:val="nil"/>
              <w:left w:val="single" w:sz="4" w:space="0" w:color="auto"/>
              <w:bottom w:val="single" w:sz="4" w:space="0" w:color="auto"/>
              <w:right w:val="single" w:sz="4" w:space="0" w:color="auto"/>
            </w:tcBorders>
            <w:noWrap/>
            <w:hideMark/>
          </w:tcPr>
          <w:p w14:paraId="696763C1" w14:textId="1328CB7A" w:rsidR="00EC01E3" w:rsidRPr="007D263C" w:rsidRDefault="00EC01E3" w:rsidP="00EC01E3">
            <w:pPr>
              <w:pStyle w:val="Cuerpodocumento"/>
              <w:jc w:val="center"/>
              <w:rPr>
                <w:color w:val="auto"/>
                <w:sz w:val="18"/>
                <w:szCs w:val="18"/>
              </w:rPr>
            </w:pPr>
            <w:r w:rsidRPr="007D263C">
              <w:rPr>
                <w:sz w:val="18"/>
                <w:szCs w:val="18"/>
              </w:rPr>
              <w:t>2024-08-08</w:t>
            </w:r>
          </w:p>
        </w:tc>
        <w:tc>
          <w:tcPr>
            <w:tcW w:w="1240" w:type="dxa"/>
            <w:tcBorders>
              <w:top w:val="nil"/>
              <w:left w:val="nil"/>
              <w:bottom w:val="single" w:sz="4" w:space="0" w:color="auto"/>
              <w:right w:val="single" w:sz="4" w:space="0" w:color="auto"/>
            </w:tcBorders>
            <w:noWrap/>
            <w:hideMark/>
          </w:tcPr>
          <w:p w14:paraId="3E6AC1E6" w14:textId="05BB476A" w:rsidR="00EC01E3" w:rsidRPr="007D263C" w:rsidRDefault="00EC01E3" w:rsidP="00EC01E3">
            <w:pPr>
              <w:pStyle w:val="Cuerpodocumento"/>
              <w:jc w:val="center"/>
              <w:rPr>
                <w:color w:val="auto"/>
                <w:sz w:val="18"/>
                <w:szCs w:val="18"/>
              </w:rPr>
            </w:pPr>
            <w:r w:rsidRPr="007D263C">
              <w:rPr>
                <w:sz w:val="18"/>
                <w:szCs w:val="18"/>
              </w:rPr>
              <w:t>6,45</w:t>
            </w:r>
          </w:p>
        </w:tc>
        <w:tc>
          <w:tcPr>
            <w:tcW w:w="1240" w:type="dxa"/>
            <w:tcBorders>
              <w:top w:val="nil"/>
              <w:left w:val="nil"/>
              <w:bottom w:val="single" w:sz="4" w:space="0" w:color="auto"/>
              <w:right w:val="single" w:sz="4" w:space="0" w:color="auto"/>
            </w:tcBorders>
            <w:noWrap/>
            <w:hideMark/>
          </w:tcPr>
          <w:p w14:paraId="209D65C7" w14:textId="54975FA3" w:rsidR="00EC01E3" w:rsidRPr="007D263C" w:rsidRDefault="00EC01E3" w:rsidP="00EC01E3">
            <w:pPr>
              <w:pStyle w:val="Cuerpodocumento"/>
              <w:jc w:val="center"/>
              <w:rPr>
                <w:color w:val="auto"/>
                <w:sz w:val="18"/>
                <w:szCs w:val="18"/>
              </w:rPr>
            </w:pPr>
            <w:r w:rsidRPr="007D263C">
              <w:rPr>
                <w:sz w:val="18"/>
                <w:szCs w:val="18"/>
              </w:rPr>
              <w:t>27,8</w:t>
            </w:r>
          </w:p>
        </w:tc>
        <w:tc>
          <w:tcPr>
            <w:tcW w:w="1240" w:type="dxa"/>
            <w:tcBorders>
              <w:top w:val="nil"/>
              <w:left w:val="nil"/>
              <w:bottom w:val="single" w:sz="4" w:space="0" w:color="auto"/>
              <w:right w:val="single" w:sz="4" w:space="0" w:color="auto"/>
            </w:tcBorders>
            <w:noWrap/>
            <w:hideMark/>
          </w:tcPr>
          <w:p w14:paraId="5156593C" w14:textId="569D11B4" w:rsidR="00EC01E3" w:rsidRPr="007D263C" w:rsidRDefault="00EC01E3" w:rsidP="00EC01E3">
            <w:pPr>
              <w:pStyle w:val="Cuerpodocumento"/>
              <w:jc w:val="center"/>
              <w:rPr>
                <w:color w:val="auto"/>
                <w:sz w:val="18"/>
                <w:szCs w:val="18"/>
              </w:rPr>
            </w:pPr>
            <w:r w:rsidRPr="007D263C">
              <w:rPr>
                <w:sz w:val="18"/>
                <w:szCs w:val="18"/>
              </w:rPr>
              <w:t>14,5</w:t>
            </w:r>
          </w:p>
        </w:tc>
        <w:tc>
          <w:tcPr>
            <w:tcW w:w="3720" w:type="dxa"/>
            <w:vMerge/>
            <w:tcBorders>
              <w:left w:val="nil"/>
              <w:right w:val="single" w:sz="4" w:space="0" w:color="auto"/>
            </w:tcBorders>
            <w:vAlign w:val="center"/>
          </w:tcPr>
          <w:p w14:paraId="3F093C68" w14:textId="77777777" w:rsidR="00EC01E3" w:rsidRPr="00600394" w:rsidRDefault="00EC01E3" w:rsidP="00EC01E3">
            <w:pPr>
              <w:pStyle w:val="Cuerpodocumento"/>
              <w:jc w:val="center"/>
              <w:rPr>
                <w:color w:val="auto"/>
                <w:sz w:val="18"/>
                <w:szCs w:val="18"/>
              </w:rPr>
            </w:pPr>
          </w:p>
        </w:tc>
      </w:tr>
      <w:tr w:rsidR="00EC01E3" w:rsidRPr="00D67215" w14:paraId="46AD08BD" w14:textId="605F32ED" w:rsidTr="007E21E2">
        <w:trPr>
          <w:trHeight w:val="20"/>
          <w:jc w:val="center"/>
        </w:trPr>
        <w:tc>
          <w:tcPr>
            <w:tcW w:w="2122" w:type="dxa"/>
            <w:tcBorders>
              <w:top w:val="nil"/>
              <w:left w:val="single" w:sz="4" w:space="0" w:color="auto"/>
              <w:bottom w:val="single" w:sz="4" w:space="0" w:color="auto"/>
              <w:right w:val="single" w:sz="4" w:space="0" w:color="auto"/>
            </w:tcBorders>
            <w:noWrap/>
            <w:hideMark/>
          </w:tcPr>
          <w:p w14:paraId="35764441" w14:textId="2F5AF5D7" w:rsidR="00EC01E3" w:rsidRPr="007D263C" w:rsidRDefault="00EC01E3" w:rsidP="00EC01E3">
            <w:pPr>
              <w:pStyle w:val="Cuerpodocumento"/>
              <w:jc w:val="center"/>
              <w:rPr>
                <w:color w:val="auto"/>
                <w:sz w:val="18"/>
                <w:szCs w:val="18"/>
              </w:rPr>
            </w:pPr>
            <w:r w:rsidRPr="007D263C">
              <w:rPr>
                <w:sz w:val="18"/>
                <w:szCs w:val="18"/>
              </w:rPr>
              <w:t>2024-08-09</w:t>
            </w:r>
          </w:p>
        </w:tc>
        <w:tc>
          <w:tcPr>
            <w:tcW w:w="1240" w:type="dxa"/>
            <w:tcBorders>
              <w:top w:val="nil"/>
              <w:left w:val="nil"/>
              <w:bottom w:val="single" w:sz="4" w:space="0" w:color="auto"/>
              <w:right w:val="single" w:sz="4" w:space="0" w:color="auto"/>
            </w:tcBorders>
            <w:noWrap/>
            <w:hideMark/>
          </w:tcPr>
          <w:p w14:paraId="152552CC" w14:textId="6E9E7B6D" w:rsidR="00EC01E3" w:rsidRPr="007D263C" w:rsidRDefault="00EC01E3" w:rsidP="00EC01E3">
            <w:pPr>
              <w:pStyle w:val="Cuerpodocumento"/>
              <w:jc w:val="center"/>
              <w:rPr>
                <w:color w:val="auto"/>
                <w:sz w:val="18"/>
                <w:szCs w:val="18"/>
              </w:rPr>
            </w:pPr>
            <w:r w:rsidRPr="007D263C">
              <w:rPr>
                <w:sz w:val="18"/>
                <w:szCs w:val="18"/>
              </w:rPr>
              <w:t>17,9</w:t>
            </w:r>
          </w:p>
        </w:tc>
        <w:tc>
          <w:tcPr>
            <w:tcW w:w="1240" w:type="dxa"/>
            <w:tcBorders>
              <w:top w:val="nil"/>
              <w:left w:val="nil"/>
              <w:bottom w:val="single" w:sz="4" w:space="0" w:color="auto"/>
              <w:right w:val="single" w:sz="4" w:space="0" w:color="auto"/>
            </w:tcBorders>
            <w:noWrap/>
            <w:hideMark/>
          </w:tcPr>
          <w:p w14:paraId="53E62623" w14:textId="0F1FF5BE" w:rsidR="00EC01E3" w:rsidRPr="007D263C" w:rsidRDefault="00EC01E3" w:rsidP="00EC01E3">
            <w:pPr>
              <w:pStyle w:val="Cuerpodocumento"/>
              <w:jc w:val="center"/>
              <w:rPr>
                <w:color w:val="auto"/>
                <w:sz w:val="18"/>
                <w:szCs w:val="18"/>
              </w:rPr>
            </w:pPr>
            <w:r w:rsidRPr="007D263C">
              <w:rPr>
                <w:sz w:val="18"/>
                <w:szCs w:val="18"/>
              </w:rPr>
              <w:t>11,93</w:t>
            </w:r>
          </w:p>
        </w:tc>
        <w:tc>
          <w:tcPr>
            <w:tcW w:w="1240" w:type="dxa"/>
            <w:tcBorders>
              <w:top w:val="nil"/>
              <w:left w:val="nil"/>
              <w:bottom w:val="single" w:sz="4" w:space="0" w:color="auto"/>
              <w:right w:val="single" w:sz="4" w:space="0" w:color="auto"/>
            </w:tcBorders>
            <w:noWrap/>
            <w:hideMark/>
          </w:tcPr>
          <w:p w14:paraId="3F51F83D" w14:textId="31A2E72F" w:rsidR="00EC01E3" w:rsidRPr="007D263C" w:rsidRDefault="00EC01E3" w:rsidP="00EC01E3">
            <w:pPr>
              <w:pStyle w:val="Cuerpodocumento"/>
              <w:jc w:val="center"/>
              <w:rPr>
                <w:color w:val="auto"/>
                <w:sz w:val="18"/>
                <w:szCs w:val="18"/>
              </w:rPr>
            </w:pPr>
            <w:r w:rsidRPr="007D263C">
              <w:rPr>
                <w:sz w:val="18"/>
                <w:szCs w:val="18"/>
              </w:rPr>
              <w:t>0,96</w:t>
            </w:r>
          </w:p>
        </w:tc>
        <w:tc>
          <w:tcPr>
            <w:tcW w:w="3720" w:type="dxa"/>
            <w:vMerge/>
            <w:tcBorders>
              <w:left w:val="nil"/>
              <w:right w:val="single" w:sz="4" w:space="0" w:color="auto"/>
            </w:tcBorders>
            <w:vAlign w:val="center"/>
          </w:tcPr>
          <w:p w14:paraId="3F31A370" w14:textId="77777777" w:rsidR="00EC01E3" w:rsidRPr="00600394" w:rsidRDefault="00EC01E3" w:rsidP="00EC01E3">
            <w:pPr>
              <w:pStyle w:val="Cuerpodocumento"/>
              <w:jc w:val="center"/>
              <w:rPr>
                <w:color w:val="auto"/>
                <w:sz w:val="18"/>
                <w:szCs w:val="18"/>
              </w:rPr>
            </w:pPr>
          </w:p>
        </w:tc>
      </w:tr>
      <w:tr w:rsidR="00EC01E3" w:rsidRPr="00D67215" w14:paraId="4D0D1090" w14:textId="6E57C465" w:rsidTr="007E21E2">
        <w:trPr>
          <w:trHeight w:val="20"/>
          <w:jc w:val="center"/>
        </w:trPr>
        <w:tc>
          <w:tcPr>
            <w:tcW w:w="2122" w:type="dxa"/>
            <w:tcBorders>
              <w:top w:val="nil"/>
              <w:left w:val="single" w:sz="4" w:space="0" w:color="auto"/>
              <w:bottom w:val="single" w:sz="4" w:space="0" w:color="auto"/>
              <w:right w:val="single" w:sz="4" w:space="0" w:color="auto"/>
            </w:tcBorders>
            <w:noWrap/>
            <w:hideMark/>
          </w:tcPr>
          <w:p w14:paraId="7735068F" w14:textId="483FA3AB" w:rsidR="00EC01E3" w:rsidRPr="007D263C" w:rsidRDefault="00EC01E3" w:rsidP="00EC01E3">
            <w:pPr>
              <w:pStyle w:val="Cuerpodocumento"/>
              <w:jc w:val="center"/>
              <w:rPr>
                <w:color w:val="auto"/>
                <w:sz w:val="18"/>
                <w:szCs w:val="18"/>
              </w:rPr>
            </w:pPr>
            <w:r w:rsidRPr="007D263C">
              <w:rPr>
                <w:sz w:val="18"/>
                <w:szCs w:val="18"/>
              </w:rPr>
              <w:t>2024-08-10</w:t>
            </w:r>
          </w:p>
        </w:tc>
        <w:tc>
          <w:tcPr>
            <w:tcW w:w="1240" w:type="dxa"/>
            <w:tcBorders>
              <w:top w:val="nil"/>
              <w:left w:val="nil"/>
              <w:bottom w:val="single" w:sz="4" w:space="0" w:color="auto"/>
              <w:right w:val="single" w:sz="4" w:space="0" w:color="auto"/>
            </w:tcBorders>
            <w:noWrap/>
            <w:hideMark/>
          </w:tcPr>
          <w:p w14:paraId="48499C3A" w14:textId="7B24A396" w:rsidR="00EC01E3" w:rsidRPr="007D263C" w:rsidRDefault="00EC01E3" w:rsidP="00EC01E3">
            <w:pPr>
              <w:pStyle w:val="Cuerpodocumento"/>
              <w:jc w:val="center"/>
              <w:rPr>
                <w:color w:val="auto"/>
                <w:sz w:val="18"/>
                <w:szCs w:val="18"/>
              </w:rPr>
            </w:pPr>
            <w:r w:rsidRPr="007D263C">
              <w:rPr>
                <w:sz w:val="18"/>
                <w:szCs w:val="18"/>
              </w:rPr>
              <w:t>1,56</w:t>
            </w:r>
          </w:p>
        </w:tc>
        <w:tc>
          <w:tcPr>
            <w:tcW w:w="1240" w:type="dxa"/>
            <w:tcBorders>
              <w:top w:val="nil"/>
              <w:left w:val="nil"/>
              <w:bottom w:val="single" w:sz="4" w:space="0" w:color="auto"/>
              <w:right w:val="single" w:sz="4" w:space="0" w:color="auto"/>
            </w:tcBorders>
            <w:noWrap/>
            <w:hideMark/>
          </w:tcPr>
          <w:p w14:paraId="4AFB35B6" w14:textId="57D1E1F7" w:rsidR="00EC01E3" w:rsidRPr="007D263C" w:rsidRDefault="00EC01E3" w:rsidP="00EC01E3">
            <w:pPr>
              <w:pStyle w:val="Cuerpodocumento"/>
              <w:jc w:val="center"/>
              <w:rPr>
                <w:color w:val="auto"/>
                <w:sz w:val="18"/>
                <w:szCs w:val="18"/>
              </w:rPr>
            </w:pPr>
            <w:r w:rsidRPr="007D263C">
              <w:rPr>
                <w:sz w:val="18"/>
                <w:szCs w:val="18"/>
              </w:rPr>
              <w:t>8,78</w:t>
            </w:r>
          </w:p>
        </w:tc>
        <w:tc>
          <w:tcPr>
            <w:tcW w:w="1240" w:type="dxa"/>
            <w:tcBorders>
              <w:top w:val="nil"/>
              <w:left w:val="nil"/>
              <w:bottom w:val="single" w:sz="4" w:space="0" w:color="auto"/>
              <w:right w:val="single" w:sz="4" w:space="0" w:color="auto"/>
            </w:tcBorders>
            <w:noWrap/>
            <w:hideMark/>
          </w:tcPr>
          <w:p w14:paraId="22485C63" w14:textId="4DEAEBEF" w:rsidR="00EC01E3" w:rsidRPr="007D263C" w:rsidRDefault="00EC01E3" w:rsidP="00EC01E3">
            <w:pPr>
              <w:pStyle w:val="Cuerpodocumento"/>
              <w:jc w:val="center"/>
              <w:rPr>
                <w:color w:val="auto"/>
                <w:sz w:val="18"/>
                <w:szCs w:val="18"/>
              </w:rPr>
            </w:pPr>
            <w:r w:rsidRPr="007D263C">
              <w:rPr>
                <w:sz w:val="18"/>
                <w:szCs w:val="18"/>
              </w:rPr>
              <w:t>6,27</w:t>
            </w:r>
          </w:p>
        </w:tc>
        <w:tc>
          <w:tcPr>
            <w:tcW w:w="3720" w:type="dxa"/>
            <w:vMerge/>
            <w:tcBorders>
              <w:left w:val="nil"/>
              <w:right w:val="single" w:sz="4" w:space="0" w:color="auto"/>
            </w:tcBorders>
            <w:vAlign w:val="center"/>
          </w:tcPr>
          <w:p w14:paraId="3816462F" w14:textId="77777777" w:rsidR="00EC01E3" w:rsidRPr="00600394" w:rsidRDefault="00EC01E3" w:rsidP="00EC01E3">
            <w:pPr>
              <w:pStyle w:val="Cuerpodocumento"/>
              <w:jc w:val="center"/>
              <w:rPr>
                <w:color w:val="auto"/>
                <w:sz w:val="18"/>
                <w:szCs w:val="18"/>
              </w:rPr>
            </w:pPr>
          </w:p>
        </w:tc>
      </w:tr>
      <w:tr w:rsidR="00EC01E3" w:rsidRPr="00D67215" w14:paraId="1B02C6C1" w14:textId="498F5DB4" w:rsidTr="007E21E2">
        <w:trPr>
          <w:trHeight w:val="20"/>
          <w:jc w:val="center"/>
        </w:trPr>
        <w:tc>
          <w:tcPr>
            <w:tcW w:w="2122" w:type="dxa"/>
            <w:tcBorders>
              <w:top w:val="nil"/>
              <w:left w:val="single" w:sz="4" w:space="0" w:color="auto"/>
              <w:bottom w:val="single" w:sz="4" w:space="0" w:color="auto"/>
              <w:right w:val="single" w:sz="4" w:space="0" w:color="auto"/>
            </w:tcBorders>
            <w:noWrap/>
            <w:hideMark/>
          </w:tcPr>
          <w:p w14:paraId="094152E9" w14:textId="003341C2" w:rsidR="00EC01E3" w:rsidRPr="007D263C" w:rsidRDefault="00EC01E3" w:rsidP="00EC01E3">
            <w:pPr>
              <w:pStyle w:val="Cuerpodocumento"/>
              <w:jc w:val="center"/>
              <w:rPr>
                <w:color w:val="auto"/>
                <w:sz w:val="18"/>
                <w:szCs w:val="18"/>
              </w:rPr>
            </w:pPr>
            <w:r w:rsidRPr="007D263C">
              <w:rPr>
                <w:sz w:val="18"/>
                <w:szCs w:val="18"/>
              </w:rPr>
              <w:t>2024-08-11</w:t>
            </w:r>
          </w:p>
        </w:tc>
        <w:tc>
          <w:tcPr>
            <w:tcW w:w="1240" w:type="dxa"/>
            <w:tcBorders>
              <w:top w:val="nil"/>
              <w:left w:val="nil"/>
              <w:bottom w:val="single" w:sz="4" w:space="0" w:color="auto"/>
              <w:right w:val="single" w:sz="4" w:space="0" w:color="auto"/>
            </w:tcBorders>
            <w:noWrap/>
            <w:hideMark/>
          </w:tcPr>
          <w:p w14:paraId="2A166C05" w14:textId="5FEC4D3D" w:rsidR="00EC01E3" w:rsidRPr="007D263C" w:rsidRDefault="00EC01E3" w:rsidP="00EC01E3">
            <w:pPr>
              <w:pStyle w:val="Cuerpodocumento"/>
              <w:jc w:val="center"/>
              <w:rPr>
                <w:color w:val="auto"/>
                <w:sz w:val="18"/>
                <w:szCs w:val="18"/>
              </w:rPr>
            </w:pPr>
            <w:r w:rsidRPr="007D263C">
              <w:rPr>
                <w:sz w:val="18"/>
                <w:szCs w:val="18"/>
              </w:rPr>
              <w:t>3,78</w:t>
            </w:r>
          </w:p>
        </w:tc>
        <w:tc>
          <w:tcPr>
            <w:tcW w:w="1240" w:type="dxa"/>
            <w:tcBorders>
              <w:top w:val="nil"/>
              <w:left w:val="nil"/>
              <w:bottom w:val="single" w:sz="4" w:space="0" w:color="auto"/>
              <w:right w:val="single" w:sz="4" w:space="0" w:color="auto"/>
            </w:tcBorders>
            <w:noWrap/>
            <w:hideMark/>
          </w:tcPr>
          <w:p w14:paraId="393AB836" w14:textId="2AA3D150" w:rsidR="00EC01E3" w:rsidRPr="007D263C" w:rsidRDefault="00EC01E3" w:rsidP="00EC01E3">
            <w:pPr>
              <w:pStyle w:val="Cuerpodocumento"/>
              <w:jc w:val="center"/>
              <w:rPr>
                <w:color w:val="auto"/>
                <w:sz w:val="18"/>
                <w:szCs w:val="18"/>
              </w:rPr>
            </w:pPr>
            <w:r w:rsidRPr="007D263C">
              <w:rPr>
                <w:sz w:val="18"/>
                <w:szCs w:val="18"/>
              </w:rPr>
              <w:t>5,10</w:t>
            </w:r>
          </w:p>
        </w:tc>
        <w:tc>
          <w:tcPr>
            <w:tcW w:w="1240" w:type="dxa"/>
            <w:tcBorders>
              <w:top w:val="nil"/>
              <w:left w:val="nil"/>
              <w:bottom w:val="single" w:sz="4" w:space="0" w:color="auto"/>
              <w:right w:val="single" w:sz="4" w:space="0" w:color="auto"/>
            </w:tcBorders>
            <w:noWrap/>
            <w:hideMark/>
          </w:tcPr>
          <w:p w14:paraId="1CB9B288" w14:textId="25A89FF3" w:rsidR="00EC01E3" w:rsidRPr="007D263C" w:rsidRDefault="00EC01E3" w:rsidP="00EC01E3">
            <w:pPr>
              <w:pStyle w:val="Cuerpodocumento"/>
              <w:jc w:val="center"/>
              <w:rPr>
                <w:color w:val="auto"/>
                <w:sz w:val="18"/>
                <w:szCs w:val="18"/>
              </w:rPr>
            </w:pPr>
            <w:r w:rsidRPr="007D263C">
              <w:rPr>
                <w:sz w:val="18"/>
                <w:szCs w:val="18"/>
              </w:rPr>
              <w:t>5,88</w:t>
            </w:r>
          </w:p>
        </w:tc>
        <w:tc>
          <w:tcPr>
            <w:tcW w:w="3720" w:type="dxa"/>
            <w:vMerge/>
            <w:tcBorders>
              <w:left w:val="nil"/>
              <w:right w:val="single" w:sz="4" w:space="0" w:color="auto"/>
            </w:tcBorders>
            <w:vAlign w:val="center"/>
          </w:tcPr>
          <w:p w14:paraId="1C0A9A0F" w14:textId="77777777" w:rsidR="00EC01E3" w:rsidRPr="00600394" w:rsidRDefault="00EC01E3" w:rsidP="00EC01E3">
            <w:pPr>
              <w:pStyle w:val="Cuerpodocumento"/>
              <w:jc w:val="center"/>
              <w:rPr>
                <w:color w:val="auto"/>
                <w:sz w:val="18"/>
                <w:szCs w:val="18"/>
              </w:rPr>
            </w:pPr>
          </w:p>
        </w:tc>
      </w:tr>
      <w:tr w:rsidR="00296CA8" w:rsidRPr="00D67215" w14:paraId="34A21569" w14:textId="5DC4F8DB" w:rsidTr="00B7536D">
        <w:trPr>
          <w:trHeight w:val="20"/>
          <w:jc w:val="center"/>
        </w:trPr>
        <w:tc>
          <w:tcPr>
            <w:tcW w:w="2122" w:type="dxa"/>
            <w:tcBorders>
              <w:top w:val="nil"/>
              <w:left w:val="single" w:sz="4" w:space="0" w:color="auto"/>
              <w:bottom w:val="single" w:sz="4" w:space="0" w:color="auto"/>
              <w:right w:val="single" w:sz="4" w:space="0" w:color="auto"/>
            </w:tcBorders>
            <w:shd w:val="clear" w:color="auto" w:fill="4472C4"/>
            <w:vAlign w:val="center"/>
            <w:hideMark/>
          </w:tcPr>
          <w:p w14:paraId="548F8831" w14:textId="6CB4434B" w:rsidR="00296CA8" w:rsidRPr="00600394" w:rsidRDefault="00296CA8" w:rsidP="00296CA8">
            <w:pPr>
              <w:pStyle w:val="Cuerpodocumento"/>
              <w:jc w:val="center"/>
              <w:rPr>
                <w:b/>
                <w:bCs/>
                <w:color w:val="FFFFFF" w:themeColor="background1"/>
                <w:sz w:val="18"/>
                <w:szCs w:val="18"/>
              </w:rPr>
            </w:pPr>
            <w:r w:rsidRPr="00600394">
              <w:rPr>
                <w:b/>
                <w:bCs/>
                <w:color w:val="FFFFFF" w:themeColor="background1"/>
                <w:sz w:val="18"/>
                <w:szCs w:val="18"/>
              </w:rPr>
              <w:t>Promedio</w:t>
            </w:r>
          </w:p>
        </w:tc>
        <w:tc>
          <w:tcPr>
            <w:tcW w:w="1240" w:type="dxa"/>
            <w:tcBorders>
              <w:top w:val="nil"/>
              <w:left w:val="nil"/>
              <w:bottom w:val="single" w:sz="4" w:space="0" w:color="auto"/>
              <w:right w:val="single" w:sz="4" w:space="0" w:color="auto"/>
            </w:tcBorders>
            <w:noWrap/>
            <w:vAlign w:val="center"/>
            <w:hideMark/>
          </w:tcPr>
          <w:p w14:paraId="2168B4D7" w14:textId="5F733893" w:rsidR="00296CA8" w:rsidRPr="00600394" w:rsidRDefault="00296CA8" w:rsidP="00296CA8">
            <w:pPr>
              <w:pStyle w:val="Cuerpodocumento"/>
              <w:jc w:val="center"/>
              <w:rPr>
                <w:color w:val="auto"/>
                <w:sz w:val="18"/>
                <w:szCs w:val="18"/>
              </w:rPr>
            </w:pPr>
            <w:r>
              <w:rPr>
                <w:sz w:val="18"/>
                <w:szCs w:val="18"/>
              </w:rPr>
              <w:t>1</w:t>
            </w:r>
            <w:r w:rsidR="00EC01E3">
              <w:rPr>
                <w:sz w:val="18"/>
                <w:szCs w:val="18"/>
              </w:rPr>
              <w:t>2</w:t>
            </w:r>
            <w:r w:rsidR="00CF6C04">
              <w:rPr>
                <w:sz w:val="18"/>
                <w:szCs w:val="18"/>
              </w:rPr>
              <w:t>,</w:t>
            </w:r>
            <w:r w:rsidR="00EC01E3">
              <w:rPr>
                <w:sz w:val="18"/>
                <w:szCs w:val="18"/>
              </w:rPr>
              <w:t>9</w:t>
            </w:r>
          </w:p>
        </w:tc>
        <w:tc>
          <w:tcPr>
            <w:tcW w:w="1240" w:type="dxa"/>
            <w:tcBorders>
              <w:top w:val="nil"/>
              <w:left w:val="nil"/>
              <w:bottom w:val="single" w:sz="4" w:space="0" w:color="auto"/>
              <w:right w:val="single" w:sz="4" w:space="0" w:color="auto"/>
            </w:tcBorders>
            <w:noWrap/>
            <w:vAlign w:val="center"/>
            <w:hideMark/>
          </w:tcPr>
          <w:p w14:paraId="48EE6B4E" w14:textId="5E1C35F3" w:rsidR="00296CA8" w:rsidRPr="00600394" w:rsidRDefault="00EC01E3" w:rsidP="00296CA8">
            <w:pPr>
              <w:pStyle w:val="Cuerpodocumento"/>
              <w:jc w:val="center"/>
              <w:rPr>
                <w:color w:val="auto"/>
                <w:sz w:val="18"/>
                <w:szCs w:val="18"/>
              </w:rPr>
            </w:pPr>
            <w:r>
              <w:rPr>
                <w:sz w:val="18"/>
                <w:szCs w:val="18"/>
              </w:rPr>
              <w:t>18</w:t>
            </w:r>
            <w:r w:rsidR="00CF6C04">
              <w:rPr>
                <w:sz w:val="18"/>
                <w:szCs w:val="18"/>
              </w:rPr>
              <w:t>,</w:t>
            </w:r>
            <w:r>
              <w:rPr>
                <w:sz w:val="18"/>
                <w:szCs w:val="18"/>
              </w:rPr>
              <w:t>8</w:t>
            </w:r>
          </w:p>
        </w:tc>
        <w:tc>
          <w:tcPr>
            <w:tcW w:w="1240" w:type="dxa"/>
            <w:tcBorders>
              <w:top w:val="nil"/>
              <w:left w:val="nil"/>
              <w:bottom w:val="single" w:sz="4" w:space="0" w:color="auto"/>
              <w:right w:val="single" w:sz="4" w:space="0" w:color="auto"/>
            </w:tcBorders>
            <w:noWrap/>
            <w:vAlign w:val="center"/>
            <w:hideMark/>
          </w:tcPr>
          <w:p w14:paraId="7D9768F2" w14:textId="71CCE8D5" w:rsidR="00296CA8" w:rsidRPr="00600394" w:rsidRDefault="00296CA8" w:rsidP="00296CA8">
            <w:pPr>
              <w:pStyle w:val="Cuerpodocumento"/>
              <w:jc w:val="center"/>
              <w:rPr>
                <w:color w:val="auto"/>
                <w:sz w:val="18"/>
                <w:szCs w:val="18"/>
              </w:rPr>
            </w:pPr>
            <w:r>
              <w:rPr>
                <w:sz w:val="18"/>
                <w:szCs w:val="18"/>
              </w:rPr>
              <w:t>1</w:t>
            </w:r>
            <w:r w:rsidR="00EC01E3">
              <w:rPr>
                <w:sz w:val="18"/>
                <w:szCs w:val="18"/>
              </w:rPr>
              <w:t>3</w:t>
            </w:r>
            <w:r w:rsidR="00CF6C04">
              <w:rPr>
                <w:sz w:val="18"/>
                <w:szCs w:val="18"/>
              </w:rPr>
              <w:t>,</w:t>
            </w:r>
            <w:r w:rsidR="00EC01E3">
              <w:rPr>
                <w:sz w:val="18"/>
                <w:szCs w:val="18"/>
              </w:rPr>
              <w:t>9</w:t>
            </w:r>
          </w:p>
        </w:tc>
        <w:tc>
          <w:tcPr>
            <w:tcW w:w="3720" w:type="dxa"/>
            <w:vMerge/>
            <w:tcBorders>
              <w:left w:val="nil"/>
              <w:bottom w:val="single" w:sz="4" w:space="0" w:color="auto"/>
              <w:right w:val="single" w:sz="4" w:space="0" w:color="auto"/>
            </w:tcBorders>
            <w:vAlign w:val="center"/>
          </w:tcPr>
          <w:p w14:paraId="688BC75E" w14:textId="77777777" w:rsidR="00296CA8" w:rsidRPr="00600394" w:rsidRDefault="00296CA8" w:rsidP="00296CA8">
            <w:pPr>
              <w:pStyle w:val="Cuerpodocumento"/>
              <w:jc w:val="center"/>
              <w:rPr>
                <w:color w:val="auto"/>
                <w:sz w:val="18"/>
                <w:szCs w:val="18"/>
              </w:rPr>
            </w:pPr>
          </w:p>
        </w:tc>
      </w:tr>
      <w:tr w:rsidR="00E873F6" w:rsidRPr="00600394" w14:paraId="47D021C7" w14:textId="77777777" w:rsidTr="0067087E">
        <w:trPr>
          <w:trHeight w:val="94"/>
          <w:tblHeader/>
          <w:jc w:val="center"/>
        </w:trPr>
        <w:tc>
          <w:tcPr>
            <w:tcW w:w="2122" w:type="dxa"/>
            <w:vMerge w:val="restart"/>
            <w:tcBorders>
              <w:top w:val="single" w:sz="4" w:space="0" w:color="auto"/>
              <w:left w:val="single" w:sz="4" w:space="0" w:color="auto"/>
              <w:right w:val="single" w:sz="4" w:space="0" w:color="auto"/>
            </w:tcBorders>
            <w:shd w:val="clear" w:color="auto" w:fill="4472C4"/>
            <w:noWrap/>
            <w:vAlign w:val="center"/>
          </w:tcPr>
          <w:p w14:paraId="200AD779" w14:textId="77777777" w:rsidR="00E873F6" w:rsidRPr="00600394" w:rsidRDefault="00E873F6" w:rsidP="00A144C6">
            <w:pPr>
              <w:pStyle w:val="Cuerpodocumento"/>
              <w:jc w:val="center"/>
              <w:rPr>
                <w:b/>
                <w:bCs/>
                <w:color w:val="FFFFFF" w:themeColor="background1"/>
                <w:sz w:val="18"/>
                <w:szCs w:val="18"/>
              </w:rPr>
            </w:pPr>
            <w:r w:rsidRPr="00600394">
              <w:rPr>
                <w:b/>
                <w:bCs/>
                <w:color w:val="FFFFFF" w:themeColor="background1"/>
                <w:sz w:val="18"/>
                <w:szCs w:val="18"/>
              </w:rPr>
              <w:t>Fecha</w:t>
            </w:r>
          </w:p>
        </w:tc>
        <w:tc>
          <w:tcPr>
            <w:tcW w:w="3720" w:type="dxa"/>
            <w:gridSpan w:val="3"/>
            <w:tcBorders>
              <w:top w:val="single" w:sz="4" w:space="0" w:color="auto"/>
              <w:left w:val="nil"/>
              <w:bottom w:val="single" w:sz="4" w:space="0" w:color="auto"/>
              <w:right w:val="single" w:sz="4" w:space="0" w:color="auto"/>
            </w:tcBorders>
            <w:shd w:val="clear" w:color="auto" w:fill="4472C4"/>
            <w:noWrap/>
            <w:vAlign w:val="center"/>
          </w:tcPr>
          <w:p w14:paraId="5AF8F407" w14:textId="59C0D2C8" w:rsidR="00E873F6" w:rsidRPr="00600394" w:rsidRDefault="00E873F6" w:rsidP="00A144C6">
            <w:pPr>
              <w:pStyle w:val="Cuerpodocumento"/>
              <w:jc w:val="center"/>
              <w:rPr>
                <w:b/>
                <w:bCs/>
                <w:color w:val="FFFFFF" w:themeColor="background1"/>
                <w:sz w:val="18"/>
                <w:szCs w:val="18"/>
              </w:rPr>
            </w:pPr>
            <w:r>
              <w:rPr>
                <w:b/>
                <w:bCs/>
                <w:color w:val="FFFFFF" w:themeColor="background1"/>
                <w:sz w:val="18"/>
                <w:szCs w:val="18"/>
              </w:rPr>
              <w:t>PM</w:t>
            </w:r>
            <w:r>
              <w:rPr>
                <w:b/>
                <w:bCs/>
                <w:color w:val="FFFFFF" w:themeColor="background1"/>
                <w:sz w:val="18"/>
                <w:szCs w:val="18"/>
                <w:vertAlign w:val="subscript"/>
              </w:rPr>
              <w:t>2.5</w:t>
            </w:r>
            <w:r>
              <w:rPr>
                <w:b/>
                <w:bCs/>
                <w:color w:val="FFFFFF" w:themeColor="background1"/>
                <w:sz w:val="18"/>
                <w:szCs w:val="18"/>
              </w:rPr>
              <w:t xml:space="preserve"> (mg/m</w:t>
            </w:r>
            <w:r w:rsidRPr="006451E0">
              <w:rPr>
                <w:b/>
                <w:bCs/>
                <w:color w:val="FFFFFF" w:themeColor="background1"/>
                <w:sz w:val="18"/>
                <w:szCs w:val="18"/>
                <w:vertAlign w:val="superscript"/>
              </w:rPr>
              <w:t>3</w:t>
            </w:r>
            <w:r>
              <w:rPr>
                <w:b/>
                <w:bCs/>
                <w:color w:val="FFFFFF" w:themeColor="background1"/>
                <w:sz w:val="18"/>
                <w:szCs w:val="18"/>
              </w:rPr>
              <w:t>)</w:t>
            </w:r>
          </w:p>
        </w:tc>
        <w:tc>
          <w:tcPr>
            <w:tcW w:w="3720" w:type="dxa"/>
            <w:vMerge w:val="restart"/>
            <w:tcBorders>
              <w:top w:val="single" w:sz="4" w:space="0" w:color="auto"/>
              <w:left w:val="nil"/>
              <w:right w:val="single" w:sz="4" w:space="0" w:color="auto"/>
            </w:tcBorders>
            <w:vAlign w:val="center"/>
          </w:tcPr>
          <w:p w14:paraId="1BB69DCA" w14:textId="5DE65909" w:rsidR="00E873F6" w:rsidRDefault="0067087E" w:rsidP="00A144C6">
            <w:pPr>
              <w:pStyle w:val="Cuerpodocumento"/>
              <w:jc w:val="center"/>
              <w:rPr>
                <w:b/>
                <w:bCs/>
                <w:color w:val="FFFFFF" w:themeColor="background1"/>
                <w:sz w:val="18"/>
                <w:szCs w:val="18"/>
              </w:rPr>
            </w:pPr>
            <w:r>
              <w:rPr>
                <w:noProof/>
              </w:rPr>
              <mc:AlternateContent>
                <mc:Choice Requires="cx1">
                  <w:drawing>
                    <wp:inline distT="0" distB="0" distL="0" distR="0" wp14:anchorId="68F2967E" wp14:editId="42687DC7">
                      <wp:extent cx="2160000" cy="2880000"/>
                      <wp:effectExtent l="0" t="0" r="12065" b="15875"/>
                      <wp:docPr id="664386685" name="Gráfico 1">
                        <a:extLst xmlns:a="http://schemas.openxmlformats.org/drawingml/2006/main">
                          <a:ext uri="{FF2B5EF4-FFF2-40B4-BE49-F238E27FC236}">
                            <a16:creationId xmlns:a16="http://schemas.microsoft.com/office/drawing/2014/main" id="{BA8CB992-CB58-441F-BD1D-3E1EAE15B09F}"/>
                          </a:ext>
                        </a:extLst>
                      </wp:docPr>
                      <wp:cNvGraphicFramePr/>
                      <a:graphic xmlns:a="http://schemas.openxmlformats.org/drawingml/2006/main">
                        <a:graphicData uri="http://schemas.microsoft.com/office/drawing/2014/chartex">
                          <cx:chart xmlns:cx="http://schemas.microsoft.com/office/drawing/2014/chartex" xmlns:r="http://schemas.openxmlformats.org/officeDocument/2006/relationships" r:id="rId24"/>
                        </a:graphicData>
                      </a:graphic>
                    </wp:inline>
                  </w:drawing>
                </mc:Choice>
                <mc:Fallback>
                  <w:drawing>
                    <wp:inline distT="0" distB="0" distL="0" distR="0" wp14:anchorId="68F2967E" wp14:editId="42687DC7">
                      <wp:extent cx="2160000" cy="2880000"/>
                      <wp:effectExtent l="0" t="0" r="12065" b="15875"/>
                      <wp:docPr id="664386685" name="Gráfico 1">
                        <a:extLst xmlns:a="http://schemas.openxmlformats.org/drawingml/2006/main">
                          <a:ext uri="{FF2B5EF4-FFF2-40B4-BE49-F238E27FC236}">
                            <a16:creationId xmlns:a16="http://schemas.microsoft.com/office/drawing/2014/main" id="{BA8CB992-CB58-441F-BD1D-3E1EAE15B09F}"/>
                          </a:ext>
                        </a:extLst>
                      </wp:docPr>
                      <wp:cNvGraphicFramePr>
                        <a:graphicFrameLocks xmlns:a="http://schemas.openxmlformats.org/drawingml/2006/main" noGrp="1" noDrilldown="1" noSelect="1" noChangeAspect="1" noMove="1" noResize="1"/>
                      </wp:cNvGraphicFramePr>
                      <a:graphic xmlns:a="http://schemas.openxmlformats.org/drawingml/2006/main">
                        <a:graphicData uri="http://schemas.openxmlformats.org/drawingml/2006/picture">
                          <pic:pic xmlns:pic="http://schemas.openxmlformats.org/drawingml/2006/picture">
                            <pic:nvPicPr>
                              <pic:cNvPr id="664386685" name="Gráfico 1">
                                <a:extLst>
                                  <a:ext uri="{FF2B5EF4-FFF2-40B4-BE49-F238E27FC236}">
                                    <a16:creationId xmlns:a16="http://schemas.microsoft.com/office/drawing/2014/main" id="{BA8CB992-CB58-441F-BD1D-3E1EAE15B09F}"/>
                                  </a:ext>
                                </a:extLst>
                              </pic:cNvPr>
                              <pic:cNvPicPr>
                                <a:picLocks noGrp="1" noRot="1" noChangeAspect="1" noMove="1" noResize="1" noEditPoints="1" noAdjustHandles="1" noChangeArrowheads="1" noChangeShapeType="1"/>
                              </pic:cNvPicPr>
                            </pic:nvPicPr>
                            <pic:blipFill>
                              <a:blip r:embed="rId25"/>
                              <a:stretch>
                                <a:fillRect/>
                              </a:stretch>
                            </pic:blipFill>
                            <pic:spPr>
                              <a:xfrm>
                                <a:off x="0" y="0"/>
                                <a:ext cx="2159635" cy="2879725"/>
                              </a:xfrm>
                              <a:prstGeom prst="rect">
                                <a:avLst/>
                              </a:prstGeom>
                            </pic:spPr>
                          </pic:pic>
                        </a:graphicData>
                      </a:graphic>
                    </wp:inline>
                  </w:drawing>
                </mc:Fallback>
              </mc:AlternateContent>
            </w:r>
          </w:p>
        </w:tc>
      </w:tr>
      <w:tr w:rsidR="00E873F6" w:rsidRPr="00600394" w14:paraId="25068C50" w14:textId="77777777" w:rsidTr="00A144C6">
        <w:trPr>
          <w:trHeight w:val="70"/>
          <w:tblHeader/>
          <w:jc w:val="center"/>
        </w:trPr>
        <w:tc>
          <w:tcPr>
            <w:tcW w:w="2122" w:type="dxa"/>
            <w:vMerge/>
            <w:tcBorders>
              <w:left w:val="single" w:sz="4" w:space="0" w:color="auto"/>
              <w:bottom w:val="single" w:sz="4" w:space="0" w:color="auto"/>
              <w:right w:val="single" w:sz="4" w:space="0" w:color="auto"/>
            </w:tcBorders>
            <w:shd w:val="clear" w:color="auto" w:fill="4472C4"/>
            <w:noWrap/>
            <w:vAlign w:val="center"/>
          </w:tcPr>
          <w:p w14:paraId="16ACAF81" w14:textId="77777777" w:rsidR="00E873F6" w:rsidRPr="00600394" w:rsidRDefault="00E873F6" w:rsidP="00A144C6">
            <w:pPr>
              <w:pStyle w:val="Cuerpodocumento"/>
              <w:jc w:val="center"/>
              <w:rPr>
                <w:b/>
                <w:bCs/>
                <w:color w:val="FFFFFF" w:themeColor="background1"/>
                <w:sz w:val="18"/>
                <w:szCs w:val="18"/>
              </w:rPr>
            </w:pPr>
          </w:p>
        </w:tc>
        <w:tc>
          <w:tcPr>
            <w:tcW w:w="1240" w:type="dxa"/>
            <w:tcBorders>
              <w:top w:val="single" w:sz="4" w:space="0" w:color="auto"/>
              <w:left w:val="nil"/>
              <w:bottom w:val="single" w:sz="4" w:space="0" w:color="auto"/>
              <w:right w:val="single" w:sz="4" w:space="0" w:color="auto"/>
            </w:tcBorders>
            <w:shd w:val="clear" w:color="auto" w:fill="4472C4"/>
            <w:noWrap/>
            <w:vAlign w:val="center"/>
          </w:tcPr>
          <w:p w14:paraId="79D5A407" w14:textId="77777777" w:rsidR="00E873F6" w:rsidRPr="00600394" w:rsidRDefault="00E873F6" w:rsidP="00A144C6">
            <w:pPr>
              <w:pStyle w:val="Cuerpodocumento"/>
              <w:jc w:val="center"/>
              <w:rPr>
                <w:b/>
                <w:bCs/>
                <w:color w:val="FFFFFF" w:themeColor="background1"/>
                <w:sz w:val="18"/>
                <w:szCs w:val="18"/>
              </w:rPr>
            </w:pPr>
            <w:r w:rsidRPr="00600394">
              <w:rPr>
                <w:b/>
                <w:bCs/>
                <w:color w:val="FFFFFF" w:themeColor="background1"/>
                <w:sz w:val="18"/>
                <w:szCs w:val="18"/>
              </w:rPr>
              <w:t>Estación 1</w:t>
            </w:r>
          </w:p>
        </w:tc>
        <w:tc>
          <w:tcPr>
            <w:tcW w:w="1240" w:type="dxa"/>
            <w:tcBorders>
              <w:top w:val="single" w:sz="4" w:space="0" w:color="auto"/>
              <w:left w:val="nil"/>
              <w:bottom w:val="single" w:sz="4" w:space="0" w:color="auto"/>
              <w:right w:val="single" w:sz="4" w:space="0" w:color="auto"/>
            </w:tcBorders>
            <w:shd w:val="clear" w:color="auto" w:fill="4472C4"/>
            <w:noWrap/>
            <w:vAlign w:val="center"/>
          </w:tcPr>
          <w:p w14:paraId="14029B47" w14:textId="77777777" w:rsidR="00E873F6" w:rsidRPr="00600394" w:rsidRDefault="00E873F6" w:rsidP="00A144C6">
            <w:pPr>
              <w:pStyle w:val="Cuerpodocumento"/>
              <w:jc w:val="center"/>
              <w:rPr>
                <w:b/>
                <w:bCs/>
                <w:color w:val="FFFFFF" w:themeColor="background1"/>
                <w:sz w:val="18"/>
                <w:szCs w:val="18"/>
              </w:rPr>
            </w:pPr>
            <w:r w:rsidRPr="00600394">
              <w:rPr>
                <w:b/>
                <w:bCs/>
                <w:color w:val="FFFFFF" w:themeColor="background1"/>
                <w:sz w:val="18"/>
                <w:szCs w:val="18"/>
              </w:rPr>
              <w:t>Estación 2</w:t>
            </w:r>
          </w:p>
        </w:tc>
        <w:tc>
          <w:tcPr>
            <w:tcW w:w="1240" w:type="dxa"/>
            <w:tcBorders>
              <w:top w:val="single" w:sz="4" w:space="0" w:color="auto"/>
              <w:left w:val="nil"/>
              <w:bottom w:val="single" w:sz="4" w:space="0" w:color="auto"/>
              <w:right w:val="single" w:sz="4" w:space="0" w:color="auto"/>
            </w:tcBorders>
            <w:shd w:val="clear" w:color="auto" w:fill="4472C4"/>
            <w:noWrap/>
            <w:vAlign w:val="center"/>
          </w:tcPr>
          <w:p w14:paraId="430BBAA6" w14:textId="77777777" w:rsidR="00E873F6" w:rsidRPr="00600394" w:rsidRDefault="00E873F6" w:rsidP="00A144C6">
            <w:pPr>
              <w:pStyle w:val="Cuerpodocumento"/>
              <w:jc w:val="center"/>
              <w:rPr>
                <w:b/>
                <w:bCs/>
                <w:color w:val="FFFFFF" w:themeColor="background1"/>
                <w:sz w:val="18"/>
                <w:szCs w:val="18"/>
              </w:rPr>
            </w:pPr>
            <w:r w:rsidRPr="00600394">
              <w:rPr>
                <w:b/>
                <w:bCs/>
                <w:color w:val="FFFFFF" w:themeColor="background1"/>
                <w:sz w:val="18"/>
                <w:szCs w:val="18"/>
              </w:rPr>
              <w:t>Estación 3</w:t>
            </w:r>
          </w:p>
        </w:tc>
        <w:tc>
          <w:tcPr>
            <w:tcW w:w="3720" w:type="dxa"/>
            <w:vMerge/>
            <w:tcBorders>
              <w:left w:val="nil"/>
              <w:right w:val="single" w:sz="4" w:space="0" w:color="auto"/>
            </w:tcBorders>
            <w:vAlign w:val="center"/>
          </w:tcPr>
          <w:p w14:paraId="34045390" w14:textId="77777777" w:rsidR="00E873F6" w:rsidRPr="00600394" w:rsidRDefault="00E873F6" w:rsidP="00A144C6">
            <w:pPr>
              <w:pStyle w:val="Cuerpodocumento"/>
              <w:jc w:val="center"/>
              <w:rPr>
                <w:b/>
                <w:bCs/>
                <w:color w:val="FFFFFF" w:themeColor="background1"/>
                <w:sz w:val="18"/>
                <w:szCs w:val="18"/>
              </w:rPr>
            </w:pPr>
          </w:p>
        </w:tc>
      </w:tr>
      <w:tr w:rsidR="007D263C" w:rsidRPr="00D67215" w14:paraId="54E96A7B" w14:textId="77777777" w:rsidTr="00CB431C">
        <w:trPr>
          <w:trHeight w:val="20"/>
          <w:jc w:val="center"/>
        </w:trPr>
        <w:tc>
          <w:tcPr>
            <w:tcW w:w="2122" w:type="dxa"/>
            <w:tcBorders>
              <w:top w:val="nil"/>
              <w:left w:val="single" w:sz="4" w:space="0" w:color="auto"/>
              <w:bottom w:val="single" w:sz="4" w:space="0" w:color="auto"/>
              <w:right w:val="single" w:sz="4" w:space="0" w:color="auto"/>
            </w:tcBorders>
            <w:noWrap/>
            <w:hideMark/>
          </w:tcPr>
          <w:p w14:paraId="07419A1B" w14:textId="5E1363A7" w:rsidR="007D263C" w:rsidRPr="00004321" w:rsidRDefault="007D263C" w:rsidP="007D263C">
            <w:pPr>
              <w:pStyle w:val="Cuerpodocumento"/>
              <w:jc w:val="center"/>
              <w:rPr>
                <w:color w:val="auto"/>
                <w:sz w:val="18"/>
                <w:szCs w:val="18"/>
              </w:rPr>
            </w:pPr>
            <w:r w:rsidRPr="007D263C">
              <w:rPr>
                <w:sz w:val="18"/>
                <w:szCs w:val="18"/>
              </w:rPr>
              <w:t>2024-07-25</w:t>
            </w:r>
          </w:p>
        </w:tc>
        <w:tc>
          <w:tcPr>
            <w:tcW w:w="1240" w:type="dxa"/>
            <w:tcBorders>
              <w:top w:val="nil"/>
              <w:left w:val="nil"/>
              <w:bottom w:val="single" w:sz="4" w:space="0" w:color="auto"/>
              <w:right w:val="single" w:sz="4" w:space="0" w:color="auto"/>
            </w:tcBorders>
            <w:noWrap/>
            <w:hideMark/>
          </w:tcPr>
          <w:p w14:paraId="7AC1A465" w14:textId="64A2977B" w:rsidR="007D263C" w:rsidRPr="00600394" w:rsidRDefault="007D263C" w:rsidP="007D263C">
            <w:pPr>
              <w:pStyle w:val="Cuerpodocumento"/>
              <w:jc w:val="center"/>
              <w:rPr>
                <w:color w:val="auto"/>
                <w:sz w:val="18"/>
                <w:szCs w:val="18"/>
              </w:rPr>
            </w:pPr>
            <w:r w:rsidRPr="00EE5533">
              <w:t>1,05</w:t>
            </w:r>
          </w:p>
        </w:tc>
        <w:tc>
          <w:tcPr>
            <w:tcW w:w="1240" w:type="dxa"/>
            <w:tcBorders>
              <w:top w:val="nil"/>
              <w:left w:val="nil"/>
              <w:bottom w:val="single" w:sz="4" w:space="0" w:color="auto"/>
              <w:right w:val="single" w:sz="4" w:space="0" w:color="auto"/>
            </w:tcBorders>
            <w:noWrap/>
            <w:hideMark/>
          </w:tcPr>
          <w:p w14:paraId="71CCA56F" w14:textId="0CAAE0FF" w:rsidR="007D263C" w:rsidRPr="00600394" w:rsidRDefault="007D263C" w:rsidP="007D263C">
            <w:pPr>
              <w:pStyle w:val="Cuerpodocumento"/>
              <w:jc w:val="center"/>
              <w:rPr>
                <w:color w:val="auto"/>
                <w:sz w:val="18"/>
                <w:szCs w:val="18"/>
              </w:rPr>
            </w:pPr>
            <w:r w:rsidRPr="00C50DED">
              <w:t>0,83</w:t>
            </w:r>
          </w:p>
        </w:tc>
        <w:tc>
          <w:tcPr>
            <w:tcW w:w="1240" w:type="dxa"/>
            <w:tcBorders>
              <w:top w:val="nil"/>
              <w:left w:val="nil"/>
              <w:bottom w:val="single" w:sz="4" w:space="0" w:color="auto"/>
              <w:right w:val="single" w:sz="4" w:space="0" w:color="auto"/>
            </w:tcBorders>
            <w:noWrap/>
            <w:hideMark/>
          </w:tcPr>
          <w:p w14:paraId="52F37F25" w14:textId="24334EAB" w:rsidR="007D263C" w:rsidRPr="00600394" w:rsidRDefault="007D263C" w:rsidP="007D263C">
            <w:pPr>
              <w:pStyle w:val="Cuerpodocumento"/>
              <w:jc w:val="center"/>
              <w:rPr>
                <w:color w:val="auto"/>
                <w:sz w:val="18"/>
                <w:szCs w:val="18"/>
              </w:rPr>
            </w:pPr>
            <w:r w:rsidRPr="006A14B6">
              <w:t>2,20</w:t>
            </w:r>
          </w:p>
        </w:tc>
        <w:tc>
          <w:tcPr>
            <w:tcW w:w="3720" w:type="dxa"/>
            <w:vMerge/>
            <w:tcBorders>
              <w:left w:val="nil"/>
              <w:right w:val="single" w:sz="4" w:space="0" w:color="auto"/>
            </w:tcBorders>
            <w:vAlign w:val="center"/>
          </w:tcPr>
          <w:p w14:paraId="626196F7" w14:textId="77777777" w:rsidR="007D263C" w:rsidRPr="00600394" w:rsidRDefault="007D263C" w:rsidP="007D263C">
            <w:pPr>
              <w:pStyle w:val="Cuerpodocumento"/>
              <w:jc w:val="center"/>
              <w:rPr>
                <w:color w:val="auto"/>
                <w:sz w:val="18"/>
                <w:szCs w:val="18"/>
              </w:rPr>
            </w:pPr>
          </w:p>
        </w:tc>
      </w:tr>
      <w:tr w:rsidR="007D263C" w:rsidRPr="00D67215" w14:paraId="28FEF83E" w14:textId="77777777" w:rsidTr="00CB431C">
        <w:trPr>
          <w:trHeight w:val="20"/>
          <w:jc w:val="center"/>
        </w:trPr>
        <w:tc>
          <w:tcPr>
            <w:tcW w:w="2122" w:type="dxa"/>
            <w:tcBorders>
              <w:top w:val="nil"/>
              <w:left w:val="single" w:sz="4" w:space="0" w:color="auto"/>
              <w:bottom w:val="single" w:sz="4" w:space="0" w:color="auto"/>
              <w:right w:val="single" w:sz="4" w:space="0" w:color="auto"/>
            </w:tcBorders>
            <w:noWrap/>
            <w:hideMark/>
          </w:tcPr>
          <w:p w14:paraId="19A6C7FA" w14:textId="25497BAC" w:rsidR="007D263C" w:rsidRPr="00004321" w:rsidRDefault="007D263C" w:rsidP="007D263C">
            <w:pPr>
              <w:pStyle w:val="Cuerpodocumento"/>
              <w:jc w:val="center"/>
              <w:rPr>
                <w:color w:val="auto"/>
                <w:sz w:val="18"/>
                <w:szCs w:val="18"/>
              </w:rPr>
            </w:pPr>
            <w:r w:rsidRPr="007D263C">
              <w:rPr>
                <w:sz w:val="18"/>
                <w:szCs w:val="18"/>
              </w:rPr>
              <w:t>2024-07-26</w:t>
            </w:r>
          </w:p>
        </w:tc>
        <w:tc>
          <w:tcPr>
            <w:tcW w:w="1240" w:type="dxa"/>
            <w:tcBorders>
              <w:top w:val="nil"/>
              <w:left w:val="nil"/>
              <w:bottom w:val="single" w:sz="4" w:space="0" w:color="auto"/>
              <w:right w:val="single" w:sz="4" w:space="0" w:color="auto"/>
            </w:tcBorders>
            <w:noWrap/>
            <w:hideMark/>
          </w:tcPr>
          <w:p w14:paraId="2E528CC0" w14:textId="4E7C151F" w:rsidR="007D263C" w:rsidRPr="00600394" w:rsidRDefault="007D263C" w:rsidP="007D263C">
            <w:pPr>
              <w:pStyle w:val="Cuerpodocumento"/>
              <w:jc w:val="center"/>
              <w:rPr>
                <w:color w:val="auto"/>
                <w:sz w:val="18"/>
                <w:szCs w:val="18"/>
              </w:rPr>
            </w:pPr>
            <w:r w:rsidRPr="00EE5533">
              <w:t>8,50</w:t>
            </w:r>
          </w:p>
        </w:tc>
        <w:tc>
          <w:tcPr>
            <w:tcW w:w="1240" w:type="dxa"/>
            <w:tcBorders>
              <w:top w:val="nil"/>
              <w:left w:val="nil"/>
              <w:bottom w:val="single" w:sz="4" w:space="0" w:color="auto"/>
              <w:right w:val="single" w:sz="4" w:space="0" w:color="auto"/>
            </w:tcBorders>
            <w:noWrap/>
            <w:hideMark/>
          </w:tcPr>
          <w:p w14:paraId="2FEE6DCE" w14:textId="02E45559" w:rsidR="007D263C" w:rsidRPr="00600394" w:rsidRDefault="007D263C" w:rsidP="007D263C">
            <w:pPr>
              <w:pStyle w:val="Cuerpodocumento"/>
              <w:jc w:val="center"/>
              <w:rPr>
                <w:color w:val="auto"/>
                <w:sz w:val="18"/>
                <w:szCs w:val="18"/>
              </w:rPr>
            </w:pPr>
            <w:r w:rsidRPr="00C50DED">
              <w:t>0,60</w:t>
            </w:r>
          </w:p>
        </w:tc>
        <w:tc>
          <w:tcPr>
            <w:tcW w:w="1240" w:type="dxa"/>
            <w:tcBorders>
              <w:top w:val="nil"/>
              <w:left w:val="nil"/>
              <w:bottom w:val="single" w:sz="4" w:space="0" w:color="auto"/>
              <w:right w:val="single" w:sz="4" w:space="0" w:color="auto"/>
            </w:tcBorders>
            <w:noWrap/>
            <w:hideMark/>
          </w:tcPr>
          <w:p w14:paraId="68F73952" w14:textId="2C02ED6C" w:rsidR="007D263C" w:rsidRPr="00600394" w:rsidRDefault="007D263C" w:rsidP="007D263C">
            <w:pPr>
              <w:pStyle w:val="Cuerpodocumento"/>
              <w:jc w:val="center"/>
              <w:rPr>
                <w:color w:val="auto"/>
                <w:sz w:val="18"/>
                <w:szCs w:val="18"/>
              </w:rPr>
            </w:pPr>
            <w:r w:rsidRPr="006A14B6">
              <w:t>1,29</w:t>
            </w:r>
          </w:p>
        </w:tc>
        <w:tc>
          <w:tcPr>
            <w:tcW w:w="3720" w:type="dxa"/>
            <w:vMerge/>
            <w:tcBorders>
              <w:left w:val="nil"/>
              <w:right w:val="single" w:sz="4" w:space="0" w:color="auto"/>
            </w:tcBorders>
            <w:vAlign w:val="center"/>
          </w:tcPr>
          <w:p w14:paraId="6F5EF58C" w14:textId="77777777" w:rsidR="007D263C" w:rsidRPr="00600394" w:rsidRDefault="007D263C" w:rsidP="007D263C">
            <w:pPr>
              <w:pStyle w:val="Cuerpodocumento"/>
              <w:jc w:val="center"/>
              <w:rPr>
                <w:color w:val="auto"/>
                <w:sz w:val="18"/>
                <w:szCs w:val="18"/>
              </w:rPr>
            </w:pPr>
          </w:p>
        </w:tc>
      </w:tr>
      <w:tr w:rsidR="007D263C" w:rsidRPr="00D67215" w14:paraId="08B45DEF" w14:textId="77777777" w:rsidTr="00CB431C">
        <w:trPr>
          <w:trHeight w:val="20"/>
          <w:jc w:val="center"/>
        </w:trPr>
        <w:tc>
          <w:tcPr>
            <w:tcW w:w="2122" w:type="dxa"/>
            <w:tcBorders>
              <w:top w:val="nil"/>
              <w:left w:val="single" w:sz="4" w:space="0" w:color="auto"/>
              <w:bottom w:val="single" w:sz="4" w:space="0" w:color="auto"/>
              <w:right w:val="single" w:sz="4" w:space="0" w:color="auto"/>
            </w:tcBorders>
            <w:noWrap/>
            <w:hideMark/>
          </w:tcPr>
          <w:p w14:paraId="58862A14" w14:textId="7B12267B" w:rsidR="007D263C" w:rsidRPr="00004321" w:rsidRDefault="007D263C" w:rsidP="007D263C">
            <w:pPr>
              <w:pStyle w:val="Cuerpodocumento"/>
              <w:jc w:val="center"/>
              <w:rPr>
                <w:color w:val="auto"/>
                <w:sz w:val="18"/>
                <w:szCs w:val="18"/>
              </w:rPr>
            </w:pPr>
            <w:r w:rsidRPr="007D263C">
              <w:rPr>
                <w:sz w:val="18"/>
                <w:szCs w:val="18"/>
              </w:rPr>
              <w:t>2024-07-27</w:t>
            </w:r>
          </w:p>
        </w:tc>
        <w:tc>
          <w:tcPr>
            <w:tcW w:w="1240" w:type="dxa"/>
            <w:tcBorders>
              <w:top w:val="nil"/>
              <w:left w:val="nil"/>
              <w:bottom w:val="single" w:sz="4" w:space="0" w:color="auto"/>
              <w:right w:val="single" w:sz="4" w:space="0" w:color="auto"/>
            </w:tcBorders>
            <w:noWrap/>
            <w:hideMark/>
          </w:tcPr>
          <w:p w14:paraId="2E092D04" w14:textId="67C29537" w:rsidR="007D263C" w:rsidRPr="00600394" w:rsidRDefault="007D263C" w:rsidP="007D263C">
            <w:pPr>
              <w:pStyle w:val="Cuerpodocumento"/>
              <w:jc w:val="center"/>
              <w:rPr>
                <w:color w:val="auto"/>
                <w:sz w:val="18"/>
                <w:szCs w:val="18"/>
              </w:rPr>
            </w:pPr>
            <w:r w:rsidRPr="00EE5533">
              <w:t>1,04</w:t>
            </w:r>
          </w:p>
        </w:tc>
        <w:tc>
          <w:tcPr>
            <w:tcW w:w="1240" w:type="dxa"/>
            <w:tcBorders>
              <w:top w:val="nil"/>
              <w:left w:val="nil"/>
              <w:bottom w:val="single" w:sz="4" w:space="0" w:color="auto"/>
              <w:right w:val="single" w:sz="4" w:space="0" w:color="auto"/>
            </w:tcBorders>
            <w:noWrap/>
            <w:hideMark/>
          </w:tcPr>
          <w:p w14:paraId="3110AD93" w14:textId="409DDAEC" w:rsidR="007D263C" w:rsidRPr="00600394" w:rsidRDefault="007D263C" w:rsidP="007D263C">
            <w:pPr>
              <w:pStyle w:val="Cuerpodocumento"/>
              <w:jc w:val="center"/>
              <w:rPr>
                <w:color w:val="auto"/>
                <w:sz w:val="18"/>
                <w:szCs w:val="18"/>
              </w:rPr>
            </w:pPr>
            <w:r w:rsidRPr="00C50DED">
              <w:t>6,21</w:t>
            </w:r>
          </w:p>
        </w:tc>
        <w:tc>
          <w:tcPr>
            <w:tcW w:w="1240" w:type="dxa"/>
            <w:tcBorders>
              <w:top w:val="nil"/>
              <w:left w:val="nil"/>
              <w:bottom w:val="single" w:sz="4" w:space="0" w:color="auto"/>
              <w:right w:val="single" w:sz="4" w:space="0" w:color="auto"/>
            </w:tcBorders>
            <w:noWrap/>
            <w:hideMark/>
          </w:tcPr>
          <w:p w14:paraId="67DF9FF0" w14:textId="4B00E990" w:rsidR="007D263C" w:rsidRPr="00600394" w:rsidRDefault="007D263C" w:rsidP="007D263C">
            <w:pPr>
              <w:pStyle w:val="Cuerpodocumento"/>
              <w:jc w:val="center"/>
              <w:rPr>
                <w:color w:val="auto"/>
                <w:sz w:val="18"/>
                <w:szCs w:val="18"/>
              </w:rPr>
            </w:pPr>
            <w:r w:rsidRPr="006A14B6">
              <w:t>1,69</w:t>
            </w:r>
          </w:p>
        </w:tc>
        <w:tc>
          <w:tcPr>
            <w:tcW w:w="3720" w:type="dxa"/>
            <w:vMerge/>
            <w:tcBorders>
              <w:left w:val="nil"/>
              <w:right w:val="single" w:sz="4" w:space="0" w:color="auto"/>
            </w:tcBorders>
            <w:vAlign w:val="center"/>
          </w:tcPr>
          <w:p w14:paraId="0907BB98" w14:textId="77777777" w:rsidR="007D263C" w:rsidRPr="00600394" w:rsidRDefault="007D263C" w:rsidP="007D263C">
            <w:pPr>
              <w:pStyle w:val="Cuerpodocumento"/>
              <w:jc w:val="center"/>
              <w:rPr>
                <w:color w:val="auto"/>
                <w:sz w:val="18"/>
                <w:szCs w:val="18"/>
              </w:rPr>
            </w:pPr>
          </w:p>
        </w:tc>
      </w:tr>
      <w:tr w:rsidR="007D263C" w:rsidRPr="00D67215" w14:paraId="61122261" w14:textId="77777777" w:rsidTr="00CB431C">
        <w:trPr>
          <w:trHeight w:val="20"/>
          <w:jc w:val="center"/>
        </w:trPr>
        <w:tc>
          <w:tcPr>
            <w:tcW w:w="2122" w:type="dxa"/>
            <w:tcBorders>
              <w:top w:val="nil"/>
              <w:left w:val="single" w:sz="4" w:space="0" w:color="auto"/>
              <w:bottom w:val="single" w:sz="4" w:space="0" w:color="auto"/>
              <w:right w:val="single" w:sz="4" w:space="0" w:color="auto"/>
            </w:tcBorders>
            <w:noWrap/>
            <w:hideMark/>
          </w:tcPr>
          <w:p w14:paraId="0A8457A5" w14:textId="029A5270" w:rsidR="007D263C" w:rsidRPr="00004321" w:rsidRDefault="007D263C" w:rsidP="007D263C">
            <w:pPr>
              <w:pStyle w:val="Cuerpodocumento"/>
              <w:jc w:val="center"/>
              <w:rPr>
                <w:color w:val="auto"/>
                <w:sz w:val="18"/>
                <w:szCs w:val="18"/>
              </w:rPr>
            </w:pPr>
            <w:r w:rsidRPr="007D263C">
              <w:rPr>
                <w:sz w:val="18"/>
                <w:szCs w:val="18"/>
              </w:rPr>
              <w:t>2024-07-28</w:t>
            </w:r>
          </w:p>
        </w:tc>
        <w:tc>
          <w:tcPr>
            <w:tcW w:w="1240" w:type="dxa"/>
            <w:tcBorders>
              <w:top w:val="nil"/>
              <w:left w:val="nil"/>
              <w:bottom w:val="single" w:sz="4" w:space="0" w:color="auto"/>
              <w:right w:val="single" w:sz="4" w:space="0" w:color="auto"/>
            </w:tcBorders>
            <w:noWrap/>
            <w:hideMark/>
          </w:tcPr>
          <w:p w14:paraId="122302CD" w14:textId="4A69EB50" w:rsidR="007D263C" w:rsidRPr="00600394" w:rsidRDefault="007D263C" w:rsidP="007D263C">
            <w:pPr>
              <w:pStyle w:val="Cuerpodocumento"/>
              <w:jc w:val="center"/>
              <w:rPr>
                <w:color w:val="auto"/>
                <w:sz w:val="18"/>
                <w:szCs w:val="18"/>
              </w:rPr>
            </w:pPr>
            <w:r w:rsidRPr="00EE5533">
              <w:t>0,7</w:t>
            </w:r>
            <w:r>
              <w:t>7</w:t>
            </w:r>
          </w:p>
        </w:tc>
        <w:tc>
          <w:tcPr>
            <w:tcW w:w="1240" w:type="dxa"/>
            <w:tcBorders>
              <w:top w:val="nil"/>
              <w:left w:val="nil"/>
              <w:bottom w:val="single" w:sz="4" w:space="0" w:color="auto"/>
              <w:right w:val="single" w:sz="4" w:space="0" w:color="auto"/>
            </w:tcBorders>
            <w:noWrap/>
            <w:hideMark/>
          </w:tcPr>
          <w:p w14:paraId="642F2C3E" w14:textId="7853C447" w:rsidR="007D263C" w:rsidRPr="00600394" w:rsidRDefault="007D263C" w:rsidP="007D263C">
            <w:pPr>
              <w:pStyle w:val="Cuerpodocumento"/>
              <w:jc w:val="center"/>
              <w:rPr>
                <w:color w:val="auto"/>
                <w:sz w:val="18"/>
                <w:szCs w:val="18"/>
              </w:rPr>
            </w:pPr>
            <w:r w:rsidRPr="00C50DED">
              <w:t>5,87</w:t>
            </w:r>
          </w:p>
        </w:tc>
        <w:tc>
          <w:tcPr>
            <w:tcW w:w="1240" w:type="dxa"/>
            <w:tcBorders>
              <w:top w:val="nil"/>
              <w:left w:val="nil"/>
              <w:bottom w:val="single" w:sz="4" w:space="0" w:color="auto"/>
              <w:right w:val="single" w:sz="4" w:space="0" w:color="auto"/>
            </w:tcBorders>
            <w:noWrap/>
            <w:hideMark/>
          </w:tcPr>
          <w:p w14:paraId="00C12217" w14:textId="77FB23FA" w:rsidR="007D263C" w:rsidRPr="00600394" w:rsidRDefault="007D263C" w:rsidP="007D263C">
            <w:pPr>
              <w:pStyle w:val="Cuerpodocumento"/>
              <w:jc w:val="center"/>
              <w:rPr>
                <w:color w:val="auto"/>
                <w:sz w:val="18"/>
                <w:szCs w:val="18"/>
              </w:rPr>
            </w:pPr>
            <w:r w:rsidRPr="006A14B6">
              <w:t>1,22</w:t>
            </w:r>
          </w:p>
        </w:tc>
        <w:tc>
          <w:tcPr>
            <w:tcW w:w="3720" w:type="dxa"/>
            <w:vMerge/>
            <w:tcBorders>
              <w:left w:val="nil"/>
              <w:right w:val="single" w:sz="4" w:space="0" w:color="auto"/>
            </w:tcBorders>
            <w:vAlign w:val="center"/>
          </w:tcPr>
          <w:p w14:paraId="0C457E7C" w14:textId="77777777" w:rsidR="007D263C" w:rsidRPr="00600394" w:rsidRDefault="007D263C" w:rsidP="007D263C">
            <w:pPr>
              <w:pStyle w:val="Cuerpodocumento"/>
              <w:jc w:val="center"/>
              <w:rPr>
                <w:color w:val="auto"/>
                <w:sz w:val="18"/>
                <w:szCs w:val="18"/>
              </w:rPr>
            </w:pPr>
          </w:p>
        </w:tc>
      </w:tr>
      <w:tr w:rsidR="007D263C" w:rsidRPr="00D67215" w14:paraId="69642FF9" w14:textId="77777777" w:rsidTr="00CB431C">
        <w:trPr>
          <w:trHeight w:val="20"/>
          <w:jc w:val="center"/>
        </w:trPr>
        <w:tc>
          <w:tcPr>
            <w:tcW w:w="2122" w:type="dxa"/>
            <w:tcBorders>
              <w:top w:val="nil"/>
              <w:left w:val="single" w:sz="4" w:space="0" w:color="auto"/>
              <w:bottom w:val="single" w:sz="4" w:space="0" w:color="auto"/>
              <w:right w:val="single" w:sz="4" w:space="0" w:color="auto"/>
            </w:tcBorders>
            <w:noWrap/>
            <w:hideMark/>
          </w:tcPr>
          <w:p w14:paraId="0FBDC596" w14:textId="7D447DA8" w:rsidR="007D263C" w:rsidRPr="00004321" w:rsidRDefault="007D263C" w:rsidP="007D263C">
            <w:pPr>
              <w:pStyle w:val="Cuerpodocumento"/>
              <w:jc w:val="center"/>
              <w:rPr>
                <w:color w:val="auto"/>
                <w:sz w:val="18"/>
                <w:szCs w:val="18"/>
              </w:rPr>
            </w:pPr>
            <w:r w:rsidRPr="007D263C">
              <w:rPr>
                <w:sz w:val="18"/>
                <w:szCs w:val="18"/>
              </w:rPr>
              <w:t>2024-07-29</w:t>
            </w:r>
          </w:p>
        </w:tc>
        <w:tc>
          <w:tcPr>
            <w:tcW w:w="1240" w:type="dxa"/>
            <w:tcBorders>
              <w:top w:val="nil"/>
              <w:left w:val="nil"/>
              <w:bottom w:val="single" w:sz="4" w:space="0" w:color="auto"/>
              <w:right w:val="single" w:sz="4" w:space="0" w:color="auto"/>
            </w:tcBorders>
            <w:noWrap/>
            <w:hideMark/>
          </w:tcPr>
          <w:p w14:paraId="7E51BB4B" w14:textId="71FAC725" w:rsidR="007D263C" w:rsidRPr="00600394" w:rsidRDefault="007D263C" w:rsidP="007D263C">
            <w:pPr>
              <w:pStyle w:val="Cuerpodocumento"/>
              <w:jc w:val="center"/>
              <w:rPr>
                <w:color w:val="auto"/>
                <w:sz w:val="18"/>
                <w:szCs w:val="18"/>
              </w:rPr>
            </w:pPr>
            <w:r w:rsidRPr="00EE5533">
              <w:t>0,0</w:t>
            </w:r>
            <w:r>
              <w:t>9</w:t>
            </w:r>
          </w:p>
        </w:tc>
        <w:tc>
          <w:tcPr>
            <w:tcW w:w="1240" w:type="dxa"/>
            <w:tcBorders>
              <w:top w:val="nil"/>
              <w:left w:val="nil"/>
              <w:bottom w:val="single" w:sz="4" w:space="0" w:color="auto"/>
              <w:right w:val="single" w:sz="4" w:space="0" w:color="auto"/>
            </w:tcBorders>
            <w:noWrap/>
            <w:hideMark/>
          </w:tcPr>
          <w:p w14:paraId="208B281B" w14:textId="44C1788A" w:rsidR="007D263C" w:rsidRPr="00600394" w:rsidRDefault="007D263C" w:rsidP="007D263C">
            <w:pPr>
              <w:pStyle w:val="Cuerpodocumento"/>
              <w:jc w:val="center"/>
              <w:rPr>
                <w:color w:val="auto"/>
                <w:sz w:val="18"/>
                <w:szCs w:val="18"/>
              </w:rPr>
            </w:pPr>
            <w:r w:rsidRPr="00C50DED">
              <w:t>4,07</w:t>
            </w:r>
          </w:p>
        </w:tc>
        <w:tc>
          <w:tcPr>
            <w:tcW w:w="1240" w:type="dxa"/>
            <w:tcBorders>
              <w:top w:val="nil"/>
              <w:left w:val="nil"/>
              <w:bottom w:val="single" w:sz="4" w:space="0" w:color="auto"/>
              <w:right w:val="single" w:sz="4" w:space="0" w:color="auto"/>
            </w:tcBorders>
            <w:noWrap/>
            <w:hideMark/>
          </w:tcPr>
          <w:p w14:paraId="158E5107" w14:textId="3371752B" w:rsidR="007D263C" w:rsidRPr="00600394" w:rsidRDefault="007D263C" w:rsidP="007D263C">
            <w:pPr>
              <w:pStyle w:val="Cuerpodocumento"/>
              <w:jc w:val="center"/>
              <w:rPr>
                <w:color w:val="auto"/>
                <w:sz w:val="18"/>
                <w:szCs w:val="18"/>
              </w:rPr>
            </w:pPr>
            <w:r w:rsidRPr="006A14B6">
              <w:t>2,62</w:t>
            </w:r>
          </w:p>
        </w:tc>
        <w:tc>
          <w:tcPr>
            <w:tcW w:w="3720" w:type="dxa"/>
            <w:vMerge/>
            <w:tcBorders>
              <w:left w:val="nil"/>
              <w:right w:val="single" w:sz="4" w:space="0" w:color="auto"/>
            </w:tcBorders>
            <w:vAlign w:val="center"/>
          </w:tcPr>
          <w:p w14:paraId="0FC73C62" w14:textId="77777777" w:rsidR="007D263C" w:rsidRPr="00600394" w:rsidRDefault="007D263C" w:rsidP="007D263C">
            <w:pPr>
              <w:pStyle w:val="Cuerpodocumento"/>
              <w:jc w:val="center"/>
              <w:rPr>
                <w:color w:val="auto"/>
                <w:sz w:val="18"/>
                <w:szCs w:val="18"/>
              </w:rPr>
            </w:pPr>
          </w:p>
        </w:tc>
      </w:tr>
      <w:tr w:rsidR="007D263C" w:rsidRPr="00D67215" w14:paraId="0738E30E" w14:textId="77777777" w:rsidTr="00CB431C">
        <w:trPr>
          <w:trHeight w:val="20"/>
          <w:jc w:val="center"/>
        </w:trPr>
        <w:tc>
          <w:tcPr>
            <w:tcW w:w="2122" w:type="dxa"/>
            <w:tcBorders>
              <w:top w:val="nil"/>
              <w:left w:val="single" w:sz="4" w:space="0" w:color="auto"/>
              <w:bottom w:val="single" w:sz="4" w:space="0" w:color="auto"/>
              <w:right w:val="single" w:sz="4" w:space="0" w:color="auto"/>
            </w:tcBorders>
            <w:noWrap/>
            <w:hideMark/>
          </w:tcPr>
          <w:p w14:paraId="43916263" w14:textId="50C28CC4" w:rsidR="007D263C" w:rsidRPr="00004321" w:rsidRDefault="007D263C" w:rsidP="007D263C">
            <w:pPr>
              <w:pStyle w:val="Cuerpodocumento"/>
              <w:jc w:val="center"/>
              <w:rPr>
                <w:color w:val="auto"/>
                <w:sz w:val="18"/>
                <w:szCs w:val="18"/>
              </w:rPr>
            </w:pPr>
            <w:r w:rsidRPr="007D263C">
              <w:rPr>
                <w:sz w:val="18"/>
                <w:szCs w:val="18"/>
              </w:rPr>
              <w:t>2024-07-30</w:t>
            </w:r>
          </w:p>
        </w:tc>
        <w:tc>
          <w:tcPr>
            <w:tcW w:w="1240" w:type="dxa"/>
            <w:tcBorders>
              <w:top w:val="nil"/>
              <w:left w:val="nil"/>
              <w:bottom w:val="single" w:sz="4" w:space="0" w:color="auto"/>
              <w:right w:val="single" w:sz="4" w:space="0" w:color="auto"/>
            </w:tcBorders>
            <w:noWrap/>
            <w:hideMark/>
          </w:tcPr>
          <w:p w14:paraId="3B783E44" w14:textId="5C7539B9" w:rsidR="007D263C" w:rsidRPr="00600394" w:rsidRDefault="007D263C" w:rsidP="007D263C">
            <w:pPr>
              <w:pStyle w:val="Cuerpodocumento"/>
              <w:jc w:val="center"/>
              <w:rPr>
                <w:color w:val="auto"/>
                <w:sz w:val="18"/>
                <w:szCs w:val="18"/>
              </w:rPr>
            </w:pPr>
            <w:r w:rsidRPr="00EE5533">
              <w:t>7,30</w:t>
            </w:r>
          </w:p>
        </w:tc>
        <w:tc>
          <w:tcPr>
            <w:tcW w:w="1240" w:type="dxa"/>
            <w:tcBorders>
              <w:top w:val="nil"/>
              <w:left w:val="nil"/>
              <w:bottom w:val="single" w:sz="4" w:space="0" w:color="auto"/>
              <w:right w:val="single" w:sz="4" w:space="0" w:color="auto"/>
            </w:tcBorders>
            <w:noWrap/>
            <w:hideMark/>
          </w:tcPr>
          <w:p w14:paraId="0EF9896D" w14:textId="4B875281" w:rsidR="007D263C" w:rsidRPr="00600394" w:rsidRDefault="007D263C" w:rsidP="007D263C">
            <w:pPr>
              <w:pStyle w:val="Cuerpodocumento"/>
              <w:jc w:val="center"/>
              <w:rPr>
                <w:color w:val="auto"/>
                <w:sz w:val="18"/>
                <w:szCs w:val="18"/>
              </w:rPr>
            </w:pPr>
            <w:r w:rsidRPr="00C50DED">
              <w:t>2,20</w:t>
            </w:r>
          </w:p>
        </w:tc>
        <w:tc>
          <w:tcPr>
            <w:tcW w:w="1240" w:type="dxa"/>
            <w:tcBorders>
              <w:top w:val="nil"/>
              <w:left w:val="nil"/>
              <w:bottom w:val="single" w:sz="4" w:space="0" w:color="auto"/>
              <w:right w:val="single" w:sz="4" w:space="0" w:color="auto"/>
            </w:tcBorders>
            <w:noWrap/>
            <w:hideMark/>
          </w:tcPr>
          <w:p w14:paraId="1619E275" w14:textId="128649D1" w:rsidR="007D263C" w:rsidRPr="00600394" w:rsidRDefault="007D263C" w:rsidP="007D263C">
            <w:pPr>
              <w:pStyle w:val="Cuerpodocumento"/>
              <w:jc w:val="center"/>
              <w:rPr>
                <w:color w:val="auto"/>
                <w:sz w:val="18"/>
                <w:szCs w:val="18"/>
              </w:rPr>
            </w:pPr>
            <w:r w:rsidRPr="006A14B6">
              <w:t>0,58</w:t>
            </w:r>
          </w:p>
        </w:tc>
        <w:tc>
          <w:tcPr>
            <w:tcW w:w="3720" w:type="dxa"/>
            <w:vMerge/>
            <w:tcBorders>
              <w:left w:val="nil"/>
              <w:right w:val="single" w:sz="4" w:space="0" w:color="auto"/>
            </w:tcBorders>
            <w:vAlign w:val="center"/>
          </w:tcPr>
          <w:p w14:paraId="7A115D65" w14:textId="77777777" w:rsidR="007D263C" w:rsidRPr="00600394" w:rsidRDefault="007D263C" w:rsidP="007D263C">
            <w:pPr>
              <w:pStyle w:val="Cuerpodocumento"/>
              <w:jc w:val="center"/>
              <w:rPr>
                <w:color w:val="auto"/>
                <w:sz w:val="18"/>
                <w:szCs w:val="18"/>
              </w:rPr>
            </w:pPr>
          </w:p>
        </w:tc>
      </w:tr>
      <w:tr w:rsidR="007D263C" w:rsidRPr="00D67215" w14:paraId="36DAD24A" w14:textId="77777777" w:rsidTr="00CB431C">
        <w:trPr>
          <w:trHeight w:val="20"/>
          <w:jc w:val="center"/>
        </w:trPr>
        <w:tc>
          <w:tcPr>
            <w:tcW w:w="2122" w:type="dxa"/>
            <w:tcBorders>
              <w:top w:val="nil"/>
              <w:left w:val="single" w:sz="4" w:space="0" w:color="auto"/>
              <w:bottom w:val="single" w:sz="4" w:space="0" w:color="auto"/>
              <w:right w:val="single" w:sz="4" w:space="0" w:color="auto"/>
            </w:tcBorders>
            <w:noWrap/>
            <w:hideMark/>
          </w:tcPr>
          <w:p w14:paraId="2C6B5133" w14:textId="3EFC55E1" w:rsidR="007D263C" w:rsidRPr="00004321" w:rsidRDefault="007D263C" w:rsidP="007D263C">
            <w:pPr>
              <w:pStyle w:val="Cuerpodocumento"/>
              <w:jc w:val="center"/>
              <w:rPr>
                <w:color w:val="auto"/>
                <w:sz w:val="18"/>
                <w:szCs w:val="18"/>
              </w:rPr>
            </w:pPr>
            <w:r w:rsidRPr="007D263C">
              <w:rPr>
                <w:sz w:val="18"/>
                <w:szCs w:val="18"/>
              </w:rPr>
              <w:t>2024-07-31</w:t>
            </w:r>
          </w:p>
        </w:tc>
        <w:tc>
          <w:tcPr>
            <w:tcW w:w="1240" w:type="dxa"/>
            <w:tcBorders>
              <w:top w:val="nil"/>
              <w:left w:val="nil"/>
              <w:bottom w:val="single" w:sz="4" w:space="0" w:color="auto"/>
              <w:right w:val="single" w:sz="4" w:space="0" w:color="auto"/>
            </w:tcBorders>
            <w:noWrap/>
            <w:hideMark/>
          </w:tcPr>
          <w:p w14:paraId="2C16E573" w14:textId="183449FF" w:rsidR="007D263C" w:rsidRPr="00600394" w:rsidRDefault="007D263C" w:rsidP="007D263C">
            <w:pPr>
              <w:pStyle w:val="Cuerpodocumento"/>
              <w:jc w:val="center"/>
              <w:rPr>
                <w:color w:val="auto"/>
                <w:sz w:val="18"/>
                <w:szCs w:val="18"/>
              </w:rPr>
            </w:pPr>
            <w:r w:rsidRPr="00EE5533">
              <w:t>10,0</w:t>
            </w:r>
          </w:p>
        </w:tc>
        <w:tc>
          <w:tcPr>
            <w:tcW w:w="1240" w:type="dxa"/>
            <w:tcBorders>
              <w:top w:val="nil"/>
              <w:left w:val="nil"/>
              <w:bottom w:val="single" w:sz="4" w:space="0" w:color="auto"/>
              <w:right w:val="single" w:sz="4" w:space="0" w:color="auto"/>
            </w:tcBorders>
            <w:noWrap/>
            <w:hideMark/>
          </w:tcPr>
          <w:p w14:paraId="056D310A" w14:textId="227280AA" w:rsidR="007D263C" w:rsidRPr="00600394" w:rsidRDefault="007D263C" w:rsidP="007D263C">
            <w:pPr>
              <w:pStyle w:val="Cuerpodocumento"/>
              <w:jc w:val="center"/>
              <w:rPr>
                <w:color w:val="auto"/>
                <w:sz w:val="18"/>
                <w:szCs w:val="18"/>
              </w:rPr>
            </w:pPr>
            <w:r w:rsidRPr="00C50DED">
              <w:t>1,378</w:t>
            </w:r>
          </w:p>
        </w:tc>
        <w:tc>
          <w:tcPr>
            <w:tcW w:w="1240" w:type="dxa"/>
            <w:tcBorders>
              <w:top w:val="nil"/>
              <w:left w:val="nil"/>
              <w:bottom w:val="single" w:sz="4" w:space="0" w:color="auto"/>
              <w:right w:val="single" w:sz="4" w:space="0" w:color="auto"/>
            </w:tcBorders>
            <w:noWrap/>
            <w:hideMark/>
          </w:tcPr>
          <w:p w14:paraId="48FF1251" w14:textId="3211A093" w:rsidR="007D263C" w:rsidRPr="00600394" w:rsidRDefault="007D263C" w:rsidP="007D263C">
            <w:pPr>
              <w:pStyle w:val="Cuerpodocumento"/>
              <w:jc w:val="center"/>
              <w:rPr>
                <w:color w:val="auto"/>
                <w:sz w:val="18"/>
                <w:szCs w:val="18"/>
              </w:rPr>
            </w:pPr>
            <w:r w:rsidRPr="006A14B6">
              <w:t>0,9</w:t>
            </w:r>
            <w:r>
              <w:t>8</w:t>
            </w:r>
          </w:p>
        </w:tc>
        <w:tc>
          <w:tcPr>
            <w:tcW w:w="3720" w:type="dxa"/>
            <w:vMerge/>
            <w:tcBorders>
              <w:left w:val="nil"/>
              <w:right w:val="single" w:sz="4" w:space="0" w:color="auto"/>
            </w:tcBorders>
            <w:vAlign w:val="center"/>
          </w:tcPr>
          <w:p w14:paraId="7C6E846A" w14:textId="77777777" w:rsidR="007D263C" w:rsidRPr="00600394" w:rsidRDefault="007D263C" w:rsidP="007D263C">
            <w:pPr>
              <w:pStyle w:val="Cuerpodocumento"/>
              <w:jc w:val="center"/>
              <w:rPr>
                <w:color w:val="auto"/>
                <w:sz w:val="18"/>
                <w:szCs w:val="18"/>
              </w:rPr>
            </w:pPr>
          </w:p>
        </w:tc>
      </w:tr>
      <w:tr w:rsidR="007D263C" w:rsidRPr="00D67215" w14:paraId="0C6B96E9" w14:textId="77777777" w:rsidTr="00CB431C">
        <w:trPr>
          <w:trHeight w:val="20"/>
          <w:jc w:val="center"/>
        </w:trPr>
        <w:tc>
          <w:tcPr>
            <w:tcW w:w="2122" w:type="dxa"/>
            <w:tcBorders>
              <w:top w:val="nil"/>
              <w:left w:val="single" w:sz="4" w:space="0" w:color="auto"/>
              <w:bottom w:val="single" w:sz="4" w:space="0" w:color="auto"/>
              <w:right w:val="single" w:sz="4" w:space="0" w:color="auto"/>
            </w:tcBorders>
            <w:noWrap/>
            <w:hideMark/>
          </w:tcPr>
          <w:p w14:paraId="03C23D6C" w14:textId="0EFA835D" w:rsidR="007D263C" w:rsidRPr="00004321" w:rsidRDefault="007D263C" w:rsidP="007D263C">
            <w:pPr>
              <w:pStyle w:val="Cuerpodocumento"/>
              <w:jc w:val="center"/>
              <w:rPr>
                <w:color w:val="auto"/>
                <w:sz w:val="18"/>
                <w:szCs w:val="18"/>
              </w:rPr>
            </w:pPr>
            <w:r w:rsidRPr="007D263C">
              <w:rPr>
                <w:sz w:val="18"/>
                <w:szCs w:val="18"/>
              </w:rPr>
              <w:t>2024-08-01</w:t>
            </w:r>
          </w:p>
        </w:tc>
        <w:tc>
          <w:tcPr>
            <w:tcW w:w="1240" w:type="dxa"/>
            <w:tcBorders>
              <w:top w:val="nil"/>
              <w:left w:val="nil"/>
              <w:bottom w:val="single" w:sz="4" w:space="0" w:color="auto"/>
              <w:right w:val="single" w:sz="4" w:space="0" w:color="auto"/>
            </w:tcBorders>
            <w:noWrap/>
            <w:hideMark/>
          </w:tcPr>
          <w:p w14:paraId="4DBB1839" w14:textId="2BEFCBF9" w:rsidR="007D263C" w:rsidRPr="00600394" w:rsidRDefault="007D263C" w:rsidP="007D263C">
            <w:pPr>
              <w:pStyle w:val="Cuerpodocumento"/>
              <w:jc w:val="center"/>
              <w:rPr>
                <w:color w:val="auto"/>
                <w:sz w:val="18"/>
                <w:szCs w:val="18"/>
              </w:rPr>
            </w:pPr>
            <w:r w:rsidRPr="00EE5533">
              <w:t>1,37</w:t>
            </w:r>
          </w:p>
        </w:tc>
        <w:tc>
          <w:tcPr>
            <w:tcW w:w="1240" w:type="dxa"/>
            <w:tcBorders>
              <w:top w:val="nil"/>
              <w:left w:val="nil"/>
              <w:bottom w:val="single" w:sz="4" w:space="0" w:color="auto"/>
              <w:right w:val="single" w:sz="4" w:space="0" w:color="auto"/>
            </w:tcBorders>
            <w:noWrap/>
            <w:hideMark/>
          </w:tcPr>
          <w:p w14:paraId="1D9D2132" w14:textId="396A0D0D" w:rsidR="007D263C" w:rsidRPr="00600394" w:rsidRDefault="007D263C" w:rsidP="007D263C">
            <w:pPr>
              <w:pStyle w:val="Cuerpodocumento"/>
              <w:jc w:val="center"/>
              <w:rPr>
                <w:color w:val="auto"/>
                <w:sz w:val="18"/>
                <w:szCs w:val="18"/>
              </w:rPr>
            </w:pPr>
            <w:r w:rsidRPr="00C50DED">
              <w:t>2,5</w:t>
            </w:r>
          </w:p>
        </w:tc>
        <w:tc>
          <w:tcPr>
            <w:tcW w:w="1240" w:type="dxa"/>
            <w:tcBorders>
              <w:top w:val="nil"/>
              <w:left w:val="nil"/>
              <w:bottom w:val="single" w:sz="4" w:space="0" w:color="auto"/>
              <w:right w:val="single" w:sz="4" w:space="0" w:color="auto"/>
            </w:tcBorders>
            <w:noWrap/>
            <w:hideMark/>
          </w:tcPr>
          <w:p w14:paraId="300F3084" w14:textId="6949FF4B" w:rsidR="007D263C" w:rsidRPr="00600394" w:rsidRDefault="007D263C" w:rsidP="007D263C">
            <w:pPr>
              <w:pStyle w:val="Cuerpodocumento"/>
              <w:jc w:val="center"/>
              <w:rPr>
                <w:color w:val="auto"/>
                <w:sz w:val="18"/>
                <w:szCs w:val="18"/>
              </w:rPr>
            </w:pPr>
            <w:r w:rsidRPr="006A14B6">
              <w:t>6,38</w:t>
            </w:r>
          </w:p>
        </w:tc>
        <w:tc>
          <w:tcPr>
            <w:tcW w:w="3720" w:type="dxa"/>
            <w:vMerge/>
            <w:tcBorders>
              <w:left w:val="nil"/>
              <w:right w:val="single" w:sz="4" w:space="0" w:color="auto"/>
            </w:tcBorders>
            <w:vAlign w:val="center"/>
          </w:tcPr>
          <w:p w14:paraId="51C4F804" w14:textId="77777777" w:rsidR="007D263C" w:rsidRPr="00600394" w:rsidRDefault="007D263C" w:rsidP="007D263C">
            <w:pPr>
              <w:pStyle w:val="Cuerpodocumento"/>
              <w:jc w:val="center"/>
              <w:rPr>
                <w:color w:val="auto"/>
                <w:sz w:val="18"/>
                <w:szCs w:val="18"/>
              </w:rPr>
            </w:pPr>
          </w:p>
        </w:tc>
      </w:tr>
      <w:tr w:rsidR="007D263C" w:rsidRPr="00D67215" w14:paraId="6B0DAA40" w14:textId="77777777" w:rsidTr="00CB431C">
        <w:trPr>
          <w:trHeight w:val="20"/>
          <w:jc w:val="center"/>
        </w:trPr>
        <w:tc>
          <w:tcPr>
            <w:tcW w:w="2122" w:type="dxa"/>
            <w:tcBorders>
              <w:top w:val="nil"/>
              <w:left w:val="single" w:sz="4" w:space="0" w:color="auto"/>
              <w:bottom w:val="single" w:sz="4" w:space="0" w:color="auto"/>
              <w:right w:val="single" w:sz="4" w:space="0" w:color="auto"/>
            </w:tcBorders>
            <w:noWrap/>
            <w:hideMark/>
          </w:tcPr>
          <w:p w14:paraId="168919E0" w14:textId="5A07B1E4" w:rsidR="007D263C" w:rsidRPr="00004321" w:rsidRDefault="007D263C" w:rsidP="007D263C">
            <w:pPr>
              <w:pStyle w:val="Cuerpodocumento"/>
              <w:jc w:val="center"/>
              <w:rPr>
                <w:color w:val="auto"/>
                <w:sz w:val="18"/>
                <w:szCs w:val="18"/>
              </w:rPr>
            </w:pPr>
            <w:r w:rsidRPr="007D263C">
              <w:rPr>
                <w:sz w:val="18"/>
                <w:szCs w:val="18"/>
              </w:rPr>
              <w:t>2024-08-02</w:t>
            </w:r>
          </w:p>
        </w:tc>
        <w:tc>
          <w:tcPr>
            <w:tcW w:w="1240" w:type="dxa"/>
            <w:tcBorders>
              <w:top w:val="nil"/>
              <w:left w:val="nil"/>
              <w:bottom w:val="single" w:sz="4" w:space="0" w:color="auto"/>
              <w:right w:val="single" w:sz="4" w:space="0" w:color="auto"/>
            </w:tcBorders>
            <w:noWrap/>
            <w:hideMark/>
          </w:tcPr>
          <w:p w14:paraId="24B266D1" w14:textId="6C0356A8" w:rsidR="007D263C" w:rsidRPr="00600394" w:rsidRDefault="007D263C" w:rsidP="007D263C">
            <w:pPr>
              <w:pStyle w:val="Cuerpodocumento"/>
              <w:jc w:val="center"/>
              <w:rPr>
                <w:color w:val="auto"/>
                <w:sz w:val="18"/>
                <w:szCs w:val="18"/>
              </w:rPr>
            </w:pPr>
            <w:r w:rsidRPr="00EE5533">
              <w:t>1,16</w:t>
            </w:r>
          </w:p>
        </w:tc>
        <w:tc>
          <w:tcPr>
            <w:tcW w:w="1240" w:type="dxa"/>
            <w:tcBorders>
              <w:top w:val="nil"/>
              <w:left w:val="nil"/>
              <w:bottom w:val="single" w:sz="4" w:space="0" w:color="auto"/>
              <w:right w:val="single" w:sz="4" w:space="0" w:color="auto"/>
            </w:tcBorders>
            <w:noWrap/>
            <w:hideMark/>
          </w:tcPr>
          <w:p w14:paraId="6B1F1B7E" w14:textId="35E3E8C2" w:rsidR="007D263C" w:rsidRPr="00600394" w:rsidRDefault="007D263C" w:rsidP="007D263C">
            <w:pPr>
              <w:pStyle w:val="Cuerpodocumento"/>
              <w:jc w:val="center"/>
              <w:rPr>
                <w:color w:val="auto"/>
                <w:sz w:val="18"/>
                <w:szCs w:val="18"/>
              </w:rPr>
            </w:pPr>
            <w:r w:rsidRPr="00C50DED">
              <w:t>1,28</w:t>
            </w:r>
          </w:p>
        </w:tc>
        <w:tc>
          <w:tcPr>
            <w:tcW w:w="1240" w:type="dxa"/>
            <w:tcBorders>
              <w:top w:val="nil"/>
              <w:left w:val="nil"/>
              <w:bottom w:val="single" w:sz="4" w:space="0" w:color="auto"/>
              <w:right w:val="single" w:sz="4" w:space="0" w:color="auto"/>
            </w:tcBorders>
            <w:noWrap/>
            <w:hideMark/>
          </w:tcPr>
          <w:p w14:paraId="236E9A20" w14:textId="0FC235C8" w:rsidR="007D263C" w:rsidRPr="00600394" w:rsidRDefault="007D263C" w:rsidP="007D263C">
            <w:pPr>
              <w:pStyle w:val="Cuerpodocumento"/>
              <w:jc w:val="center"/>
              <w:rPr>
                <w:color w:val="auto"/>
                <w:sz w:val="18"/>
                <w:szCs w:val="18"/>
              </w:rPr>
            </w:pPr>
            <w:r w:rsidRPr="006A14B6">
              <w:t>2,70</w:t>
            </w:r>
          </w:p>
        </w:tc>
        <w:tc>
          <w:tcPr>
            <w:tcW w:w="3720" w:type="dxa"/>
            <w:vMerge/>
            <w:tcBorders>
              <w:left w:val="nil"/>
              <w:right w:val="single" w:sz="4" w:space="0" w:color="auto"/>
            </w:tcBorders>
            <w:vAlign w:val="center"/>
          </w:tcPr>
          <w:p w14:paraId="651B8016" w14:textId="77777777" w:rsidR="007D263C" w:rsidRPr="00600394" w:rsidRDefault="007D263C" w:rsidP="007D263C">
            <w:pPr>
              <w:pStyle w:val="Cuerpodocumento"/>
              <w:jc w:val="center"/>
              <w:rPr>
                <w:color w:val="auto"/>
                <w:sz w:val="18"/>
                <w:szCs w:val="18"/>
              </w:rPr>
            </w:pPr>
          </w:p>
        </w:tc>
      </w:tr>
      <w:tr w:rsidR="007D263C" w:rsidRPr="00D67215" w14:paraId="7EF76A86" w14:textId="77777777" w:rsidTr="00CB431C">
        <w:trPr>
          <w:trHeight w:val="20"/>
          <w:jc w:val="center"/>
        </w:trPr>
        <w:tc>
          <w:tcPr>
            <w:tcW w:w="2122" w:type="dxa"/>
            <w:tcBorders>
              <w:top w:val="nil"/>
              <w:left w:val="single" w:sz="4" w:space="0" w:color="auto"/>
              <w:bottom w:val="single" w:sz="4" w:space="0" w:color="auto"/>
              <w:right w:val="single" w:sz="4" w:space="0" w:color="auto"/>
            </w:tcBorders>
            <w:noWrap/>
            <w:hideMark/>
          </w:tcPr>
          <w:p w14:paraId="0649466D" w14:textId="63C050D3" w:rsidR="007D263C" w:rsidRPr="00004321" w:rsidRDefault="007D263C" w:rsidP="007D263C">
            <w:pPr>
              <w:pStyle w:val="Cuerpodocumento"/>
              <w:jc w:val="center"/>
              <w:rPr>
                <w:color w:val="auto"/>
                <w:sz w:val="18"/>
                <w:szCs w:val="18"/>
              </w:rPr>
            </w:pPr>
            <w:r w:rsidRPr="007D263C">
              <w:rPr>
                <w:sz w:val="18"/>
                <w:szCs w:val="18"/>
              </w:rPr>
              <w:t>2024-08-03</w:t>
            </w:r>
          </w:p>
        </w:tc>
        <w:tc>
          <w:tcPr>
            <w:tcW w:w="1240" w:type="dxa"/>
            <w:tcBorders>
              <w:top w:val="nil"/>
              <w:left w:val="nil"/>
              <w:bottom w:val="single" w:sz="4" w:space="0" w:color="auto"/>
              <w:right w:val="single" w:sz="4" w:space="0" w:color="auto"/>
            </w:tcBorders>
            <w:noWrap/>
            <w:hideMark/>
          </w:tcPr>
          <w:p w14:paraId="441F69BC" w14:textId="290782AC" w:rsidR="007D263C" w:rsidRPr="00600394" w:rsidRDefault="007D263C" w:rsidP="007D263C">
            <w:pPr>
              <w:pStyle w:val="Cuerpodocumento"/>
              <w:jc w:val="center"/>
              <w:rPr>
                <w:color w:val="auto"/>
                <w:sz w:val="18"/>
                <w:szCs w:val="18"/>
              </w:rPr>
            </w:pPr>
            <w:r w:rsidRPr="00EE5533">
              <w:t>0,98</w:t>
            </w:r>
          </w:p>
        </w:tc>
        <w:tc>
          <w:tcPr>
            <w:tcW w:w="1240" w:type="dxa"/>
            <w:tcBorders>
              <w:top w:val="nil"/>
              <w:left w:val="nil"/>
              <w:bottom w:val="single" w:sz="4" w:space="0" w:color="auto"/>
              <w:right w:val="single" w:sz="4" w:space="0" w:color="auto"/>
            </w:tcBorders>
            <w:noWrap/>
            <w:hideMark/>
          </w:tcPr>
          <w:p w14:paraId="04283C99" w14:textId="01D2354F" w:rsidR="007D263C" w:rsidRPr="00600394" w:rsidRDefault="007D263C" w:rsidP="007D263C">
            <w:pPr>
              <w:pStyle w:val="Cuerpodocumento"/>
              <w:jc w:val="center"/>
              <w:rPr>
                <w:color w:val="auto"/>
                <w:sz w:val="18"/>
                <w:szCs w:val="18"/>
              </w:rPr>
            </w:pPr>
            <w:r w:rsidRPr="00C50DED">
              <w:t>5,4</w:t>
            </w:r>
            <w:r>
              <w:t>8</w:t>
            </w:r>
          </w:p>
        </w:tc>
        <w:tc>
          <w:tcPr>
            <w:tcW w:w="1240" w:type="dxa"/>
            <w:tcBorders>
              <w:top w:val="nil"/>
              <w:left w:val="nil"/>
              <w:bottom w:val="single" w:sz="4" w:space="0" w:color="auto"/>
              <w:right w:val="single" w:sz="4" w:space="0" w:color="auto"/>
            </w:tcBorders>
            <w:noWrap/>
            <w:hideMark/>
          </w:tcPr>
          <w:p w14:paraId="16A97142" w14:textId="1C3551D3" w:rsidR="007D263C" w:rsidRPr="00600394" w:rsidRDefault="007D263C" w:rsidP="007D263C">
            <w:pPr>
              <w:pStyle w:val="Cuerpodocumento"/>
              <w:jc w:val="center"/>
              <w:rPr>
                <w:color w:val="auto"/>
                <w:sz w:val="18"/>
                <w:szCs w:val="18"/>
              </w:rPr>
            </w:pPr>
            <w:r w:rsidRPr="006A14B6">
              <w:t>1,33</w:t>
            </w:r>
          </w:p>
        </w:tc>
        <w:tc>
          <w:tcPr>
            <w:tcW w:w="3720" w:type="dxa"/>
            <w:vMerge/>
            <w:tcBorders>
              <w:left w:val="nil"/>
              <w:right w:val="single" w:sz="4" w:space="0" w:color="auto"/>
            </w:tcBorders>
            <w:vAlign w:val="center"/>
          </w:tcPr>
          <w:p w14:paraId="7D6AA2E0" w14:textId="77777777" w:rsidR="007D263C" w:rsidRPr="00600394" w:rsidRDefault="007D263C" w:rsidP="007D263C">
            <w:pPr>
              <w:pStyle w:val="Cuerpodocumento"/>
              <w:jc w:val="center"/>
              <w:rPr>
                <w:color w:val="auto"/>
                <w:sz w:val="18"/>
                <w:szCs w:val="18"/>
              </w:rPr>
            </w:pPr>
          </w:p>
        </w:tc>
      </w:tr>
      <w:tr w:rsidR="007D263C" w:rsidRPr="00D67215" w14:paraId="0479B205" w14:textId="77777777" w:rsidTr="00CB431C">
        <w:trPr>
          <w:trHeight w:val="20"/>
          <w:jc w:val="center"/>
        </w:trPr>
        <w:tc>
          <w:tcPr>
            <w:tcW w:w="2122" w:type="dxa"/>
            <w:tcBorders>
              <w:top w:val="nil"/>
              <w:left w:val="single" w:sz="4" w:space="0" w:color="auto"/>
              <w:bottom w:val="single" w:sz="4" w:space="0" w:color="auto"/>
              <w:right w:val="single" w:sz="4" w:space="0" w:color="auto"/>
            </w:tcBorders>
            <w:noWrap/>
            <w:hideMark/>
          </w:tcPr>
          <w:p w14:paraId="74BEA052" w14:textId="13650195" w:rsidR="007D263C" w:rsidRPr="00004321" w:rsidRDefault="007D263C" w:rsidP="007D263C">
            <w:pPr>
              <w:pStyle w:val="Cuerpodocumento"/>
              <w:jc w:val="center"/>
              <w:rPr>
                <w:color w:val="auto"/>
                <w:sz w:val="18"/>
                <w:szCs w:val="18"/>
              </w:rPr>
            </w:pPr>
            <w:r w:rsidRPr="007D263C">
              <w:rPr>
                <w:sz w:val="18"/>
                <w:szCs w:val="18"/>
              </w:rPr>
              <w:t>2024-08-04</w:t>
            </w:r>
          </w:p>
        </w:tc>
        <w:tc>
          <w:tcPr>
            <w:tcW w:w="1240" w:type="dxa"/>
            <w:tcBorders>
              <w:top w:val="nil"/>
              <w:left w:val="nil"/>
              <w:bottom w:val="single" w:sz="4" w:space="0" w:color="auto"/>
              <w:right w:val="single" w:sz="4" w:space="0" w:color="auto"/>
            </w:tcBorders>
            <w:noWrap/>
            <w:hideMark/>
          </w:tcPr>
          <w:p w14:paraId="50195D8D" w14:textId="202CBB75" w:rsidR="007D263C" w:rsidRPr="00600394" w:rsidRDefault="007D263C" w:rsidP="007D263C">
            <w:pPr>
              <w:pStyle w:val="Cuerpodocumento"/>
              <w:jc w:val="center"/>
              <w:rPr>
                <w:color w:val="auto"/>
                <w:sz w:val="18"/>
                <w:szCs w:val="18"/>
              </w:rPr>
            </w:pPr>
            <w:r w:rsidRPr="00EE5533">
              <w:t>0,96</w:t>
            </w:r>
          </w:p>
        </w:tc>
        <w:tc>
          <w:tcPr>
            <w:tcW w:w="1240" w:type="dxa"/>
            <w:tcBorders>
              <w:top w:val="nil"/>
              <w:left w:val="nil"/>
              <w:bottom w:val="single" w:sz="4" w:space="0" w:color="auto"/>
              <w:right w:val="single" w:sz="4" w:space="0" w:color="auto"/>
            </w:tcBorders>
            <w:noWrap/>
            <w:hideMark/>
          </w:tcPr>
          <w:p w14:paraId="7826DC7C" w14:textId="05051B08" w:rsidR="007D263C" w:rsidRPr="00600394" w:rsidRDefault="007D263C" w:rsidP="007D263C">
            <w:pPr>
              <w:pStyle w:val="Cuerpodocumento"/>
              <w:jc w:val="center"/>
              <w:rPr>
                <w:color w:val="auto"/>
                <w:sz w:val="18"/>
                <w:szCs w:val="18"/>
              </w:rPr>
            </w:pPr>
            <w:r w:rsidRPr="00C50DED">
              <w:t>2,43</w:t>
            </w:r>
          </w:p>
        </w:tc>
        <w:tc>
          <w:tcPr>
            <w:tcW w:w="1240" w:type="dxa"/>
            <w:tcBorders>
              <w:top w:val="nil"/>
              <w:left w:val="nil"/>
              <w:bottom w:val="single" w:sz="4" w:space="0" w:color="auto"/>
              <w:right w:val="single" w:sz="4" w:space="0" w:color="auto"/>
            </w:tcBorders>
            <w:noWrap/>
            <w:hideMark/>
          </w:tcPr>
          <w:p w14:paraId="05E58154" w14:textId="0409183C" w:rsidR="007D263C" w:rsidRPr="00600394" w:rsidRDefault="007D263C" w:rsidP="007D263C">
            <w:pPr>
              <w:pStyle w:val="Cuerpodocumento"/>
              <w:jc w:val="center"/>
              <w:rPr>
                <w:color w:val="auto"/>
                <w:sz w:val="18"/>
                <w:szCs w:val="18"/>
              </w:rPr>
            </w:pPr>
            <w:r w:rsidRPr="006A14B6">
              <w:t>1,42</w:t>
            </w:r>
          </w:p>
        </w:tc>
        <w:tc>
          <w:tcPr>
            <w:tcW w:w="3720" w:type="dxa"/>
            <w:vMerge/>
            <w:tcBorders>
              <w:left w:val="nil"/>
              <w:right w:val="single" w:sz="4" w:space="0" w:color="auto"/>
            </w:tcBorders>
            <w:vAlign w:val="center"/>
          </w:tcPr>
          <w:p w14:paraId="509F25CB" w14:textId="77777777" w:rsidR="007D263C" w:rsidRPr="00600394" w:rsidRDefault="007D263C" w:rsidP="007D263C">
            <w:pPr>
              <w:pStyle w:val="Cuerpodocumento"/>
              <w:jc w:val="center"/>
              <w:rPr>
                <w:color w:val="auto"/>
                <w:sz w:val="18"/>
                <w:szCs w:val="18"/>
              </w:rPr>
            </w:pPr>
          </w:p>
        </w:tc>
      </w:tr>
      <w:tr w:rsidR="007D263C" w:rsidRPr="00D67215" w14:paraId="100BF37A" w14:textId="77777777" w:rsidTr="00CB431C">
        <w:trPr>
          <w:trHeight w:val="20"/>
          <w:jc w:val="center"/>
        </w:trPr>
        <w:tc>
          <w:tcPr>
            <w:tcW w:w="2122" w:type="dxa"/>
            <w:tcBorders>
              <w:top w:val="nil"/>
              <w:left w:val="single" w:sz="4" w:space="0" w:color="auto"/>
              <w:bottom w:val="single" w:sz="4" w:space="0" w:color="auto"/>
              <w:right w:val="single" w:sz="4" w:space="0" w:color="auto"/>
            </w:tcBorders>
            <w:noWrap/>
            <w:hideMark/>
          </w:tcPr>
          <w:p w14:paraId="4BAF120D" w14:textId="37D7FE9D" w:rsidR="007D263C" w:rsidRPr="00004321" w:rsidRDefault="007D263C" w:rsidP="007D263C">
            <w:pPr>
              <w:pStyle w:val="Cuerpodocumento"/>
              <w:jc w:val="center"/>
              <w:rPr>
                <w:color w:val="auto"/>
                <w:sz w:val="18"/>
                <w:szCs w:val="18"/>
              </w:rPr>
            </w:pPr>
            <w:r w:rsidRPr="007D263C">
              <w:rPr>
                <w:sz w:val="18"/>
                <w:szCs w:val="18"/>
              </w:rPr>
              <w:t>2024-08-05</w:t>
            </w:r>
          </w:p>
        </w:tc>
        <w:tc>
          <w:tcPr>
            <w:tcW w:w="1240" w:type="dxa"/>
            <w:tcBorders>
              <w:top w:val="nil"/>
              <w:left w:val="nil"/>
              <w:bottom w:val="single" w:sz="4" w:space="0" w:color="auto"/>
              <w:right w:val="single" w:sz="4" w:space="0" w:color="auto"/>
            </w:tcBorders>
            <w:noWrap/>
            <w:hideMark/>
          </w:tcPr>
          <w:p w14:paraId="16546B52" w14:textId="268985DC" w:rsidR="007D263C" w:rsidRPr="00600394" w:rsidRDefault="007D263C" w:rsidP="007D263C">
            <w:pPr>
              <w:pStyle w:val="Cuerpodocumento"/>
              <w:jc w:val="center"/>
              <w:rPr>
                <w:color w:val="auto"/>
                <w:sz w:val="18"/>
                <w:szCs w:val="18"/>
              </w:rPr>
            </w:pPr>
            <w:r w:rsidRPr="00EE5533">
              <w:t>2,81</w:t>
            </w:r>
          </w:p>
        </w:tc>
        <w:tc>
          <w:tcPr>
            <w:tcW w:w="1240" w:type="dxa"/>
            <w:tcBorders>
              <w:top w:val="nil"/>
              <w:left w:val="nil"/>
              <w:bottom w:val="single" w:sz="4" w:space="0" w:color="auto"/>
              <w:right w:val="single" w:sz="4" w:space="0" w:color="auto"/>
            </w:tcBorders>
            <w:noWrap/>
            <w:hideMark/>
          </w:tcPr>
          <w:p w14:paraId="3FA5E029" w14:textId="57ADDFC2" w:rsidR="007D263C" w:rsidRPr="00600394" w:rsidRDefault="007D263C" w:rsidP="007D263C">
            <w:pPr>
              <w:pStyle w:val="Cuerpodocumento"/>
              <w:jc w:val="center"/>
              <w:rPr>
                <w:color w:val="auto"/>
                <w:sz w:val="18"/>
                <w:szCs w:val="18"/>
              </w:rPr>
            </w:pPr>
            <w:r w:rsidRPr="00C50DED">
              <w:t>1,29</w:t>
            </w:r>
          </w:p>
        </w:tc>
        <w:tc>
          <w:tcPr>
            <w:tcW w:w="1240" w:type="dxa"/>
            <w:tcBorders>
              <w:top w:val="nil"/>
              <w:left w:val="nil"/>
              <w:bottom w:val="single" w:sz="4" w:space="0" w:color="auto"/>
              <w:right w:val="single" w:sz="4" w:space="0" w:color="auto"/>
            </w:tcBorders>
            <w:noWrap/>
            <w:hideMark/>
          </w:tcPr>
          <w:p w14:paraId="599567A6" w14:textId="768A3809" w:rsidR="007D263C" w:rsidRPr="00600394" w:rsidRDefault="007D263C" w:rsidP="007D263C">
            <w:pPr>
              <w:pStyle w:val="Cuerpodocumento"/>
              <w:jc w:val="center"/>
              <w:rPr>
                <w:color w:val="auto"/>
                <w:sz w:val="18"/>
                <w:szCs w:val="18"/>
              </w:rPr>
            </w:pPr>
            <w:r w:rsidRPr="006A14B6">
              <w:t>2,59</w:t>
            </w:r>
          </w:p>
        </w:tc>
        <w:tc>
          <w:tcPr>
            <w:tcW w:w="3720" w:type="dxa"/>
            <w:vMerge/>
            <w:tcBorders>
              <w:left w:val="nil"/>
              <w:right w:val="single" w:sz="4" w:space="0" w:color="auto"/>
            </w:tcBorders>
            <w:vAlign w:val="center"/>
          </w:tcPr>
          <w:p w14:paraId="53B63494" w14:textId="77777777" w:rsidR="007D263C" w:rsidRPr="00600394" w:rsidRDefault="007D263C" w:rsidP="007D263C">
            <w:pPr>
              <w:pStyle w:val="Cuerpodocumento"/>
              <w:jc w:val="center"/>
              <w:rPr>
                <w:color w:val="auto"/>
                <w:sz w:val="18"/>
                <w:szCs w:val="18"/>
              </w:rPr>
            </w:pPr>
          </w:p>
        </w:tc>
      </w:tr>
      <w:tr w:rsidR="007D263C" w:rsidRPr="00D67215" w14:paraId="5374CA99" w14:textId="77777777" w:rsidTr="00CB431C">
        <w:trPr>
          <w:trHeight w:val="20"/>
          <w:jc w:val="center"/>
        </w:trPr>
        <w:tc>
          <w:tcPr>
            <w:tcW w:w="2122" w:type="dxa"/>
            <w:tcBorders>
              <w:top w:val="nil"/>
              <w:left w:val="single" w:sz="4" w:space="0" w:color="auto"/>
              <w:bottom w:val="single" w:sz="4" w:space="0" w:color="auto"/>
              <w:right w:val="single" w:sz="4" w:space="0" w:color="auto"/>
            </w:tcBorders>
            <w:noWrap/>
            <w:hideMark/>
          </w:tcPr>
          <w:p w14:paraId="35883D67" w14:textId="30541EF1" w:rsidR="007D263C" w:rsidRPr="00004321" w:rsidRDefault="007D263C" w:rsidP="007D263C">
            <w:pPr>
              <w:pStyle w:val="Cuerpodocumento"/>
              <w:jc w:val="center"/>
              <w:rPr>
                <w:color w:val="auto"/>
                <w:sz w:val="18"/>
                <w:szCs w:val="18"/>
              </w:rPr>
            </w:pPr>
            <w:r w:rsidRPr="007D263C">
              <w:rPr>
                <w:sz w:val="18"/>
                <w:szCs w:val="18"/>
              </w:rPr>
              <w:t>2024-08-06</w:t>
            </w:r>
          </w:p>
        </w:tc>
        <w:tc>
          <w:tcPr>
            <w:tcW w:w="1240" w:type="dxa"/>
            <w:tcBorders>
              <w:top w:val="nil"/>
              <w:left w:val="nil"/>
              <w:bottom w:val="single" w:sz="4" w:space="0" w:color="auto"/>
              <w:right w:val="single" w:sz="4" w:space="0" w:color="auto"/>
            </w:tcBorders>
            <w:noWrap/>
            <w:hideMark/>
          </w:tcPr>
          <w:p w14:paraId="46A86718" w14:textId="47287C40" w:rsidR="007D263C" w:rsidRPr="00600394" w:rsidRDefault="007D263C" w:rsidP="007D263C">
            <w:pPr>
              <w:pStyle w:val="Cuerpodocumento"/>
              <w:jc w:val="center"/>
              <w:rPr>
                <w:color w:val="auto"/>
                <w:sz w:val="18"/>
                <w:szCs w:val="18"/>
              </w:rPr>
            </w:pPr>
            <w:r w:rsidRPr="00EE5533">
              <w:t>3,29</w:t>
            </w:r>
          </w:p>
        </w:tc>
        <w:tc>
          <w:tcPr>
            <w:tcW w:w="1240" w:type="dxa"/>
            <w:tcBorders>
              <w:top w:val="nil"/>
              <w:left w:val="nil"/>
              <w:bottom w:val="single" w:sz="4" w:space="0" w:color="auto"/>
              <w:right w:val="single" w:sz="4" w:space="0" w:color="auto"/>
            </w:tcBorders>
            <w:noWrap/>
            <w:hideMark/>
          </w:tcPr>
          <w:p w14:paraId="4587D2EB" w14:textId="4B45E848" w:rsidR="007D263C" w:rsidRPr="00600394" w:rsidRDefault="007D263C" w:rsidP="007D263C">
            <w:pPr>
              <w:pStyle w:val="Cuerpodocumento"/>
              <w:jc w:val="center"/>
              <w:rPr>
                <w:color w:val="auto"/>
                <w:sz w:val="18"/>
                <w:szCs w:val="18"/>
              </w:rPr>
            </w:pPr>
            <w:r w:rsidRPr="00C50DED">
              <w:t>2,25</w:t>
            </w:r>
          </w:p>
        </w:tc>
        <w:tc>
          <w:tcPr>
            <w:tcW w:w="1240" w:type="dxa"/>
            <w:tcBorders>
              <w:top w:val="nil"/>
              <w:left w:val="nil"/>
              <w:bottom w:val="single" w:sz="4" w:space="0" w:color="auto"/>
              <w:right w:val="single" w:sz="4" w:space="0" w:color="auto"/>
            </w:tcBorders>
            <w:noWrap/>
            <w:hideMark/>
          </w:tcPr>
          <w:p w14:paraId="06B35AFD" w14:textId="7491D5E9" w:rsidR="007D263C" w:rsidRPr="00600394" w:rsidRDefault="007D263C" w:rsidP="007D263C">
            <w:pPr>
              <w:pStyle w:val="Cuerpodocumento"/>
              <w:jc w:val="center"/>
              <w:rPr>
                <w:color w:val="auto"/>
                <w:sz w:val="18"/>
                <w:szCs w:val="18"/>
              </w:rPr>
            </w:pPr>
            <w:r w:rsidRPr="006A14B6">
              <w:t>2,97</w:t>
            </w:r>
          </w:p>
        </w:tc>
        <w:tc>
          <w:tcPr>
            <w:tcW w:w="3720" w:type="dxa"/>
            <w:vMerge/>
            <w:tcBorders>
              <w:left w:val="nil"/>
              <w:right w:val="single" w:sz="4" w:space="0" w:color="auto"/>
            </w:tcBorders>
            <w:vAlign w:val="center"/>
          </w:tcPr>
          <w:p w14:paraId="29B658AE" w14:textId="77777777" w:rsidR="007D263C" w:rsidRPr="00600394" w:rsidRDefault="007D263C" w:rsidP="007D263C">
            <w:pPr>
              <w:pStyle w:val="Cuerpodocumento"/>
              <w:jc w:val="center"/>
              <w:rPr>
                <w:color w:val="auto"/>
                <w:sz w:val="18"/>
                <w:szCs w:val="18"/>
              </w:rPr>
            </w:pPr>
          </w:p>
        </w:tc>
      </w:tr>
      <w:tr w:rsidR="007D263C" w:rsidRPr="00D67215" w14:paraId="707BFFFD" w14:textId="77777777" w:rsidTr="00CB431C">
        <w:trPr>
          <w:trHeight w:val="20"/>
          <w:jc w:val="center"/>
        </w:trPr>
        <w:tc>
          <w:tcPr>
            <w:tcW w:w="2122" w:type="dxa"/>
            <w:tcBorders>
              <w:top w:val="nil"/>
              <w:left w:val="single" w:sz="4" w:space="0" w:color="auto"/>
              <w:bottom w:val="single" w:sz="4" w:space="0" w:color="auto"/>
              <w:right w:val="single" w:sz="4" w:space="0" w:color="auto"/>
            </w:tcBorders>
            <w:noWrap/>
            <w:hideMark/>
          </w:tcPr>
          <w:p w14:paraId="428D430C" w14:textId="2E7C1A1B" w:rsidR="007D263C" w:rsidRPr="00004321" w:rsidRDefault="007D263C" w:rsidP="007D263C">
            <w:pPr>
              <w:pStyle w:val="Cuerpodocumento"/>
              <w:jc w:val="center"/>
              <w:rPr>
                <w:color w:val="auto"/>
                <w:sz w:val="18"/>
                <w:szCs w:val="18"/>
              </w:rPr>
            </w:pPr>
            <w:r w:rsidRPr="007D263C">
              <w:rPr>
                <w:sz w:val="18"/>
                <w:szCs w:val="18"/>
              </w:rPr>
              <w:t>2024-08-07</w:t>
            </w:r>
          </w:p>
        </w:tc>
        <w:tc>
          <w:tcPr>
            <w:tcW w:w="1240" w:type="dxa"/>
            <w:tcBorders>
              <w:top w:val="nil"/>
              <w:left w:val="nil"/>
              <w:bottom w:val="single" w:sz="4" w:space="0" w:color="auto"/>
              <w:right w:val="single" w:sz="4" w:space="0" w:color="auto"/>
            </w:tcBorders>
            <w:noWrap/>
            <w:hideMark/>
          </w:tcPr>
          <w:p w14:paraId="4051F9AD" w14:textId="0EF93A05" w:rsidR="007D263C" w:rsidRPr="00600394" w:rsidRDefault="007D263C" w:rsidP="007D263C">
            <w:pPr>
              <w:pStyle w:val="Cuerpodocumento"/>
              <w:jc w:val="center"/>
              <w:rPr>
                <w:color w:val="auto"/>
                <w:sz w:val="18"/>
                <w:szCs w:val="18"/>
              </w:rPr>
            </w:pPr>
            <w:r w:rsidRPr="00EE5533">
              <w:t>3,44</w:t>
            </w:r>
          </w:p>
        </w:tc>
        <w:tc>
          <w:tcPr>
            <w:tcW w:w="1240" w:type="dxa"/>
            <w:tcBorders>
              <w:top w:val="nil"/>
              <w:left w:val="nil"/>
              <w:bottom w:val="single" w:sz="4" w:space="0" w:color="auto"/>
              <w:right w:val="single" w:sz="4" w:space="0" w:color="auto"/>
            </w:tcBorders>
            <w:noWrap/>
            <w:hideMark/>
          </w:tcPr>
          <w:p w14:paraId="23E44548" w14:textId="46624210" w:rsidR="007D263C" w:rsidRPr="00600394" w:rsidRDefault="007D263C" w:rsidP="007D263C">
            <w:pPr>
              <w:pStyle w:val="Cuerpodocumento"/>
              <w:jc w:val="center"/>
              <w:rPr>
                <w:color w:val="auto"/>
                <w:sz w:val="18"/>
                <w:szCs w:val="18"/>
              </w:rPr>
            </w:pPr>
            <w:r w:rsidRPr="00C50DED">
              <w:t>1,36</w:t>
            </w:r>
          </w:p>
        </w:tc>
        <w:tc>
          <w:tcPr>
            <w:tcW w:w="1240" w:type="dxa"/>
            <w:tcBorders>
              <w:top w:val="nil"/>
              <w:left w:val="nil"/>
              <w:bottom w:val="single" w:sz="4" w:space="0" w:color="auto"/>
              <w:right w:val="single" w:sz="4" w:space="0" w:color="auto"/>
            </w:tcBorders>
            <w:noWrap/>
            <w:hideMark/>
          </w:tcPr>
          <w:p w14:paraId="0742900F" w14:textId="32D943C0" w:rsidR="007D263C" w:rsidRPr="00600394" w:rsidRDefault="007D263C" w:rsidP="007D263C">
            <w:pPr>
              <w:pStyle w:val="Cuerpodocumento"/>
              <w:jc w:val="center"/>
              <w:rPr>
                <w:color w:val="auto"/>
                <w:sz w:val="18"/>
                <w:szCs w:val="18"/>
              </w:rPr>
            </w:pPr>
            <w:r w:rsidRPr="006A14B6">
              <w:t>2,47</w:t>
            </w:r>
          </w:p>
        </w:tc>
        <w:tc>
          <w:tcPr>
            <w:tcW w:w="3720" w:type="dxa"/>
            <w:vMerge/>
            <w:tcBorders>
              <w:left w:val="nil"/>
              <w:right w:val="single" w:sz="4" w:space="0" w:color="auto"/>
            </w:tcBorders>
            <w:vAlign w:val="center"/>
          </w:tcPr>
          <w:p w14:paraId="1F9D4C12" w14:textId="77777777" w:rsidR="007D263C" w:rsidRPr="00600394" w:rsidRDefault="007D263C" w:rsidP="007D263C">
            <w:pPr>
              <w:pStyle w:val="Cuerpodocumento"/>
              <w:jc w:val="center"/>
              <w:rPr>
                <w:color w:val="auto"/>
                <w:sz w:val="18"/>
                <w:szCs w:val="18"/>
              </w:rPr>
            </w:pPr>
          </w:p>
        </w:tc>
      </w:tr>
      <w:tr w:rsidR="007D263C" w:rsidRPr="00D67215" w14:paraId="31170DD6" w14:textId="77777777" w:rsidTr="00CB431C">
        <w:trPr>
          <w:trHeight w:val="20"/>
          <w:jc w:val="center"/>
        </w:trPr>
        <w:tc>
          <w:tcPr>
            <w:tcW w:w="2122" w:type="dxa"/>
            <w:tcBorders>
              <w:top w:val="nil"/>
              <w:left w:val="single" w:sz="4" w:space="0" w:color="auto"/>
              <w:bottom w:val="single" w:sz="4" w:space="0" w:color="auto"/>
              <w:right w:val="single" w:sz="4" w:space="0" w:color="auto"/>
            </w:tcBorders>
            <w:noWrap/>
            <w:hideMark/>
          </w:tcPr>
          <w:p w14:paraId="6018889D" w14:textId="746B29AF" w:rsidR="007D263C" w:rsidRPr="00004321" w:rsidRDefault="007D263C" w:rsidP="007D263C">
            <w:pPr>
              <w:pStyle w:val="Cuerpodocumento"/>
              <w:jc w:val="center"/>
              <w:rPr>
                <w:color w:val="auto"/>
                <w:sz w:val="18"/>
                <w:szCs w:val="18"/>
              </w:rPr>
            </w:pPr>
            <w:r w:rsidRPr="007D263C">
              <w:rPr>
                <w:sz w:val="18"/>
                <w:szCs w:val="18"/>
              </w:rPr>
              <w:t>2024-08-08</w:t>
            </w:r>
          </w:p>
        </w:tc>
        <w:tc>
          <w:tcPr>
            <w:tcW w:w="1240" w:type="dxa"/>
            <w:tcBorders>
              <w:top w:val="nil"/>
              <w:left w:val="nil"/>
              <w:bottom w:val="single" w:sz="4" w:space="0" w:color="auto"/>
              <w:right w:val="single" w:sz="4" w:space="0" w:color="auto"/>
            </w:tcBorders>
            <w:noWrap/>
            <w:hideMark/>
          </w:tcPr>
          <w:p w14:paraId="283DEB0B" w14:textId="76B292B9" w:rsidR="007D263C" w:rsidRPr="00600394" w:rsidRDefault="007D263C" w:rsidP="007D263C">
            <w:pPr>
              <w:pStyle w:val="Cuerpodocumento"/>
              <w:jc w:val="center"/>
              <w:rPr>
                <w:color w:val="auto"/>
                <w:sz w:val="18"/>
                <w:szCs w:val="18"/>
              </w:rPr>
            </w:pPr>
            <w:r w:rsidRPr="00EE5533">
              <w:t>2,27</w:t>
            </w:r>
          </w:p>
        </w:tc>
        <w:tc>
          <w:tcPr>
            <w:tcW w:w="1240" w:type="dxa"/>
            <w:tcBorders>
              <w:top w:val="nil"/>
              <w:left w:val="nil"/>
              <w:bottom w:val="single" w:sz="4" w:space="0" w:color="auto"/>
              <w:right w:val="single" w:sz="4" w:space="0" w:color="auto"/>
            </w:tcBorders>
            <w:noWrap/>
            <w:hideMark/>
          </w:tcPr>
          <w:p w14:paraId="6A6ED012" w14:textId="3F3449FA" w:rsidR="007D263C" w:rsidRPr="00600394" w:rsidRDefault="007D263C" w:rsidP="007D263C">
            <w:pPr>
              <w:pStyle w:val="Cuerpodocumento"/>
              <w:jc w:val="center"/>
              <w:rPr>
                <w:color w:val="auto"/>
                <w:sz w:val="18"/>
                <w:szCs w:val="18"/>
              </w:rPr>
            </w:pPr>
            <w:r w:rsidRPr="00C50DED">
              <w:t>3,82</w:t>
            </w:r>
          </w:p>
        </w:tc>
        <w:tc>
          <w:tcPr>
            <w:tcW w:w="1240" w:type="dxa"/>
            <w:tcBorders>
              <w:top w:val="nil"/>
              <w:left w:val="nil"/>
              <w:bottom w:val="single" w:sz="4" w:space="0" w:color="auto"/>
              <w:right w:val="single" w:sz="4" w:space="0" w:color="auto"/>
            </w:tcBorders>
            <w:noWrap/>
            <w:hideMark/>
          </w:tcPr>
          <w:p w14:paraId="383142E4" w14:textId="7741EC84" w:rsidR="007D263C" w:rsidRPr="00600394" w:rsidRDefault="007D263C" w:rsidP="007D263C">
            <w:pPr>
              <w:pStyle w:val="Cuerpodocumento"/>
              <w:jc w:val="center"/>
              <w:rPr>
                <w:color w:val="auto"/>
                <w:sz w:val="18"/>
                <w:szCs w:val="18"/>
              </w:rPr>
            </w:pPr>
            <w:r w:rsidRPr="006A14B6">
              <w:t>1,80</w:t>
            </w:r>
          </w:p>
        </w:tc>
        <w:tc>
          <w:tcPr>
            <w:tcW w:w="3720" w:type="dxa"/>
            <w:vMerge/>
            <w:tcBorders>
              <w:left w:val="nil"/>
              <w:right w:val="single" w:sz="4" w:space="0" w:color="auto"/>
            </w:tcBorders>
            <w:vAlign w:val="center"/>
          </w:tcPr>
          <w:p w14:paraId="54E00470" w14:textId="77777777" w:rsidR="007D263C" w:rsidRPr="00600394" w:rsidRDefault="007D263C" w:rsidP="007D263C">
            <w:pPr>
              <w:pStyle w:val="Cuerpodocumento"/>
              <w:jc w:val="center"/>
              <w:rPr>
                <w:color w:val="auto"/>
                <w:sz w:val="18"/>
                <w:szCs w:val="18"/>
              </w:rPr>
            </w:pPr>
          </w:p>
        </w:tc>
      </w:tr>
      <w:tr w:rsidR="007D263C" w:rsidRPr="00D67215" w14:paraId="3C1DD983" w14:textId="77777777" w:rsidTr="00CB431C">
        <w:trPr>
          <w:trHeight w:val="20"/>
          <w:jc w:val="center"/>
        </w:trPr>
        <w:tc>
          <w:tcPr>
            <w:tcW w:w="2122" w:type="dxa"/>
            <w:tcBorders>
              <w:top w:val="nil"/>
              <w:left w:val="single" w:sz="4" w:space="0" w:color="auto"/>
              <w:bottom w:val="single" w:sz="4" w:space="0" w:color="auto"/>
              <w:right w:val="single" w:sz="4" w:space="0" w:color="auto"/>
            </w:tcBorders>
            <w:noWrap/>
            <w:hideMark/>
          </w:tcPr>
          <w:p w14:paraId="5C7A99B7" w14:textId="665714E7" w:rsidR="007D263C" w:rsidRPr="00004321" w:rsidRDefault="007D263C" w:rsidP="007D263C">
            <w:pPr>
              <w:pStyle w:val="Cuerpodocumento"/>
              <w:jc w:val="center"/>
              <w:rPr>
                <w:color w:val="auto"/>
                <w:sz w:val="18"/>
                <w:szCs w:val="18"/>
              </w:rPr>
            </w:pPr>
            <w:r w:rsidRPr="007D263C">
              <w:rPr>
                <w:sz w:val="18"/>
                <w:szCs w:val="18"/>
              </w:rPr>
              <w:t>2024-08-09</w:t>
            </w:r>
          </w:p>
        </w:tc>
        <w:tc>
          <w:tcPr>
            <w:tcW w:w="1240" w:type="dxa"/>
            <w:tcBorders>
              <w:top w:val="nil"/>
              <w:left w:val="nil"/>
              <w:bottom w:val="single" w:sz="4" w:space="0" w:color="auto"/>
              <w:right w:val="single" w:sz="4" w:space="0" w:color="auto"/>
            </w:tcBorders>
            <w:noWrap/>
            <w:hideMark/>
          </w:tcPr>
          <w:p w14:paraId="6667EC8D" w14:textId="7A8A62D2" w:rsidR="007D263C" w:rsidRPr="00600394" w:rsidRDefault="007D263C" w:rsidP="007D263C">
            <w:pPr>
              <w:pStyle w:val="Cuerpodocumento"/>
              <w:jc w:val="center"/>
              <w:rPr>
                <w:color w:val="auto"/>
                <w:sz w:val="18"/>
                <w:szCs w:val="18"/>
              </w:rPr>
            </w:pPr>
            <w:r w:rsidRPr="00EE5533">
              <w:t>1,97</w:t>
            </w:r>
          </w:p>
        </w:tc>
        <w:tc>
          <w:tcPr>
            <w:tcW w:w="1240" w:type="dxa"/>
            <w:tcBorders>
              <w:top w:val="nil"/>
              <w:left w:val="nil"/>
              <w:bottom w:val="single" w:sz="4" w:space="0" w:color="auto"/>
              <w:right w:val="single" w:sz="4" w:space="0" w:color="auto"/>
            </w:tcBorders>
            <w:noWrap/>
            <w:hideMark/>
          </w:tcPr>
          <w:p w14:paraId="3BEACCB7" w14:textId="265EF923" w:rsidR="007D263C" w:rsidRPr="00600394" w:rsidRDefault="007D263C" w:rsidP="007D263C">
            <w:pPr>
              <w:pStyle w:val="Cuerpodocumento"/>
              <w:jc w:val="center"/>
              <w:rPr>
                <w:color w:val="auto"/>
                <w:sz w:val="18"/>
                <w:szCs w:val="18"/>
              </w:rPr>
            </w:pPr>
            <w:r w:rsidRPr="00C50DED">
              <w:t>1,97</w:t>
            </w:r>
          </w:p>
        </w:tc>
        <w:tc>
          <w:tcPr>
            <w:tcW w:w="1240" w:type="dxa"/>
            <w:tcBorders>
              <w:top w:val="nil"/>
              <w:left w:val="nil"/>
              <w:bottom w:val="single" w:sz="4" w:space="0" w:color="auto"/>
              <w:right w:val="single" w:sz="4" w:space="0" w:color="auto"/>
            </w:tcBorders>
            <w:noWrap/>
            <w:hideMark/>
          </w:tcPr>
          <w:p w14:paraId="39BC6D1C" w14:textId="33B2BAD6" w:rsidR="007D263C" w:rsidRPr="00600394" w:rsidRDefault="007D263C" w:rsidP="007D263C">
            <w:pPr>
              <w:pStyle w:val="Cuerpodocumento"/>
              <w:jc w:val="center"/>
              <w:rPr>
                <w:color w:val="auto"/>
                <w:sz w:val="18"/>
                <w:szCs w:val="18"/>
              </w:rPr>
            </w:pPr>
            <w:r w:rsidRPr="006A14B6">
              <w:t>1,93</w:t>
            </w:r>
          </w:p>
        </w:tc>
        <w:tc>
          <w:tcPr>
            <w:tcW w:w="3720" w:type="dxa"/>
            <w:vMerge/>
            <w:tcBorders>
              <w:left w:val="nil"/>
              <w:right w:val="single" w:sz="4" w:space="0" w:color="auto"/>
            </w:tcBorders>
            <w:vAlign w:val="center"/>
          </w:tcPr>
          <w:p w14:paraId="0CB2A2D7" w14:textId="77777777" w:rsidR="007D263C" w:rsidRPr="00600394" w:rsidRDefault="007D263C" w:rsidP="007D263C">
            <w:pPr>
              <w:pStyle w:val="Cuerpodocumento"/>
              <w:jc w:val="center"/>
              <w:rPr>
                <w:color w:val="auto"/>
                <w:sz w:val="18"/>
                <w:szCs w:val="18"/>
              </w:rPr>
            </w:pPr>
          </w:p>
        </w:tc>
      </w:tr>
      <w:tr w:rsidR="007D263C" w:rsidRPr="00D67215" w14:paraId="5DC9E0A9" w14:textId="77777777" w:rsidTr="00CB431C">
        <w:trPr>
          <w:trHeight w:val="20"/>
          <w:jc w:val="center"/>
        </w:trPr>
        <w:tc>
          <w:tcPr>
            <w:tcW w:w="2122" w:type="dxa"/>
            <w:tcBorders>
              <w:top w:val="nil"/>
              <w:left w:val="single" w:sz="4" w:space="0" w:color="auto"/>
              <w:bottom w:val="single" w:sz="4" w:space="0" w:color="auto"/>
              <w:right w:val="single" w:sz="4" w:space="0" w:color="auto"/>
            </w:tcBorders>
            <w:noWrap/>
            <w:hideMark/>
          </w:tcPr>
          <w:p w14:paraId="602E5466" w14:textId="18516659" w:rsidR="007D263C" w:rsidRPr="00004321" w:rsidRDefault="007D263C" w:rsidP="007D263C">
            <w:pPr>
              <w:pStyle w:val="Cuerpodocumento"/>
              <w:jc w:val="center"/>
              <w:rPr>
                <w:color w:val="auto"/>
                <w:sz w:val="18"/>
                <w:szCs w:val="18"/>
              </w:rPr>
            </w:pPr>
            <w:r w:rsidRPr="007D263C">
              <w:rPr>
                <w:sz w:val="18"/>
                <w:szCs w:val="18"/>
              </w:rPr>
              <w:t>2024-08-10</w:t>
            </w:r>
          </w:p>
        </w:tc>
        <w:tc>
          <w:tcPr>
            <w:tcW w:w="1240" w:type="dxa"/>
            <w:tcBorders>
              <w:top w:val="nil"/>
              <w:left w:val="nil"/>
              <w:bottom w:val="single" w:sz="4" w:space="0" w:color="auto"/>
              <w:right w:val="single" w:sz="4" w:space="0" w:color="auto"/>
            </w:tcBorders>
            <w:noWrap/>
            <w:hideMark/>
          </w:tcPr>
          <w:p w14:paraId="6C68B6C7" w14:textId="0FF081F0" w:rsidR="007D263C" w:rsidRPr="00600394" w:rsidRDefault="007D263C" w:rsidP="007D263C">
            <w:pPr>
              <w:pStyle w:val="Cuerpodocumento"/>
              <w:jc w:val="center"/>
              <w:rPr>
                <w:color w:val="auto"/>
                <w:sz w:val="18"/>
                <w:szCs w:val="18"/>
              </w:rPr>
            </w:pPr>
            <w:r w:rsidRPr="00EE5533">
              <w:t>2,88</w:t>
            </w:r>
          </w:p>
        </w:tc>
        <w:tc>
          <w:tcPr>
            <w:tcW w:w="1240" w:type="dxa"/>
            <w:tcBorders>
              <w:top w:val="nil"/>
              <w:left w:val="nil"/>
              <w:bottom w:val="single" w:sz="4" w:space="0" w:color="auto"/>
              <w:right w:val="single" w:sz="4" w:space="0" w:color="auto"/>
            </w:tcBorders>
            <w:noWrap/>
            <w:hideMark/>
          </w:tcPr>
          <w:p w14:paraId="0838D573" w14:textId="2155C42E" w:rsidR="007D263C" w:rsidRPr="00600394" w:rsidRDefault="007D263C" w:rsidP="007D263C">
            <w:pPr>
              <w:pStyle w:val="Cuerpodocumento"/>
              <w:jc w:val="center"/>
              <w:rPr>
                <w:color w:val="auto"/>
                <w:sz w:val="18"/>
                <w:szCs w:val="18"/>
              </w:rPr>
            </w:pPr>
            <w:r w:rsidRPr="00C50DED">
              <w:t>1,05</w:t>
            </w:r>
          </w:p>
        </w:tc>
        <w:tc>
          <w:tcPr>
            <w:tcW w:w="1240" w:type="dxa"/>
            <w:tcBorders>
              <w:top w:val="nil"/>
              <w:left w:val="nil"/>
              <w:bottom w:val="single" w:sz="4" w:space="0" w:color="auto"/>
              <w:right w:val="single" w:sz="4" w:space="0" w:color="auto"/>
            </w:tcBorders>
            <w:noWrap/>
            <w:hideMark/>
          </w:tcPr>
          <w:p w14:paraId="076158A6" w14:textId="56D3BC8F" w:rsidR="007D263C" w:rsidRPr="00600394" w:rsidRDefault="007D263C" w:rsidP="007D263C">
            <w:pPr>
              <w:pStyle w:val="Cuerpodocumento"/>
              <w:jc w:val="center"/>
              <w:rPr>
                <w:color w:val="auto"/>
                <w:sz w:val="18"/>
                <w:szCs w:val="18"/>
              </w:rPr>
            </w:pPr>
            <w:r w:rsidRPr="006A14B6">
              <w:t>0,23</w:t>
            </w:r>
          </w:p>
        </w:tc>
        <w:tc>
          <w:tcPr>
            <w:tcW w:w="3720" w:type="dxa"/>
            <w:vMerge/>
            <w:tcBorders>
              <w:left w:val="nil"/>
              <w:right w:val="single" w:sz="4" w:space="0" w:color="auto"/>
            </w:tcBorders>
            <w:vAlign w:val="center"/>
          </w:tcPr>
          <w:p w14:paraId="3C9290CD" w14:textId="77777777" w:rsidR="007D263C" w:rsidRPr="00600394" w:rsidRDefault="007D263C" w:rsidP="007D263C">
            <w:pPr>
              <w:pStyle w:val="Cuerpodocumento"/>
              <w:jc w:val="center"/>
              <w:rPr>
                <w:color w:val="auto"/>
                <w:sz w:val="18"/>
                <w:szCs w:val="18"/>
              </w:rPr>
            </w:pPr>
          </w:p>
        </w:tc>
      </w:tr>
      <w:tr w:rsidR="007D263C" w:rsidRPr="00D67215" w14:paraId="78BF7270" w14:textId="77777777" w:rsidTr="00CB431C">
        <w:trPr>
          <w:trHeight w:val="20"/>
          <w:jc w:val="center"/>
        </w:trPr>
        <w:tc>
          <w:tcPr>
            <w:tcW w:w="2122" w:type="dxa"/>
            <w:tcBorders>
              <w:top w:val="nil"/>
              <w:left w:val="single" w:sz="4" w:space="0" w:color="auto"/>
              <w:bottom w:val="single" w:sz="4" w:space="0" w:color="auto"/>
              <w:right w:val="single" w:sz="4" w:space="0" w:color="auto"/>
            </w:tcBorders>
            <w:noWrap/>
            <w:hideMark/>
          </w:tcPr>
          <w:p w14:paraId="24BCAB95" w14:textId="1D367A77" w:rsidR="007D263C" w:rsidRPr="00004321" w:rsidRDefault="007D263C" w:rsidP="007D263C">
            <w:pPr>
              <w:pStyle w:val="Cuerpodocumento"/>
              <w:jc w:val="center"/>
              <w:rPr>
                <w:color w:val="auto"/>
                <w:sz w:val="18"/>
                <w:szCs w:val="18"/>
              </w:rPr>
            </w:pPr>
            <w:r w:rsidRPr="007D263C">
              <w:rPr>
                <w:sz w:val="18"/>
                <w:szCs w:val="18"/>
              </w:rPr>
              <w:t>2024-08-11</w:t>
            </w:r>
          </w:p>
        </w:tc>
        <w:tc>
          <w:tcPr>
            <w:tcW w:w="1240" w:type="dxa"/>
            <w:tcBorders>
              <w:top w:val="nil"/>
              <w:left w:val="nil"/>
              <w:bottom w:val="single" w:sz="4" w:space="0" w:color="auto"/>
              <w:right w:val="single" w:sz="4" w:space="0" w:color="auto"/>
            </w:tcBorders>
            <w:noWrap/>
            <w:hideMark/>
          </w:tcPr>
          <w:p w14:paraId="750F3417" w14:textId="0A38D2DE" w:rsidR="007D263C" w:rsidRPr="00600394" w:rsidRDefault="007D263C" w:rsidP="007D263C">
            <w:pPr>
              <w:pStyle w:val="Cuerpodocumento"/>
              <w:jc w:val="center"/>
              <w:rPr>
                <w:color w:val="auto"/>
                <w:sz w:val="18"/>
                <w:szCs w:val="18"/>
              </w:rPr>
            </w:pPr>
            <w:r w:rsidRPr="00EE5533">
              <w:t>2,06</w:t>
            </w:r>
          </w:p>
        </w:tc>
        <w:tc>
          <w:tcPr>
            <w:tcW w:w="1240" w:type="dxa"/>
            <w:tcBorders>
              <w:top w:val="nil"/>
              <w:left w:val="nil"/>
              <w:bottom w:val="single" w:sz="4" w:space="0" w:color="auto"/>
              <w:right w:val="single" w:sz="4" w:space="0" w:color="auto"/>
            </w:tcBorders>
            <w:noWrap/>
            <w:hideMark/>
          </w:tcPr>
          <w:p w14:paraId="634E42B3" w14:textId="3FD5D417" w:rsidR="007D263C" w:rsidRPr="00600394" w:rsidRDefault="007D263C" w:rsidP="007D263C">
            <w:pPr>
              <w:pStyle w:val="Cuerpodocumento"/>
              <w:jc w:val="center"/>
              <w:rPr>
                <w:color w:val="auto"/>
                <w:sz w:val="18"/>
                <w:szCs w:val="18"/>
              </w:rPr>
            </w:pPr>
            <w:r w:rsidRPr="00C50DED">
              <w:t>0,2</w:t>
            </w:r>
            <w:r>
              <w:t>7</w:t>
            </w:r>
          </w:p>
        </w:tc>
        <w:tc>
          <w:tcPr>
            <w:tcW w:w="1240" w:type="dxa"/>
            <w:tcBorders>
              <w:top w:val="nil"/>
              <w:left w:val="nil"/>
              <w:bottom w:val="single" w:sz="4" w:space="0" w:color="auto"/>
              <w:right w:val="single" w:sz="4" w:space="0" w:color="auto"/>
            </w:tcBorders>
            <w:noWrap/>
            <w:hideMark/>
          </w:tcPr>
          <w:p w14:paraId="4C61C00B" w14:textId="142AF169" w:rsidR="007D263C" w:rsidRPr="00600394" w:rsidRDefault="007D263C" w:rsidP="007D263C">
            <w:pPr>
              <w:pStyle w:val="Cuerpodocumento"/>
              <w:jc w:val="center"/>
              <w:rPr>
                <w:color w:val="auto"/>
                <w:sz w:val="18"/>
                <w:szCs w:val="18"/>
              </w:rPr>
            </w:pPr>
            <w:r w:rsidRPr="006A14B6">
              <w:t>2,58</w:t>
            </w:r>
          </w:p>
        </w:tc>
        <w:tc>
          <w:tcPr>
            <w:tcW w:w="3720" w:type="dxa"/>
            <w:vMerge/>
            <w:tcBorders>
              <w:left w:val="nil"/>
              <w:right w:val="single" w:sz="4" w:space="0" w:color="auto"/>
            </w:tcBorders>
            <w:vAlign w:val="center"/>
          </w:tcPr>
          <w:p w14:paraId="5D1138DE" w14:textId="77777777" w:rsidR="007D263C" w:rsidRPr="00600394" w:rsidRDefault="007D263C" w:rsidP="007D263C">
            <w:pPr>
              <w:pStyle w:val="Cuerpodocumento"/>
              <w:jc w:val="center"/>
              <w:rPr>
                <w:color w:val="auto"/>
                <w:sz w:val="18"/>
                <w:szCs w:val="18"/>
              </w:rPr>
            </w:pPr>
          </w:p>
        </w:tc>
      </w:tr>
      <w:tr w:rsidR="00296CA8" w:rsidRPr="00D67215" w14:paraId="3B5BA21D" w14:textId="77777777" w:rsidTr="00A144C6">
        <w:trPr>
          <w:trHeight w:val="20"/>
          <w:jc w:val="center"/>
        </w:trPr>
        <w:tc>
          <w:tcPr>
            <w:tcW w:w="2122" w:type="dxa"/>
            <w:tcBorders>
              <w:top w:val="nil"/>
              <w:left w:val="single" w:sz="4" w:space="0" w:color="auto"/>
              <w:bottom w:val="single" w:sz="4" w:space="0" w:color="auto"/>
              <w:right w:val="single" w:sz="4" w:space="0" w:color="auto"/>
            </w:tcBorders>
            <w:shd w:val="clear" w:color="auto" w:fill="4472C4"/>
            <w:vAlign w:val="center"/>
            <w:hideMark/>
          </w:tcPr>
          <w:p w14:paraId="63963210" w14:textId="77777777" w:rsidR="00296CA8" w:rsidRPr="00600394" w:rsidRDefault="00296CA8" w:rsidP="00296CA8">
            <w:pPr>
              <w:pStyle w:val="Cuerpodocumento"/>
              <w:jc w:val="center"/>
              <w:rPr>
                <w:b/>
                <w:bCs/>
                <w:color w:val="FFFFFF" w:themeColor="background1"/>
                <w:sz w:val="18"/>
                <w:szCs w:val="18"/>
              </w:rPr>
            </w:pPr>
            <w:r w:rsidRPr="00600394">
              <w:rPr>
                <w:b/>
                <w:bCs/>
                <w:color w:val="FFFFFF" w:themeColor="background1"/>
                <w:sz w:val="18"/>
                <w:szCs w:val="18"/>
              </w:rPr>
              <w:t>Promedio</w:t>
            </w:r>
          </w:p>
        </w:tc>
        <w:tc>
          <w:tcPr>
            <w:tcW w:w="1240" w:type="dxa"/>
            <w:tcBorders>
              <w:top w:val="nil"/>
              <w:left w:val="nil"/>
              <w:bottom w:val="single" w:sz="4" w:space="0" w:color="auto"/>
              <w:right w:val="single" w:sz="4" w:space="0" w:color="auto"/>
            </w:tcBorders>
            <w:noWrap/>
            <w:vAlign w:val="center"/>
            <w:hideMark/>
          </w:tcPr>
          <w:p w14:paraId="140B87ED" w14:textId="6B89D7D5" w:rsidR="00296CA8" w:rsidRPr="00600394" w:rsidRDefault="007D263C" w:rsidP="00296CA8">
            <w:pPr>
              <w:pStyle w:val="Cuerpodocumento"/>
              <w:jc w:val="center"/>
              <w:rPr>
                <w:color w:val="auto"/>
                <w:sz w:val="18"/>
                <w:szCs w:val="18"/>
              </w:rPr>
            </w:pPr>
            <w:r>
              <w:rPr>
                <w:color w:val="404040"/>
                <w:sz w:val="18"/>
                <w:szCs w:val="18"/>
              </w:rPr>
              <w:t>2</w:t>
            </w:r>
            <w:r w:rsidR="009C5F1F">
              <w:rPr>
                <w:color w:val="404040"/>
                <w:sz w:val="18"/>
                <w:szCs w:val="18"/>
              </w:rPr>
              <w:t>,</w:t>
            </w:r>
            <w:r>
              <w:rPr>
                <w:color w:val="404040"/>
                <w:sz w:val="18"/>
                <w:szCs w:val="18"/>
              </w:rPr>
              <w:t>8</w:t>
            </w:r>
            <w:r w:rsidR="00296CA8">
              <w:rPr>
                <w:color w:val="404040"/>
                <w:sz w:val="18"/>
                <w:szCs w:val="18"/>
              </w:rPr>
              <w:t>9</w:t>
            </w:r>
          </w:p>
        </w:tc>
        <w:tc>
          <w:tcPr>
            <w:tcW w:w="1240" w:type="dxa"/>
            <w:tcBorders>
              <w:top w:val="nil"/>
              <w:left w:val="nil"/>
              <w:bottom w:val="single" w:sz="4" w:space="0" w:color="auto"/>
              <w:right w:val="single" w:sz="4" w:space="0" w:color="auto"/>
            </w:tcBorders>
            <w:noWrap/>
            <w:vAlign w:val="center"/>
            <w:hideMark/>
          </w:tcPr>
          <w:p w14:paraId="196A4918" w14:textId="6210ED4F" w:rsidR="00296CA8" w:rsidRPr="00600394" w:rsidRDefault="007D263C" w:rsidP="00296CA8">
            <w:pPr>
              <w:pStyle w:val="Cuerpodocumento"/>
              <w:jc w:val="center"/>
              <w:rPr>
                <w:color w:val="auto"/>
                <w:sz w:val="18"/>
                <w:szCs w:val="18"/>
              </w:rPr>
            </w:pPr>
            <w:r>
              <w:rPr>
                <w:color w:val="404040"/>
                <w:sz w:val="18"/>
                <w:szCs w:val="18"/>
              </w:rPr>
              <w:t>2</w:t>
            </w:r>
            <w:r w:rsidR="00296CA8">
              <w:rPr>
                <w:color w:val="404040"/>
                <w:sz w:val="18"/>
                <w:szCs w:val="18"/>
              </w:rPr>
              <w:t>,</w:t>
            </w:r>
            <w:r>
              <w:rPr>
                <w:color w:val="404040"/>
                <w:sz w:val="18"/>
                <w:szCs w:val="18"/>
              </w:rPr>
              <w:t>49</w:t>
            </w:r>
          </w:p>
        </w:tc>
        <w:tc>
          <w:tcPr>
            <w:tcW w:w="1240" w:type="dxa"/>
            <w:tcBorders>
              <w:top w:val="nil"/>
              <w:left w:val="nil"/>
              <w:bottom w:val="single" w:sz="4" w:space="0" w:color="auto"/>
              <w:right w:val="single" w:sz="4" w:space="0" w:color="auto"/>
            </w:tcBorders>
            <w:noWrap/>
            <w:vAlign w:val="center"/>
            <w:hideMark/>
          </w:tcPr>
          <w:p w14:paraId="1D82E7D3" w14:textId="244BA42F" w:rsidR="00296CA8" w:rsidRPr="00600394" w:rsidRDefault="007D263C" w:rsidP="00296CA8">
            <w:pPr>
              <w:pStyle w:val="Cuerpodocumento"/>
              <w:jc w:val="center"/>
              <w:rPr>
                <w:color w:val="auto"/>
                <w:sz w:val="18"/>
                <w:szCs w:val="18"/>
              </w:rPr>
            </w:pPr>
            <w:r>
              <w:rPr>
                <w:color w:val="404040"/>
                <w:sz w:val="18"/>
                <w:szCs w:val="18"/>
              </w:rPr>
              <w:t>2</w:t>
            </w:r>
            <w:r w:rsidR="009C5F1F">
              <w:rPr>
                <w:color w:val="404040"/>
                <w:sz w:val="18"/>
                <w:szCs w:val="18"/>
              </w:rPr>
              <w:t>,</w:t>
            </w:r>
            <w:r>
              <w:rPr>
                <w:color w:val="404040"/>
                <w:sz w:val="18"/>
                <w:szCs w:val="18"/>
              </w:rPr>
              <w:t>95</w:t>
            </w:r>
          </w:p>
        </w:tc>
        <w:tc>
          <w:tcPr>
            <w:tcW w:w="3720" w:type="dxa"/>
            <w:vMerge/>
            <w:tcBorders>
              <w:left w:val="nil"/>
              <w:bottom w:val="single" w:sz="4" w:space="0" w:color="auto"/>
              <w:right w:val="single" w:sz="4" w:space="0" w:color="auto"/>
            </w:tcBorders>
            <w:vAlign w:val="center"/>
          </w:tcPr>
          <w:p w14:paraId="420455C8" w14:textId="77777777" w:rsidR="00296CA8" w:rsidRPr="00600394" w:rsidRDefault="00296CA8" w:rsidP="00296CA8">
            <w:pPr>
              <w:pStyle w:val="Cuerpodocumento"/>
              <w:jc w:val="center"/>
              <w:rPr>
                <w:color w:val="auto"/>
                <w:sz w:val="18"/>
                <w:szCs w:val="18"/>
              </w:rPr>
            </w:pPr>
          </w:p>
        </w:tc>
      </w:tr>
    </w:tbl>
    <w:p w14:paraId="041ADDEF" w14:textId="3708CE98" w:rsidR="00600394" w:rsidRPr="00600394" w:rsidRDefault="006451E0" w:rsidP="0019715A">
      <w:pPr>
        <w:pStyle w:val="Fuente"/>
        <w:rPr>
          <w:color w:val="404040" w:themeColor="text1" w:themeTint="BF"/>
        </w:rPr>
      </w:pPr>
      <w:r>
        <w:rPr>
          <w:lang w:val="es-ES"/>
        </w:rPr>
        <w:t>Fuente: SGS Colombia S.A.S.</w:t>
      </w:r>
      <w:r w:rsidR="00A41134">
        <w:rPr>
          <w:lang w:val="es-ES"/>
        </w:rPr>
        <w:t>, 2025</w:t>
      </w:r>
    </w:p>
    <w:p w14:paraId="080C2B3F" w14:textId="77777777" w:rsidR="006451E0" w:rsidRDefault="006451E0" w:rsidP="00600394">
      <w:pPr>
        <w:pStyle w:val="Cuerpodocumento"/>
      </w:pPr>
      <w:bookmarkStart w:id="48" w:name="_Toc179537380"/>
    </w:p>
    <w:p w14:paraId="6CE0366A" w14:textId="060C9B4E" w:rsidR="004A21DC" w:rsidRDefault="00F414FD" w:rsidP="00600394">
      <w:pPr>
        <w:pStyle w:val="Cuerpodocumento"/>
      </w:pPr>
      <w:r>
        <w:t>En el caso de NO</w:t>
      </w:r>
      <w:r w:rsidRPr="00F414FD">
        <w:rPr>
          <w:vertAlign w:val="subscript"/>
        </w:rPr>
        <w:t>2</w:t>
      </w:r>
      <w:r>
        <w:t xml:space="preserve"> y CO, los valores medios tienden a concentraciones menores a </w:t>
      </w:r>
      <w:r w:rsidR="007F37EE">
        <w:t>30</w:t>
      </w:r>
      <w:r>
        <w:t xml:space="preserve"> </w:t>
      </w:r>
      <w:r w:rsidRPr="00F414FD">
        <w:rPr>
          <w:rFonts w:ascii="Symbol" w:hAnsi="Symbol"/>
        </w:rPr>
        <w:t>m</w:t>
      </w:r>
      <w:r>
        <w:t>g/m</w:t>
      </w:r>
      <w:r w:rsidRPr="00F414FD">
        <w:rPr>
          <w:vertAlign w:val="superscript"/>
        </w:rPr>
        <w:t>3</w:t>
      </w:r>
      <w:r>
        <w:t xml:space="preserve"> y </w:t>
      </w:r>
      <w:r w:rsidR="00624B54">
        <w:t>6</w:t>
      </w:r>
      <w:r w:rsidR="00E4410F">
        <w:t>.</w:t>
      </w:r>
      <w:r w:rsidR="00624B54">
        <w:t>0</w:t>
      </w:r>
      <w:r>
        <w:t>00 </w:t>
      </w:r>
      <w:r w:rsidRPr="00F414FD">
        <w:rPr>
          <w:rFonts w:ascii="Symbol" w:hAnsi="Symbol"/>
        </w:rPr>
        <w:t>m</w:t>
      </w:r>
      <w:r>
        <w:t>g/m</w:t>
      </w:r>
      <w:r w:rsidRPr="00F414FD">
        <w:rPr>
          <w:vertAlign w:val="superscript"/>
        </w:rPr>
        <w:t>3</w:t>
      </w:r>
      <w:r>
        <w:t xml:space="preserve"> respectivamente.</w:t>
      </w:r>
      <w:r w:rsidR="007F37EE">
        <w:t xml:space="preserve"> SO</w:t>
      </w:r>
      <w:r w:rsidR="007F37EE" w:rsidRPr="007F37EE">
        <w:rPr>
          <w:vertAlign w:val="subscript"/>
        </w:rPr>
        <w:t>2</w:t>
      </w:r>
      <w:r w:rsidR="007F37EE">
        <w:t xml:space="preserve"> presenta valores por debajo de límite de detección del método empleado.</w:t>
      </w:r>
    </w:p>
    <w:p w14:paraId="30083BDA" w14:textId="77777777" w:rsidR="004A21DC" w:rsidRDefault="004A21DC" w:rsidP="00600394">
      <w:pPr>
        <w:pStyle w:val="Cuerpodocumento"/>
      </w:pPr>
    </w:p>
    <w:p w14:paraId="2BDD01D3" w14:textId="16400505" w:rsidR="006451E0" w:rsidRPr="00600394" w:rsidRDefault="005814EE" w:rsidP="00BF0107">
      <w:pPr>
        <w:pStyle w:val="Cuadro-Figuras"/>
      </w:pPr>
      <w:bookmarkStart w:id="49" w:name="_Toc208585878"/>
      <w:r>
        <w:lastRenderedPageBreak/>
        <w:t xml:space="preserve">Tabla </w:t>
      </w:r>
      <w:fldSimple w:instr=" SEQ Tabla \* ARABIC ">
        <w:r w:rsidR="00D005B2">
          <w:rPr>
            <w:noProof/>
          </w:rPr>
          <w:t>6</w:t>
        </w:r>
      </w:fldSimple>
      <w:r>
        <w:t xml:space="preserve">. </w:t>
      </w:r>
      <w:r w:rsidR="006451E0" w:rsidRPr="00600394">
        <w:t xml:space="preserve">Concentraciones </w:t>
      </w:r>
      <w:r w:rsidR="004A21DC">
        <w:t xml:space="preserve">máximas </w:t>
      </w:r>
      <w:r w:rsidR="007F37EE">
        <w:t>horarias</w:t>
      </w:r>
      <w:r w:rsidR="006451E0" w:rsidRPr="00600394">
        <w:t xml:space="preserve"> </w:t>
      </w:r>
      <w:r w:rsidR="006451E0">
        <w:t xml:space="preserve">– </w:t>
      </w:r>
      <w:r w:rsidR="004A21DC">
        <w:t>D</w:t>
      </w:r>
      <w:r w:rsidR="006451E0">
        <w:t>ióxido de nitrógeno</w:t>
      </w:r>
      <w:r w:rsidR="004A21DC">
        <w:t xml:space="preserve"> y monóxido de carbono</w:t>
      </w:r>
      <w:bookmarkEnd w:id="49"/>
    </w:p>
    <w:tbl>
      <w:tblPr>
        <w:tblW w:w="9562" w:type="dxa"/>
        <w:jc w:val="center"/>
        <w:tblCellMar>
          <w:left w:w="70" w:type="dxa"/>
          <w:right w:w="70" w:type="dxa"/>
        </w:tblCellMar>
        <w:tblLook w:val="04A0" w:firstRow="1" w:lastRow="0" w:firstColumn="1" w:lastColumn="0" w:noHBand="0" w:noVBand="1"/>
      </w:tblPr>
      <w:tblGrid>
        <w:gridCol w:w="2122"/>
        <w:gridCol w:w="1240"/>
        <w:gridCol w:w="1240"/>
        <w:gridCol w:w="1240"/>
        <w:gridCol w:w="3720"/>
      </w:tblGrid>
      <w:tr w:rsidR="004A21DC" w:rsidRPr="00600394" w14:paraId="2F334864" w14:textId="44347DC2" w:rsidTr="00EE7842">
        <w:trPr>
          <w:trHeight w:val="70"/>
          <w:tblHeader/>
          <w:jc w:val="center"/>
        </w:trPr>
        <w:tc>
          <w:tcPr>
            <w:tcW w:w="2122" w:type="dxa"/>
            <w:vMerge w:val="restart"/>
            <w:tcBorders>
              <w:top w:val="single" w:sz="4" w:space="0" w:color="auto"/>
              <w:left w:val="single" w:sz="4" w:space="0" w:color="auto"/>
              <w:right w:val="single" w:sz="4" w:space="0" w:color="auto"/>
            </w:tcBorders>
            <w:shd w:val="clear" w:color="auto" w:fill="4472C4"/>
            <w:noWrap/>
            <w:vAlign w:val="center"/>
          </w:tcPr>
          <w:p w14:paraId="589BB86B" w14:textId="77777777" w:rsidR="004A21DC" w:rsidRPr="00600394" w:rsidRDefault="004A21DC" w:rsidP="004A21DC">
            <w:pPr>
              <w:pStyle w:val="Cuerpodocumento"/>
              <w:jc w:val="center"/>
              <w:rPr>
                <w:b/>
                <w:bCs/>
                <w:color w:val="FFFFFF" w:themeColor="background1"/>
                <w:sz w:val="18"/>
                <w:szCs w:val="18"/>
              </w:rPr>
            </w:pPr>
            <w:r w:rsidRPr="00600394">
              <w:rPr>
                <w:b/>
                <w:bCs/>
                <w:color w:val="FFFFFF" w:themeColor="background1"/>
                <w:sz w:val="18"/>
                <w:szCs w:val="18"/>
              </w:rPr>
              <w:t>Fecha</w:t>
            </w:r>
          </w:p>
        </w:tc>
        <w:tc>
          <w:tcPr>
            <w:tcW w:w="3720" w:type="dxa"/>
            <w:gridSpan w:val="3"/>
            <w:tcBorders>
              <w:top w:val="single" w:sz="4" w:space="0" w:color="auto"/>
              <w:left w:val="nil"/>
              <w:bottom w:val="single" w:sz="4" w:space="0" w:color="auto"/>
              <w:right w:val="single" w:sz="4" w:space="0" w:color="auto"/>
            </w:tcBorders>
            <w:shd w:val="clear" w:color="auto" w:fill="4472C4"/>
            <w:noWrap/>
            <w:vAlign w:val="center"/>
          </w:tcPr>
          <w:p w14:paraId="68FEC69F" w14:textId="311A04C6" w:rsidR="004A21DC" w:rsidRPr="00600394" w:rsidRDefault="004A21DC" w:rsidP="004A21DC">
            <w:pPr>
              <w:pStyle w:val="Cuerpodocumento"/>
              <w:jc w:val="center"/>
              <w:rPr>
                <w:b/>
                <w:bCs/>
                <w:color w:val="FFFFFF" w:themeColor="background1"/>
                <w:sz w:val="18"/>
                <w:szCs w:val="18"/>
              </w:rPr>
            </w:pPr>
            <w:r>
              <w:rPr>
                <w:b/>
                <w:bCs/>
                <w:color w:val="FFFFFF" w:themeColor="background1"/>
                <w:sz w:val="18"/>
                <w:szCs w:val="18"/>
              </w:rPr>
              <w:t>NO</w:t>
            </w:r>
            <w:r>
              <w:rPr>
                <w:b/>
                <w:bCs/>
                <w:color w:val="FFFFFF" w:themeColor="background1"/>
                <w:sz w:val="18"/>
                <w:szCs w:val="18"/>
                <w:vertAlign w:val="subscript"/>
              </w:rPr>
              <w:t>2</w:t>
            </w:r>
            <w:r>
              <w:rPr>
                <w:b/>
                <w:bCs/>
                <w:color w:val="FFFFFF" w:themeColor="background1"/>
                <w:sz w:val="18"/>
                <w:szCs w:val="18"/>
              </w:rPr>
              <w:t xml:space="preserve"> (mg/m</w:t>
            </w:r>
            <w:r w:rsidRPr="006451E0">
              <w:rPr>
                <w:b/>
                <w:bCs/>
                <w:color w:val="FFFFFF" w:themeColor="background1"/>
                <w:sz w:val="18"/>
                <w:szCs w:val="18"/>
                <w:vertAlign w:val="superscript"/>
              </w:rPr>
              <w:t>3</w:t>
            </w:r>
            <w:r>
              <w:rPr>
                <w:b/>
                <w:bCs/>
                <w:color w:val="FFFFFF" w:themeColor="background1"/>
                <w:sz w:val="18"/>
                <w:szCs w:val="18"/>
              </w:rPr>
              <w:t>)</w:t>
            </w:r>
          </w:p>
        </w:tc>
        <w:tc>
          <w:tcPr>
            <w:tcW w:w="3720" w:type="dxa"/>
            <w:vMerge w:val="restart"/>
            <w:tcBorders>
              <w:top w:val="single" w:sz="4" w:space="0" w:color="auto"/>
              <w:left w:val="nil"/>
              <w:right w:val="single" w:sz="4" w:space="0" w:color="auto"/>
            </w:tcBorders>
            <w:vAlign w:val="center"/>
          </w:tcPr>
          <w:p w14:paraId="2CC950E5" w14:textId="6FEE67E2" w:rsidR="004A21DC" w:rsidRDefault="00EE7842" w:rsidP="004A21DC">
            <w:pPr>
              <w:pStyle w:val="Cuerpodocumento"/>
              <w:jc w:val="center"/>
              <w:rPr>
                <w:b/>
                <w:bCs/>
                <w:color w:val="FFFFFF" w:themeColor="background1"/>
                <w:sz w:val="18"/>
                <w:szCs w:val="18"/>
              </w:rPr>
            </w:pPr>
            <w:r>
              <w:rPr>
                <w:noProof/>
              </w:rPr>
              <mc:AlternateContent>
                <mc:Choice Requires="cx1">
                  <w:drawing>
                    <wp:inline distT="0" distB="0" distL="0" distR="0" wp14:anchorId="28144EB3" wp14:editId="3DAE135D">
                      <wp:extent cx="2160000" cy="2880000"/>
                      <wp:effectExtent l="0" t="0" r="12065" b="15875"/>
                      <wp:docPr id="1680489260" name="Gráfico 1">
                        <a:extLst xmlns:a="http://schemas.openxmlformats.org/drawingml/2006/main">
                          <a:ext uri="{FF2B5EF4-FFF2-40B4-BE49-F238E27FC236}">
                            <a16:creationId xmlns:a16="http://schemas.microsoft.com/office/drawing/2014/main" id="{7A94D596-8526-4E90-9683-5E79A1CF9CC0}"/>
                          </a:ext>
                        </a:extLst>
                      </wp:docPr>
                      <wp:cNvGraphicFramePr/>
                      <a:graphic xmlns:a="http://schemas.openxmlformats.org/drawingml/2006/main">
                        <a:graphicData uri="http://schemas.microsoft.com/office/drawing/2014/chartex">
                          <cx:chart xmlns:cx="http://schemas.microsoft.com/office/drawing/2014/chartex" xmlns:r="http://schemas.openxmlformats.org/officeDocument/2006/relationships" r:id="rId26"/>
                        </a:graphicData>
                      </a:graphic>
                    </wp:inline>
                  </w:drawing>
                </mc:Choice>
                <mc:Fallback>
                  <w:drawing>
                    <wp:inline distT="0" distB="0" distL="0" distR="0" wp14:anchorId="28144EB3" wp14:editId="3DAE135D">
                      <wp:extent cx="2160000" cy="2880000"/>
                      <wp:effectExtent l="0" t="0" r="12065" b="15875"/>
                      <wp:docPr id="1680489260" name="Gráfico 1">
                        <a:extLst xmlns:a="http://schemas.openxmlformats.org/drawingml/2006/main">
                          <a:ext uri="{FF2B5EF4-FFF2-40B4-BE49-F238E27FC236}">
                            <a16:creationId xmlns:a16="http://schemas.microsoft.com/office/drawing/2014/main" id="{7A94D596-8526-4E90-9683-5E79A1CF9CC0}"/>
                          </a:ext>
                        </a:extLst>
                      </wp:docPr>
                      <wp:cNvGraphicFramePr>
                        <a:graphicFrameLocks xmlns:a="http://schemas.openxmlformats.org/drawingml/2006/main" noGrp="1" noDrilldown="1" noSelect="1" noChangeAspect="1" noMove="1" noResize="1"/>
                      </wp:cNvGraphicFramePr>
                      <a:graphic xmlns:a="http://schemas.openxmlformats.org/drawingml/2006/main">
                        <a:graphicData uri="http://schemas.openxmlformats.org/drawingml/2006/picture">
                          <pic:pic xmlns:pic="http://schemas.openxmlformats.org/drawingml/2006/picture">
                            <pic:nvPicPr>
                              <pic:cNvPr id="1680489260" name="Gráfico 1">
                                <a:extLst>
                                  <a:ext uri="{FF2B5EF4-FFF2-40B4-BE49-F238E27FC236}">
                                    <a16:creationId xmlns:a16="http://schemas.microsoft.com/office/drawing/2014/main" id="{7A94D596-8526-4E90-9683-5E79A1CF9CC0}"/>
                                  </a:ext>
                                </a:extLst>
                              </pic:cNvPr>
                              <pic:cNvPicPr>
                                <a:picLocks noGrp="1" noRot="1" noChangeAspect="1" noMove="1" noResize="1" noEditPoints="1" noAdjustHandles="1" noChangeArrowheads="1" noChangeShapeType="1"/>
                              </pic:cNvPicPr>
                            </pic:nvPicPr>
                            <pic:blipFill>
                              <a:blip r:embed="rId27"/>
                              <a:stretch>
                                <a:fillRect/>
                              </a:stretch>
                            </pic:blipFill>
                            <pic:spPr>
                              <a:xfrm>
                                <a:off x="0" y="0"/>
                                <a:ext cx="2159635" cy="2879725"/>
                              </a:xfrm>
                              <a:prstGeom prst="rect">
                                <a:avLst/>
                              </a:prstGeom>
                            </pic:spPr>
                          </pic:pic>
                        </a:graphicData>
                      </a:graphic>
                    </wp:inline>
                  </w:drawing>
                </mc:Fallback>
              </mc:AlternateContent>
            </w:r>
          </w:p>
        </w:tc>
      </w:tr>
      <w:tr w:rsidR="004A21DC" w:rsidRPr="00600394" w14:paraId="074CE98A" w14:textId="42313DBA" w:rsidTr="004A21DC">
        <w:trPr>
          <w:trHeight w:val="70"/>
          <w:tblHeader/>
          <w:jc w:val="center"/>
        </w:trPr>
        <w:tc>
          <w:tcPr>
            <w:tcW w:w="2122" w:type="dxa"/>
            <w:vMerge/>
            <w:tcBorders>
              <w:left w:val="single" w:sz="4" w:space="0" w:color="auto"/>
              <w:bottom w:val="single" w:sz="4" w:space="0" w:color="auto"/>
              <w:right w:val="single" w:sz="4" w:space="0" w:color="auto"/>
            </w:tcBorders>
            <w:shd w:val="clear" w:color="auto" w:fill="4472C4"/>
            <w:noWrap/>
            <w:vAlign w:val="center"/>
          </w:tcPr>
          <w:p w14:paraId="5D6CE165" w14:textId="77777777" w:rsidR="004A21DC" w:rsidRPr="00600394" w:rsidRDefault="004A21DC" w:rsidP="004A21DC">
            <w:pPr>
              <w:pStyle w:val="Cuerpodocumento"/>
              <w:jc w:val="center"/>
              <w:rPr>
                <w:b/>
                <w:bCs/>
                <w:color w:val="FFFFFF" w:themeColor="background1"/>
                <w:sz w:val="18"/>
                <w:szCs w:val="18"/>
              </w:rPr>
            </w:pPr>
          </w:p>
        </w:tc>
        <w:tc>
          <w:tcPr>
            <w:tcW w:w="1240" w:type="dxa"/>
            <w:tcBorders>
              <w:top w:val="single" w:sz="4" w:space="0" w:color="auto"/>
              <w:left w:val="nil"/>
              <w:bottom w:val="single" w:sz="4" w:space="0" w:color="auto"/>
              <w:right w:val="single" w:sz="4" w:space="0" w:color="auto"/>
            </w:tcBorders>
            <w:shd w:val="clear" w:color="auto" w:fill="4472C4"/>
            <w:noWrap/>
            <w:vAlign w:val="center"/>
          </w:tcPr>
          <w:p w14:paraId="350FBAF4" w14:textId="04941095" w:rsidR="004A21DC" w:rsidRPr="00600394" w:rsidRDefault="004A21DC" w:rsidP="004A21DC">
            <w:pPr>
              <w:pStyle w:val="Cuerpodocumento"/>
              <w:jc w:val="center"/>
              <w:rPr>
                <w:b/>
                <w:bCs/>
                <w:color w:val="FFFFFF" w:themeColor="background1"/>
                <w:sz w:val="18"/>
                <w:szCs w:val="18"/>
              </w:rPr>
            </w:pPr>
            <w:r w:rsidRPr="00600394">
              <w:rPr>
                <w:b/>
                <w:bCs/>
                <w:color w:val="FFFFFF" w:themeColor="background1"/>
                <w:sz w:val="18"/>
                <w:szCs w:val="18"/>
              </w:rPr>
              <w:t>Estación 1</w:t>
            </w:r>
          </w:p>
        </w:tc>
        <w:tc>
          <w:tcPr>
            <w:tcW w:w="1240" w:type="dxa"/>
            <w:tcBorders>
              <w:top w:val="single" w:sz="4" w:space="0" w:color="auto"/>
              <w:left w:val="nil"/>
              <w:bottom w:val="single" w:sz="4" w:space="0" w:color="auto"/>
              <w:right w:val="single" w:sz="4" w:space="0" w:color="auto"/>
            </w:tcBorders>
            <w:shd w:val="clear" w:color="auto" w:fill="4472C4"/>
            <w:noWrap/>
            <w:vAlign w:val="center"/>
          </w:tcPr>
          <w:p w14:paraId="3784059F" w14:textId="1859CE4E" w:rsidR="004A21DC" w:rsidRPr="00600394" w:rsidRDefault="004A21DC" w:rsidP="004A21DC">
            <w:pPr>
              <w:pStyle w:val="Cuerpodocumento"/>
              <w:jc w:val="center"/>
              <w:rPr>
                <w:b/>
                <w:bCs/>
                <w:color w:val="FFFFFF" w:themeColor="background1"/>
                <w:sz w:val="18"/>
                <w:szCs w:val="18"/>
              </w:rPr>
            </w:pPr>
            <w:r w:rsidRPr="00600394">
              <w:rPr>
                <w:b/>
                <w:bCs/>
                <w:color w:val="FFFFFF" w:themeColor="background1"/>
                <w:sz w:val="18"/>
                <w:szCs w:val="18"/>
              </w:rPr>
              <w:t xml:space="preserve">Estación </w:t>
            </w:r>
            <w:r w:rsidR="00DA6A52">
              <w:rPr>
                <w:b/>
                <w:bCs/>
                <w:color w:val="FFFFFF" w:themeColor="background1"/>
                <w:sz w:val="18"/>
                <w:szCs w:val="18"/>
              </w:rPr>
              <w:t>2</w:t>
            </w:r>
          </w:p>
        </w:tc>
        <w:tc>
          <w:tcPr>
            <w:tcW w:w="1240" w:type="dxa"/>
            <w:tcBorders>
              <w:top w:val="single" w:sz="4" w:space="0" w:color="auto"/>
              <w:left w:val="nil"/>
              <w:bottom w:val="single" w:sz="4" w:space="0" w:color="auto"/>
              <w:right w:val="single" w:sz="4" w:space="0" w:color="auto"/>
            </w:tcBorders>
            <w:shd w:val="clear" w:color="auto" w:fill="4472C4"/>
            <w:noWrap/>
            <w:vAlign w:val="center"/>
          </w:tcPr>
          <w:p w14:paraId="5ED87C93" w14:textId="32A86BD3" w:rsidR="004A21DC" w:rsidRPr="00600394" w:rsidRDefault="004A21DC" w:rsidP="004A21DC">
            <w:pPr>
              <w:pStyle w:val="Cuerpodocumento"/>
              <w:jc w:val="center"/>
              <w:rPr>
                <w:b/>
                <w:bCs/>
                <w:color w:val="FFFFFF" w:themeColor="background1"/>
                <w:sz w:val="18"/>
                <w:szCs w:val="18"/>
              </w:rPr>
            </w:pPr>
            <w:r w:rsidRPr="00600394">
              <w:rPr>
                <w:b/>
                <w:bCs/>
                <w:color w:val="FFFFFF" w:themeColor="background1"/>
                <w:sz w:val="18"/>
                <w:szCs w:val="18"/>
              </w:rPr>
              <w:t xml:space="preserve">Estación </w:t>
            </w:r>
            <w:r w:rsidR="00DA6A52">
              <w:rPr>
                <w:b/>
                <w:bCs/>
                <w:color w:val="FFFFFF" w:themeColor="background1"/>
                <w:sz w:val="18"/>
                <w:szCs w:val="18"/>
              </w:rPr>
              <w:t>3</w:t>
            </w:r>
          </w:p>
        </w:tc>
        <w:tc>
          <w:tcPr>
            <w:tcW w:w="3720" w:type="dxa"/>
            <w:vMerge/>
            <w:tcBorders>
              <w:left w:val="nil"/>
              <w:right w:val="single" w:sz="4" w:space="0" w:color="auto"/>
            </w:tcBorders>
          </w:tcPr>
          <w:p w14:paraId="7619EEEB" w14:textId="77777777" w:rsidR="004A21DC" w:rsidRPr="00600394" w:rsidRDefault="004A21DC" w:rsidP="004A21DC">
            <w:pPr>
              <w:pStyle w:val="Cuerpodocumento"/>
              <w:jc w:val="center"/>
              <w:rPr>
                <w:b/>
                <w:bCs/>
                <w:color w:val="FFFFFF" w:themeColor="background1"/>
                <w:sz w:val="18"/>
                <w:szCs w:val="18"/>
              </w:rPr>
            </w:pPr>
          </w:p>
        </w:tc>
      </w:tr>
      <w:tr w:rsidR="007F37EE" w:rsidRPr="00D67215" w14:paraId="3DACBB86" w14:textId="5BEFB238" w:rsidTr="00E13B43">
        <w:trPr>
          <w:trHeight w:val="20"/>
          <w:jc w:val="center"/>
        </w:trPr>
        <w:tc>
          <w:tcPr>
            <w:tcW w:w="2122" w:type="dxa"/>
            <w:tcBorders>
              <w:top w:val="nil"/>
              <w:left w:val="single" w:sz="4" w:space="0" w:color="auto"/>
              <w:bottom w:val="single" w:sz="4" w:space="0" w:color="auto"/>
              <w:right w:val="single" w:sz="4" w:space="0" w:color="auto"/>
            </w:tcBorders>
            <w:noWrap/>
            <w:hideMark/>
          </w:tcPr>
          <w:p w14:paraId="2CA812F9" w14:textId="0C0F3EEA" w:rsidR="007F37EE" w:rsidRPr="00600394" w:rsidRDefault="007F37EE" w:rsidP="007F37EE">
            <w:pPr>
              <w:pStyle w:val="Cuerpodocumento"/>
              <w:jc w:val="center"/>
              <w:rPr>
                <w:color w:val="auto"/>
                <w:sz w:val="18"/>
                <w:szCs w:val="18"/>
              </w:rPr>
            </w:pPr>
            <w:r w:rsidRPr="007D263C">
              <w:rPr>
                <w:sz w:val="18"/>
                <w:szCs w:val="18"/>
              </w:rPr>
              <w:t>2024-07-25</w:t>
            </w:r>
          </w:p>
        </w:tc>
        <w:tc>
          <w:tcPr>
            <w:tcW w:w="1240" w:type="dxa"/>
            <w:tcBorders>
              <w:top w:val="nil"/>
              <w:left w:val="nil"/>
              <w:bottom w:val="single" w:sz="4" w:space="0" w:color="auto"/>
              <w:right w:val="single" w:sz="4" w:space="0" w:color="auto"/>
            </w:tcBorders>
            <w:noWrap/>
            <w:hideMark/>
          </w:tcPr>
          <w:p w14:paraId="46ECAB01" w14:textId="03D9921D" w:rsidR="007F37EE" w:rsidRPr="0027615F" w:rsidRDefault="007F37EE" w:rsidP="007F37EE">
            <w:pPr>
              <w:pStyle w:val="Cuerpodocumento"/>
              <w:jc w:val="center"/>
              <w:rPr>
                <w:color w:val="auto"/>
                <w:sz w:val="18"/>
                <w:szCs w:val="18"/>
              </w:rPr>
            </w:pPr>
            <w:r w:rsidRPr="0027615F">
              <w:rPr>
                <w:sz w:val="18"/>
                <w:szCs w:val="18"/>
              </w:rPr>
              <w:t>15.27</w:t>
            </w:r>
          </w:p>
        </w:tc>
        <w:tc>
          <w:tcPr>
            <w:tcW w:w="1240" w:type="dxa"/>
            <w:tcBorders>
              <w:top w:val="nil"/>
              <w:left w:val="nil"/>
              <w:bottom w:val="single" w:sz="4" w:space="0" w:color="auto"/>
              <w:right w:val="single" w:sz="4" w:space="0" w:color="auto"/>
            </w:tcBorders>
            <w:noWrap/>
            <w:hideMark/>
          </w:tcPr>
          <w:p w14:paraId="00692952" w14:textId="4DBC32C0" w:rsidR="007F37EE" w:rsidRPr="0027615F" w:rsidRDefault="007F37EE" w:rsidP="007F37EE">
            <w:pPr>
              <w:pStyle w:val="Cuerpodocumento"/>
              <w:jc w:val="center"/>
              <w:rPr>
                <w:color w:val="auto"/>
                <w:sz w:val="18"/>
                <w:szCs w:val="18"/>
              </w:rPr>
            </w:pPr>
            <w:r w:rsidRPr="0027615F">
              <w:rPr>
                <w:sz w:val="18"/>
                <w:szCs w:val="18"/>
              </w:rPr>
              <w:t>0.95</w:t>
            </w:r>
          </w:p>
        </w:tc>
        <w:tc>
          <w:tcPr>
            <w:tcW w:w="1240" w:type="dxa"/>
            <w:tcBorders>
              <w:top w:val="nil"/>
              <w:left w:val="nil"/>
              <w:bottom w:val="single" w:sz="4" w:space="0" w:color="auto"/>
              <w:right w:val="single" w:sz="4" w:space="0" w:color="auto"/>
            </w:tcBorders>
            <w:noWrap/>
            <w:hideMark/>
          </w:tcPr>
          <w:p w14:paraId="5D62EE1A" w14:textId="3F4AC5F1" w:rsidR="007F37EE" w:rsidRPr="0027615F" w:rsidRDefault="007F37EE" w:rsidP="007F37EE">
            <w:pPr>
              <w:pStyle w:val="Cuerpodocumento"/>
              <w:jc w:val="center"/>
              <w:rPr>
                <w:color w:val="auto"/>
                <w:sz w:val="18"/>
                <w:szCs w:val="18"/>
              </w:rPr>
            </w:pPr>
            <w:r w:rsidRPr="0027615F">
              <w:rPr>
                <w:sz w:val="18"/>
                <w:szCs w:val="18"/>
              </w:rPr>
              <w:t>40.67</w:t>
            </w:r>
          </w:p>
        </w:tc>
        <w:tc>
          <w:tcPr>
            <w:tcW w:w="3720" w:type="dxa"/>
            <w:vMerge/>
            <w:tcBorders>
              <w:left w:val="nil"/>
              <w:right w:val="single" w:sz="4" w:space="0" w:color="auto"/>
            </w:tcBorders>
          </w:tcPr>
          <w:p w14:paraId="1594EA22" w14:textId="77777777" w:rsidR="007F37EE" w:rsidRPr="00600394" w:rsidRDefault="007F37EE" w:rsidP="007F37EE">
            <w:pPr>
              <w:pStyle w:val="Cuerpodocumento"/>
              <w:jc w:val="center"/>
              <w:rPr>
                <w:sz w:val="18"/>
                <w:szCs w:val="18"/>
              </w:rPr>
            </w:pPr>
          </w:p>
        </w:tc>
      </w:tr>
      <w:tr w:rsidR="007F37EE" w:rsidRPr="00D67215" w14:paraId="5B355B06" w14:textId="0CE6E163" w:rsidTr="00E13B43">
        <w:trPr>
          <w:trHeight w:val="20"/>
          <w:jc w:val="center"/>
        </w:trPr>
        <w:tc>
          <w:tcPr>
            <w:tcW w:w="2122" w:type="dxa"/>
            <w:tcBorders>
              <w:top w:val="nil"/>
              <w:left w:val="single" w:sz="4" w:space="0" w:color="auto"/>
              <w:bottom w:val="single" w:sz="4" w:space="0" w:color="auto"/>
              <w:right w:val="single" w:sz="4" w:space="0" w:color="auto"/>
            </w:tcBorders>
            <w:noWrap/>
            <w:hideMark/>
          </w:tcPr>
          <w:p w14:paraId="26A2D01C" w14:textId="10742483" w:rsidR="007F37EE" w:rsidRPr="00600394" w:rsidRDefault="007F37EE" w:rsidP="007F37EE">
            <w:pPr>
              <w:pStyle w:val="Cuerpodocumento"/>
              <w:jc w:val="center"/>
              <w:rPr>
                <w:color w:val="auto"/>
                <w:sz w:val="18"/>
                <w:szCs w:val="18"/>
              </w:rPr>
            </w:pPr>
            <w:r w:rsidRPr="007D263C">
              <w:rPr>
                <w:sz w:val="18"/>
                <w:szCs w:val="18"/>
              </w:rPr>
              <w:t>2024-07-26</w:t>
            </w:r>
          </w:p>
        </w:tc>
        <w:tc>
          <w:tcPr>
            <w:tcW w:w="1240" w:type="dxa"/>
            <w:tcBorders>
              <w:top w:val="nil"/>
              <w:left w:val="nil"/>
              <w:bottom w:val="single" w:sz="4" w:space="0" w:color="auto"/>
              <w:right w:val="single" w:sz="4" w:space="0" w:color="auto"/>
            </w:tcBorders>
            <w:noWrap/>
            <w:hideMark/>
          </w:tcPr>
          <w:p w14:paraId="4F168023" w14:textId="0BC6ECB9" w:rsidR="007F37EE" w:rsidRPr="0027615F" w:rsidRDefault="007F37EE" w:rsidP="007F37EE">
            <w:pPr>
              <w:pStyle w:val="Cuerpodocumento"/>
              <w:jc w:val="center"/>
              <w:rPr>
                <w:color w:val="auto"/>
                <w:sz w:val="18"/>
                <w:szCs w:val="18"/>
              </w:rPr>
            </w:pPr>
            <w:r w:rsidRPr="0027615F">
              <w:rPr>
                <w:sz w:val="18"/>
                <w:szCs w:val="18"/>
              </w:rPr>
              <w:t>5.73</w:t>
            </w:r>
          </w:p>
        </w:tc>
        <w:tc>
          <w:tcPr>
            <w:tcW w:w="1240" w:type="dxa"/>
            <w:tcBorders>
              <w:top w:val="nil"/>
              <w:left w:val="nil"/>
              <w:bottom w:val="single" w:sz="4" w:space="0" w:color="auto"/>
              <w:right w:val="single" w:sz="4" w:space="0" w:color="auto"/>
            </w:tcBorders>
            <w:noWrap/>
            <w:hideMark/>
          </w:tcPr>
          <w:p w14:paraId="2D3EA0DF" w14:textId="6FE827BF" w:rsidR="007F37EE" w:rsidRPr="0027615F" w:rsidRDefault="007F37EE" w:rsidP="007F37EE">
            <w:pPr>
              <w:pStyle w:val="Cuerpodocumento"/>
              <w:jc w:val="center"/>
              <w:rPr>
                <w:color w:val="auto"/>
                <w:sz w:val="18"/>
                <w:szCs w:val="18"/>
              </w:rPr>
            </w:pPr>
            <w:r w:rsidRPr="0027615F">
              <w:rPr>
                <w:sz w:val="18"/>
                <w:szCs w:val="18"/>
              </w:rPr>
              <w:t>7.64</w:t>
            </w:r>
          </w:p>
        </w:tc>
        <w:tc>
          <w:tcPr>
            <w:tcW w:w="1240" w:type="dxa"/>
            <w:tcBorders>
              <w:top w:val="nil"/>
              <w:left w:val="nil"/>
              <w:bottom w:val="single" w:sz="4" w:space="0" w:color="auto"/>
              <w:right w:val="single" w:sz="4" w:space="0" w:color="auto"/>
            </w:tcBorders>
            <w:noWrap/>
            <w:hideMark/>
          </w:tcPr>
          <w:p w14:paraId="56AE62E7" w14:textId="21227116" w:rsidR="007F37EE" w:rsidRPr="0027615F" w:rsidRDefault="007F37EE" w:rsidP="007F37EE">
            <w:pPr>
              <w:pStyle w:val="Cuerpodocumento"/>
              <w:jc w:val="center"/>
              <w:rPr>
                <w:color w:val="auto"/>
                <w:sz w:val="18"/>
                <w:szCs w:val="18"/>
              </w:rPr>
            </w:pPr>
            <w:r w:rsidRPr="0027615F">
              <w:rPr>
                <w:sz w:val="18"/>
                <w:szCs w:val="18"/>
              </w:rPr>
              <w:t>37.23</w:t>
            </w:r>
          </w:p>
        </w:tc>
        <w:tc>
          <w:tcPr>
            <w:tcW w:w="3720" w:type="dxa"/>
            <w:vMerge/>
            <w:tcBorders>
              <w:left w:val="nil"/>
              <w:right w:val="single" w:sz="4" w:space="0" w:color="auto"/>
            </w:tcBorders>
          </w:tcPr>
          <w:p w14:paraId="10614DF0" w14:textId="77777777" w:rsidR="007F37EE" w:rsidRPr="00600394" w:rsidRDefault="007F37EE" w:rsidP="007F37EE">
            <w:pPr>
              <w:pStyle w:val="Cuerpodocumento"/>
              <w:jc w:val="center"/>
              <w:rPr>
                <w:sz w:val="18"/>
                <w:szCs w:val="18"/>
              </w:rPr>
            </w:pPr>
          </w:p>
        </w:tc>
      </w:tr>
      <w:tr w:rsidR="007F37EE" w:rsidRPr="00D67215" w14:paraId="62681822" w14:textId="7FF7A1C9" w:rsidTr="00E13B43">
        <w:trPr>
          <w:trHeight w:val="20"/>
          <w:jc w:val="center"/>
        </w:trPr>
        <w:tc>
          <w:tcPr>
            <w:tcW w:w="2122" w:type="dxa"/>
            <w:tcBorders>
              <w:top w:val="nil"/>
              <w:left w:val="single" w:sz="4" w:space="0" w:color="auto"/>
              <w:bottom w:val="single" w:sz="4" w:space="0" w:color="auto"/>
              <w:right w:val="single" w:sz="4" w:space="0" w:color="auto"/>
            </w:tcBorders>
            <w:noWrap/>
            <w:hideMark/>
          </w:tcPr>
          <w:p w14:paraId="28F1E905" w14:textId="47AC48CC" w:rsidR="007F37EE" w:rsidRPr="00600394" w:rsidRDefault="007F37EE" w:rsidP="007F37EE">
            <w:pPr>
              <w:pStyle w:val="Cuerpodocumento"/>
              <w:jc w:val="center"/>
              <w:rPr>
                <w:color w:val="auto"/>
                <w:sz w:val="18"/>
                <w:szCs w:val="18"/>
              </w:rPr>
            </w:pPr>
            <w:r w:rsidRPr="007D263C">
              <w:rPr>
                <w:sz w:val="18"/>
                <w:szCs w:val="18"/>
              </w:rPr>
              <w:t>2024-07-27</w:t>
            </w:r>
          </w:p>
        </w:tc>
        <w:tc>
          <w:tcPr>
            <w:tcW w:w="1240" w:type="dxa"/>
            <w:tcBorders>
              <w:top w:val="nil"/>
              <w:left w:val="nil"/>
              <w:bottom w:val="single" w:sz="4" w:space="0" w:color="auto"/>
              <w:right w:val="single" w:sz="4" w:space="0" w:color="auto"/>
            </w:tcBorders>
            <w:noWrap/>
            <w:hideMark/>
          </w:tcPr>
          <w:p w14:paraId="6385379C" w14:textId="29C7E20C" w:rsidR="007F37EE" w:rsidRPr="0027615F" w:rsidRDefault="007F37EE" w:rsidP="007F37EE">
            <w:pPr>
              <w:pStyle w:val="Cuerpodocumento"/>
              <w:jc w:val="center"/>
              <w:rPr>
                <w:color w:val="auto"/>
                <w:sz w:val="18"/>
                <w:szCs w:val="18"/>
              </w:rPr>
            </w:pPr>
            <w:r w:rsidRPr="0027615F">
              <w:rPr>
                <w:sz w:val="18"/>
                <w:szCs w:val="18"/>
              </w:rPr>
              <w:t>32.08</w:t>
            </w:r>
          </w:p>
        </w:tc>
        <w:tc>
          <w:tcPr>
            <w:tcW w:w="1240" w:type="dxa"/>
            <w:tcBorders>
              <w:top w:val="nil"/>
              <w:left w:val="nil"/>
              <w:bottom w:val="single" w:sz="4" w:space="0" w:color="auto"/>
              <w:right w:val="single" w:sz="4" w:space="0" w:color="auto"/>
            </w:tcBorders>
            <w:noWrap/>
            <w:hideMark/>
          </w:tcPr>
          <w:p w14:paraId="08B350DD" w14:textId="01415C5E" w:rsidR="007F37EE" w:rsidRPr="0027615F" w:rsidRDefault="007F37EE" w:rsidP="007F37EE">
            <w:pPr>
              <w:pStyle w:val="Cuerpodocumento"/>
              <w:jc w:val="center"/>
              <w:rPr>
                <w:color w:val="auto"/>
                <w:sz w:val="18"/>
                <w:szCs w:val="18"/>
              </w:rPr>
            </w:pPr>
            <w:r w:rsidRPr="0027615F">
              <w:rPr>
                <w:sz w:val="18"/>
                <w:szCs w:val="18"/>
              </w:rPr>
              <w:t>4.20</w:t>
            </w:r>
          </w:p>
        </w:tc>
        <w:tc>
          <w:tcPr>
            <w:tcW w:w="1240" w:type="dxa"/>
            <w:tcBorders>
              <w:top w:val="nil"/>
              <w:left w:val="nil"/>
              <w:bottom w:val="single" w:sz="4" w:space="0" w:color="auto"/>
              <w:right w:val="single" w:sz="4" w:space="0" w:color="auto"/>
            </w:tcBorders>
            <w:noWrap/>
            <w:hideMark/>
          </w:tcPr>
          <w:p w14:paraId="6231E50E" w14:textId="1575ED43" w:rsidR="007F37EE" w:rsidRPr="0027615F" w:rsidRDefault="007F37EE" w:rsidP="007F37EE">
            <w:pPr>
              <w:pStyle w:val="Cuerpodocumento"/>
              <w:jc w:val="center"/>
              <w:rPr>
                <w:color w:val="auto"/>
                <w:sz w:val="18"/>
                <w:szCs w:val="18"/>
              </w:rPr>
            </w:pPr>
            <w:r w:rsidRPr="0027615F">
              <w:rPr>
                <w:sz w:val="18"/>
                <w:szCs w:val="18"/>
              </w:rPr>
              <w:t>33.60</w:t>
            </w:r>
          </w:p>
        </w:tc>
        <w:tc>
          <w:tcPr>
            <w:tcW w:w="3720" w:type="dxa"/>
            <w:vMerge/>
            <w:tcBorders>
              <w:left w:val="nil"/>
              <w:right w:val="single" w:sz="4" w:space="0" w:color="auto"/>
            </w:tcBorders>
          </w:tcPr>
          <w:p w14:paraId="5A06A5A9" w14:textId="77777777" w:rsidR="007F37EE" w:rsidRPr="00600394" w:rsidRDefault="007F37EE" w:rsidP="007F37EE">
            <w:pPr>
              <w:pStyle w:val="Cuerpodocumento"/>
              <w:jc w:val="center"/>
              <w:rPr>
                <w:sz w:val="18"/>
                <w:szCs w:val="18"/>
              </w:rPr>
            </w:pPr>
          </w:p>
        </w:tc>
      </w:tr>
      <w:tr w:rsidR="007F37EE" w:rsidRPr="00D67215" w14:paraId="186EB89E" w14:textId="4C0E3829" w:rsidTr="00E13B43">
        <w:trPr>
          <w:trHeight w:val="20"/>
          <w:jc w:val="center"/>
        </w:trPr>
        <w:tc>
          <w:tcPr>
            <w:tcW w:w="2122" w:type="dxa"/>
            <w:tcBorders>
              <w:top w:val="nil"/>
              <w:left w:val="single" w:sz="4" w:space="0" w:color="auto"/>
              <w:bottom w:val="single" w:sz="4" w:space="0" w:color="auto"/>
              <w:right w:val="single" w:sz="4" w:space="0" w:color="auto"/>
            </w:tcBorders>
            <w:noWrap/>
            <w:hideMark/>
          </w:tcPr>
          <w:p w14:paraId="4E72AA6B" w14:textId="1ADE279C" w:rsidR="007F37EE" w:rsidRPr="00600394" w:rsidRDefault="007F37EE" w:rsidP="007F37EE">
            <w:pPr>
              <w:pStyle w:val="Cuerpodocumento"/>
              <w:jc w:val="center"/>
              <w:rPr>
                <w:color w:val="auto"/>
                <w:sz w:val="18"/>
                <w:szCs w:val="18"/>
              </w:rPr>
            </w:pPr>
            <w:r w:rsidRPr="007D263C">
              <w:rPr>
                <w:sz w:val="18"/>
                <w:szCs w:val="18"/>
              </w:rPr>
              <w:t>2024-07-28</w:t>
            </w:r>
          </w:p>
        </w:tc>
        <w:tc>
          <w:tcPr>
            <w:tcW w:w="1240" w:type="dxa"/>
            <w:tcBorders>
              <w:top w:val="nil"/>
              <w:left w:val="nil"/>
              <w:bottom w:val="single" w:sz="4" w:space="0" w:color="auto"/>
              <w:right w:val="single" w:sz="4" w:space="0" w:color="auto"/>
            </w:tcBorders>
            <w:noWrap/>
            <w:hideMark/>
          </w:tcPr>
          <w:p w14:paraId="2000A217" w14:textId="181D69FD" w:rsidR="007F37EE" w:rsidRPr="0027615F" w:rsidRDefault="007F37EE" w:rsidP="007F37EE">
            <w:pPr>
              <w:pStyle w:val="Cuerpodocumento"/>
              <w:jc w:val="center"/>
              <w:rPr>
                <w:color w:val="auto"/>
                <w:sz w:val="18"/>
                <w:szCs w:val="18"/>
              </w:rPr>
            </w:pPr>
            <w:r w:rsidRPr="0027615F">
              <w:rPr>
                <w:sz w:val="18"/>
                <w:szCs w:val="18"/>
              </w:rPr>
              <w:t>8.78</w:t>
            </w:r>
          </w:p>
        </w:tc>
        <w:tc>
          <w:tcPr>
            <w:tcW w:w="1240" w:type="dxa"/>
            <w:tcBorders>
              <w:top w:val="nil"/>
              <w:left w:val="nil"/>
              <w:bottom w:val="single" w:sz="4" w:space="0" w:color="auto"/>
              <w:right w:val="single" w:sz="4" w:space="0" w:color="auto"/>
            </w:tcBorders>
            <w:noWrap/>
            <w:hideMark/>
          </w:tcPr>
          <w:p w14:paraId="53571051" w14:textId="4CBCC646" w:rsidR="007F37EE" w:rsidRPr="0027615F" w:rsidRDefault="007F37EE" w:rsidP="007F37EE">
            <w:pPr>
              <w:pStyle w:val="Cuerpodocumento"/>
              <w:jc w:val="center"/>
              <w:rPr>
                <w:color w:val="auto"/>
                <w:sz w:val="18"/>
                <w:szCs w:val="18"/>
              </w:rPr>
            </w:pPr>
            <w:r w:rsidRPr="0027615F">
              <w:rPr>
                <w:sz w:val="18"/>
                <w:szCs w:val="18"/>
              </w:rPr>
              <w:t>8.78</w:t>
            </w:r>
          </w:p>
        </w:tc>
        <w:tc>
          <w:tcPr>
            <w:tcW w:w="1240" w:type="dxa"/>
            <w:tcBorders>
              <w:top w:val="nil"/>
              <w:left w:val="nil"/>
              <w:bottom w:val="single" w:sz="4" w:space="0" w:color="auto"/>
              <w:right w:val="single" w:sz="4" w:space="0" w:color="auto"/>
            </w:tcBorders>
            <w:noWrap/>
            <w:hideMark/>
          </w:tcPr>
          <w:p w14:paraId="4E19C399" w14:textId="0FE19808" w:rsidR="007F37EE" w:rsidRPr="0027615F" w:rsidRDefault="007F37EE" w:rsidP="007F37EE">
            <w:pPr>
              <w:pStyle w:val="Cuerpodocumento"/>
              <w:jc w:val="center"/>
              <w:rPr>
                <w:color w:val="auto"/>
                <w:sz w:val="18"/>
                <w:szCs w:val="18"/>
              </w:rPr>
            </w:pPr>
            <w:r w:rsidRPr="0027615F">
              <w:rPr>
                <w:sz w:val="18"/>
                <w:szCs w:val="18"/>
              </w:rPr>
              <w:t>42.00</w:t>
            </w:r>
          </w:p>
        </w:tc>
        <w:tc>
          <w:tcPr>
            <w:tcW w:w="3720" w:type="dxa"/>
            <w:vMerge/>
            <w:tcBorders>
              <w:left w:val="nil"/>
              <w:right w:val="single" w:sz="4" w:space="0" w:color="auto"/>
            </w:tcBorders>
          </w:tcPr>
          <w:p w14:paraId="588D48B9" w14:textId="77777777" w:rsidR="007F37EE" w:rsidRPr="00600394" w:rsidRDefault="007F37EE" w:rsidP="007F37EE">
            <w:pPr>
              <w:pStyle w:val="Cuerpodocumento"/>
              <w:jc w:val="center"/>
              <w:rPr>
                <w:sz w:val="18"/>
                <w:szCs w:val="18"/>
              </w:rPr>
            </w:pPr>
          </w:p>
        </w:tc>
      </w:tr>
      <w:tr w:rsidR="007F37EE" w:rsidRPr="00D67215" w14:paraId="40FDACDA" w14:textId="3F2BB427" w:rsidTr="00E13B43">
        <w:trPr>
          <w:trHeight w:val="20"/>
          <w:jc w:val="center"/>
        </w:trPr>
        <w:tc>
          <w:tcPr>
            <w:tcW w:w="2122" w:type="dxa"/>
            <w:tcBorders>
              <w:top w:val="nil"/>
              <w:left w:val="single" w:sz="4" w:space="0" w:color="auto"/>
              <w:bottom w:val="single" w:sz="4" w:space="0" w:color="auto"/>
              <w:right w:val="single" w:sz="4" w:space="0" w:color="auto"/>
            </w:tcBorders>
            <w:noWrap/>
            <w:hideMark/>
          </w:tcPr>
          <w:p w14:paraId="6AAD3606" w14:textId="0588B00D" w:rsidR="007F37EE" w:rsidRPr="00600394" w:rsidRDefault="007F37EE" w:rsidP="007F37EE">
            <w:pPr>
              <w:pStyle w:val="Cuerpodocumento"/>
              <w:jc w:val="center"/>
              <w:rPr>
                <w:color w:val="auto"/>
                <w:sz w:val="18"/>
                <w:szCs w:val="18"/>
              </w:rPr>
            </w:pPr>
            <w:r w:rsidRPr="007D263C">
              <w:rPr>
                <w:sz w:val="18"/>
                <w:szCs w:val="18"/>
              </w:rPr>
              <w:t>2024-07-29</w:t>
            </w:r>
          </w:p>
        </w:tc>
        <w:tc>
          <w:tcPr>
            <w:tcW w:w="1240" w:type="dxa"/>
            <w:tcBorders>
              <w:top w:val="nil"/>
              <w:left w:val="nil"/>
              <w:bottom w:val="single" w:sz="4" w:space="0" w:color="auto"/>
              <w:right w:val="single" w:sz="4" w:space="0" w:color="auto"/>
            </w:tcBorders>
            <w:noWrap/>
            <w:hideMark/>
          </w:tcPr>
          <w:p w14:paraId="11FE7FF7" w14:textId="7EDBC571" w:rsidR="007F37EE" w:rsidRPr="0027615F" w:rsidRDefault="007F37EE" w:rsidP="007F37EE">
            <w:pPr>
              <w:pStyle w:val="Cuerpodocumento"/>
              <w:jc w:val="center"/>
              <w:rPr>
                <w:color w:val="auto"/>
                <w:sz w:val="18"/>
                <w:szCs w:val="18"/>
              </w:rPr>
            </w:pPr>
            <w:r w:rsidRPr="0027615F">
              <w:rPr>
                <w:sz w:val="18"/>
                <w:szCs w:val="18"/>
              </w:rPr>
              <w:t>13.17</w:t>
            </w:r>
          </w:p>
        </w:tc>
        <w:tc>
          <w:tcPr>
            <w:tcW w:w="1240" w:type="dxa"/>
            <w:tcBorders>
              <w:top w:val="nil"/>
              <w:left w:val="nil"/>
              <w:bottom w:val="single" w:sz="4" w:space="0" w:color="auto"/>
              <w:right w:val="single" w:sz="4" w:space="0" w:color="auto"/>
            </w:tcBorders>
            <w:noWrap/>
            <w:hideMark/>
          </w:tcPr>
          <w:p w14:paraId="6B7FDCE7" w14:textId="44765BFE" w:rsidR="007F37EE" w:rsidRPr="0027615F" w:rsidRDefault="007F37EE" w:rsidP="007F37EE">
            <w:pPr>
              <w:pStyle w:val="Cuerpodocumento"/>
              <w:jc w:val="center"/>
              <w:rPr>
                <w:color w:val="auto"/>
                <w:sz w:val="18"/>
                <w:szCs w:val="18"/>
              </w:rPr>
            </w:pPr>
            <w:r w:rsidRPr="0027615F">
              <w:rPr>
                <w:sz w:val="18"/>
                <w:szCs w:val="18"/>
              </w:rPr>
              <w:t>0.95</w:t>
            </w:r>
          </w:p>
        </w:tc>
        <w:tc>
          <w:tcPr>
            <w:tcW w:w="1240" w:type="dxa"/>
            <w:tcBorders>
              <w:top w:val="nil"/>
              <w:left w:val="nil"/>
              <w:bottom w:val="single" w:sz="4" w:space="0" w:color="auto"/>
              <w:right w:val="single" w:sz="4" w:space="0" w:color="auto"/>
            </w:tcBorders>
            <w:noWrap/>
            <w:hideMark/>
          </w:tcPr>
          <w:p w14:paraId="234A7046" w14:textId="6CDDE4AF" w:rsidR="007F37EE" w:rsidRPr="0027615F" w:rsidRDefault="007F37EE" w:rsidP="007F37EE">
            <w:pPr>
              <w:pStyle w:val="Cuerpodocumento"/>
              <w:jc w:val="center"/>
              <w:rPr>
                <w:color w:val="auto"/>
                <w:sz w:val="18"/>
                <w:szCs w:val="18"/>
              </w:rPr>
            </w:pPr>
            <w:r w:rsidRPr="0027615F">
              <w:rPr>
                <w:sz w:val="18"/>
                <w:szCs w:val="18"/>
              </w:rPr>
              <w:t>27.88</w:t>
            </w:r>
          </w:p>
        </w:tc>
        <w:tc>
          <w:tcPr>
            <w:tcW w:w="3720" w:type="dxa"/>
            <w:vMerge/>
            <w:tcBorders>
              <w:left w:val="nil"/>
              <w:right w:val="single" w:sz="4" w:space="0" w:color="auto"/>
            </w:tcBorders>
          </w:tcPr>
          <w:p w14:paraId="0AAB18EF" w14:textId="77777777" w:rsidR="007F37EE" w:rsidRPr="00600394" w:rsidRDefault="007F37EE" w:rsidP="007F37EE">
            <w:pPr>
              <w:pStyle w:val="Cuerpodocumento"/>
              <w:jc w:val="center"/>
              <w:rPr>
                <w:sz w:val="18"/>
                <w:szCs w:val="18"/>
              </w:rPr>
            </w:pPr>
          </w:p>
        </w:tc>
      </w:tr>
      <w:tr w:rsidR="007F37EE" w:rsidRPr="00D67215" w14:paraId="44B413BA" w14:textId="60E8375A" w:rsidTr="00E13B43">
        <w:trPr>
          <w:trHeight w:val="20"/>
          <w:jc w:val="center"/>
        </w:trPr>
        <w:tc>
          <w:tcPr>
            <w:tcW w:w="2122" w:type="dxa"/>
            <w:tcBorders>
              <w:top w:val="nil"/>
              <w:left w:val="single" w:sz="4" w:space="0" w:color="auto"/>
              <w:bottom w:val="single" w:sz="4" w:space="0" w:color="auto"/>
              <w:right w:val="single" w:sz="4" w:space="0" w:color="auto"/>
            </w:tcBorders>
            <w:noWrap/>
            <w:hideMark/>
          </w:tcPr>
          <w:p w14:paraId="5EDCEFA6" w14:textId="2DF0F857" w:rsidR="007F37EE" w:rsidRPr="00600394" w:rsidRDefault="007F37EE" w:rsidP="007F37EE">
            <w:pPr>
              <w:pStyle w:val="Cuerpodocumento"/>
              <w:jc w:val="center"/>
              <w:rPr>
                <w:color w:val="auto"/>
                <w:sz w:val="18"/>
                <w:szCs w:val="18"/>
              </w:rPr>
            </w:pPr>
            <w:r w:rsidRPr="007D263C">
              <w:rPr>
                <w:sz w:val="18"/>
                <w:szCs w:val="18"/>
              </w:rPr>
              <w:t>2024-07-30</w:t>
            </w:r>
          </w:p>
        </w:tc>
        <w:tc>
          <w:tcPr>
            <w:tcW w:w="1240" w:type="dxa"/>
            <w:tcBorders>
              <w:top w:val="nil"/>
              <w:left w:val="nil"/>
              <w:bottom w:val="single" w:sz="4" w:space="0" w:color="auto"/>
              <w:right w:val="single" w:sz="4" w:space="0" w:color="auto"/>
            </w:tcBorders>
            <w:noWrap/>
            <w:hideMark/>
          </w:tcPr>
          <w:p w14:paraId="5CE2A5F2" w14:textId="39F6ABD0" w:rsidR="007F37EE" w:rsidRPr="0027615F" w:rsidRDefault="007F37EE" w:rsidP="007F37EE">
            <w:pPr>
              <w:pStyle w:val="Cuerpodocumento"/>
              <w:jc w:val="center"/>
              <w:rPr>
                <w:color w:val="auto"/>
                <w:sz w:val="18"/>
                <w:szCs w:val="18"/>
              </w:rPr>
            </w:pPr>
            <w:r w:rsidRPr="0027615F">
              <w:rPr>
                <w:sz w:val="18"/>
                <w:szCs w:val="18"/>
              </w:rPr>
              <w:t>5.54</w:t>
            </w:r>
          </w:p>
        </w:tc>
        <w:tc>
          <w:tcPr>
            <w:tcW w:w="1240" w:type="dxa"/>
            <w:tcBorders>
              <w:top w:val="nil"/>
              <w:left w:val="nil"/>
              <w:bottom w:val="single" w:sz="4" w:space="0" w:color="auto"/>
              <w:right w:val="single" w:sz="4" w:space="0" w:color="auto"/>
            </w:tcBorders>
            <w:noWrap/>
            <w:hideMark/>
          </w:tcPr>
          <w:p w14:paraId="7E050B4E" w14:textId="1406980D" w:rsidR="007F37EE" w:rsidRPr="0027615F" w:rsidRDefault="007F37EE" w:rsidP="007F37EE">
            <w:pPr>
              <w:pStyle w:val="Cuerpodocumento"/>
              <w:jc w:val="center"/>
              <w:rPr>
                <w:color w:val="auto"/>
                <w:sz w:val="18"/>
                <w:szCs w:val="18"/>
              </w:rPr>
            </w:pPr>
            <w:r w:rsidRPr="0027615F">
              <w:rPr>
                <w:sz w:val="18"/>
                <w:szCs w:val="18"/>
              </w:rPr>
              <w:t>0.95</w:t>
            </w:r>
          </w:p>
        </w:tc>
        <w:tc>
          <w:tcPr>
            <w:tcW w:w="1240" w:type="dxa"/>
            <w:tcBorders>
              <w:top w:val="nil"/>
              <w:left w:val="nil"/>
              <w:bottom w:val="single" w:sz="4" w:space="0" w:color="auto"/>
              <w:right w:val="single" w:sz="4" w:space="0" w:color="auto"/>
            </w:tcBorders>
            <w:noWrap/>
            <w:hideMark/>
          </w:tcPr>
          <w:p w14:paraId="228F99BC" w14:textId="3180A7A5" w:rsidR="007F37EE" w:rsidRPr="0027615F" w:rsidRDefault="007F37EE" w:rsidP="007F37EE">
            <w:pPr>
              <w:pStyle w:val="Cuerpodocumento"/>
              <w:jc w:val="center"/>
              <w:rPr>
                <w:color w:val="auto"/>
                <w:sz w:val="18"/>
                <w:szCs w:val="18"/>
              </w:rPr>
            </w:pPr>
            <w:r w:rsidRPr="0027615F">
              <w:rPr>
                <w:sz w:val="18"/>
                <w:szCs w:val="18"/>
              </w:rPr>
              <w:t>24.25</w:t>
            </w:r>
          </w:p>
        </w:tc>
        <w:tc>
          <w:tcPr>
            <w:tcW w:w="3720" w:type="dxa"/>
            <w:vMerge/>
            <w:tcBorders>
              <w:left w:val="nil"/>
              <w:right w:val="single" w:sz="4" w:space="0" w:color="auto"/>
            </w:tcBorders>
          </w:tcPr>
          <w:p w14:paraId="47A0702E" w14:textId="77777777" w:rsidR="007F37EE" w:rsidRPr="00600394" w:rsidRDefault="007F37EE" w:rsidP="007F37EE">
            <w:pPr>
              <w:pStyle w:val="Cuerpodocumento"/>
              <w:jc w:val="center"/>
              <w:rPr>
                <w:sz w:val="18"/>
                <w:szCs w:val="18"/>
              </w:rPr>
            </w:pPr>
          </w:p>
        </w:tc>
      </w:tr>
      <w:tr w:rsidR="007F37EE" w:rsidRPr="00D67215" w14:paraId="4C0A2A1B" w14:textId="70FC718B" w:rsidTr="00E13B43">
        <w:trPr>
          <w:trHeight w:val="20"/>
          <w:jc w:val="center"/>
        </w:trPr>
        <w:tc>
          <w:tcPr>
            <w:tcW w:w="2122" w:type="dxa"/>
            <w:tcBorders>
              <w:top w:val="nil"/>
              <w:left w:val="single" w:sz="4" w:space="0" w:color="auto"/>
              <w:bottom w:val="single" w:sz="4" w:space="0" w:color="auto"/>
              <w:right w:val="single" w:sz="4" w:space="0" w:color="auto"/>
            </w:tcBorders>
            <w:noWrap/>
            <w:hideMark/>
          </w:tcPr>
          <w:p w14:paraId="4B6595C5" w14:textId="4934FC1C" w:rsidR="007F37EE" w:rsidRPr="00600394" w:rsidRDefault="007F37EE" w:rsidP="007F37EE">
            <w:pPr>
              <w:pStyle w:val="Cuerpodocumento"/>
              <w:jc w:val="center"/>
              <w:rPr>
                <w:color w:val="auto"/>
                <w:sz w:val="18"/>
                <w:szCs w:val="18"/>
              </w:rPr>
            </w:pPr>
            <w:r w:rsidRPr="007D263C">
              <w:rPr>
                <w:sz w:val="18"/>
                <w:szCs w:val="18"/>
              </w:rPr>
              <w:t>2024-07-31</w:t>
            </w:r>
          </w:p>
        </w:tc>
        <w:tc>
          <w:tcPr>
            <w:tcW w:w="1240" w:type="dxa"/>
            <w:tcBorders>
              <w:top w:val="nil"/>
              <w:left w:val="nil"/>
              <w:bottom w:val="single" w:sz="4" w:space="0" w:color="auto"/>
              <w:right w:val="single" w:sz="4" w:space="0" w:color="auto"/>
            </w:tcBorders>
            <w:noWrap/>
            <w:hideMark/>
          </w:tcPr>
          <w:p w14:paraId="132F802F" w14:textId="35A10227" w:rsidR="007F37EE" w:rsidRPr="0027615F" w:rsidRDefault="007F37EE" w:rsidP="007F37EE">
            <w:pPr>
              <w:pStyle w:val="Cuerpodocumento"/>
              <w:jc w:val="center"/>
              <w:rPr>
                <w:color w:val="auto"/>
                <w:sz w:val="18"/>
                <w:szCs w:val="18"/>
              </w:rPr>
            </w:pPr>
            <w:r w:rsidRPr="0027615F">
              <w:rPr>
                <w:sz w:val="18"/>
                <w:szCs w:val="18"/>
              </w:rPr>
              <w:t>7.83</w:t>
            </w:r>
          </w:p>
        </w:tc>
        <w:tc>
          <w:tcPr>
            <w:tcW w:w="1240" w:type="dxa"/>
            <w:tcBorders>
              <w:top w:val="nil"/>
              <w:left w:val="nil"/>
              <w:bottom w:val="single" w:sz="4" w:space="0" w:color="auto"/>
              <w:right w:val="single" w:sz="4" w:space="0" w:color="auto"/>
            </w:tcBorders>
            <w:noWrap/>
            <w:hideMark/>
          </w:tcPr>
          <w:p w14:paraId="205547D8" w14:textId="1D3927A4" w:rsidR="007F37EE" w:rsidRPr="0027615F" w:rsidRDefault="007F37EE" w:rsidP="007F37EE">
            <w:pPr>
              <w:pStyle w:val="Cuerpodocumento"/>
              <w:jc w:val="center"/>
              <w:rPr>
                <w:color w:val="auto"/>
                <w:sz w:val="18"/>
                <w:szCs w:val="18"/>
              </w:rPr>
            </w:pPr>
            <w:r w:rsidRPr="0027615F">
              <w:rPr>
                <w:sz w:val="18"/>
                <w:szCs w:val="18"/>
              </w:rPr>
              <w:t>0.76</w:t>
            </w:r>
          </w:p>
        </w:tc>
        <w:tc>
          <w:tcPr>
            <w:tcW w:w="1240" w:type="dxa"/>
            <w:tcBorders>
              <w:top w:val="nil"/>
              <w:left w:val="nil"/>
              <w:bottom w:val="single" w:sz="4" w:space="0" w:color="auto"/>
              <w:right w:val="single" w:sz="4" w:space="0" w:color="auto"/>
            </w:tcBorders>
            <w:noWrap/>
            <w:hideMark/>
          </w:tcPr>
          <w:p w14:paraId="02B1E8DD" w14:textId="7DD1B1BF" w:rsidR="007F37EE" w:rsidRPr="0027615F" w:rsidRDefault="007F37EE" w:rsidP="007F37EE">
            <w:pPr>
              <w:pStyle w:val="Cuerpodocumento"/>
              <w:jc w:val="center"/>
              <w:rPr>
                <w:color w:val="auto"/>
                <w:sz w:val="18"/>
                <w:szCs w:val="18"/>
              </w:rPr>
            </w:pPr>
            <w:r w:rsidRPr="0027615F">
              <w:rPr>
                <w:sz w:val="18"/>
                <w:szCs w:val="18"/>
              </w:rPr>
              <w:t>19.67</w:t>
            </w:r>
          </w:p>
        </w:tc>
        <w:tc>
          <w:tcPr>
            <w:tcW w:w="3720" w:type="dxa"/>
            <w:vMerge/>
            <w:tcBorders>
              <w:left w:val="nil"/>
              <w:right w:val="single" w:sz="4" w:space="0" w:color="auto"/>
            </w:tcBorders>
          </w:tcPr>
          <w:p w14:paraId="1F9CE3B9" w14:textId="77777777" w:rsidR="007F37EE" w:rsidRPr="00600394" w:rsidRDefault="007F37EE" w:rsidP="007F37EE">
            <w:pPr>
              <w:pStyle w:val="Cuerpodocumento"/>
              <w:jc w:val="center"/>
              <w:rPr>
                <w:sz w:val="18"/>
                <w:szCs w:val="18"/>
              </w:rPr>
            </w:pPr>
          </w:p>
        </w:tc>
      </w:tr>
      <w:tr w:rsidR="007F37EE" w:rsidRPr="00D67215" w14:paraId="176D2F66" w14:textId="60D8FE5B" w:rsidTr="00E13B43">
        <w:trPr>
          <w:trHeight w:val="20"/>
          <w:jc w:val="center"/>
        </w:trPr>
        <w:tc>
          <w:tcPr>
            <w:tcW w:w="2122" w:type="dxa"/>
            <w:tcBorders>
              <w:top w:val="nil"/>
              <w:left w:val="single" w:sz="4" w:space="0" w:color="auto"/>
              <w:bottom w:val="single" w:sz="4" w:space="0" w:color="auto"/>
              <w:right w:val="single" w:sz="4" w:space="0" w:color="auto"/>
            </w:tcBorders>
            <w:noWrap/>
            <w:hideMark/>
          </w:tcPr>
          <w:p w14:paraId="3CFE2D7E" w14:textId="12341937" w:rsidR="007F37EE" w:rsidRPr="00600394" w:rsidRDefault="007F37EE" w:rsidP="007F37EE">
            <w:pPr>
              <w:pStyle w:val="Cuerpodocumento"/>
              <w:jc w:val="center"/>
              <w:rPr>
                <w:color w:val="auto"/>
                <w:sz w:val="18"/>
                <w:szCs w:val="18"/>
              </w:rPr>
            </w:pPr>
            <w:r w:rsidRPr="007D263C">
              <w:rPr>
                <w:sz w:val="18"/>
                <w:szCs w:val="18"/>
              </w:rPr>
              <w:t>2024-08-01</w:t>
            </w:r>
          </w:p>
        </w:tc>
        <w:tc>
          <w:tcPr>
            <w:tcW w:w="1240" w:type="dxa"/>
            <w:tcBorders>
              <w:top w:val="nil"/>
              <w:left w:val="nil"/>
              <w:bottom w:val="single" w:sz="4" w:space="0" w:color="auto"/>
              <w:right w:val="single" w:sz="4" w:space="0" w:color="auto"/>
            </w:tcBorders>
            <w:noWrap/>
            <w:hideMark/>
          </w:tcPr>
          <w:p w14:paraId="7E2412E3" w14:textId="2E39C522" w:rsidR="007F37EE" w:rsidRPr="0027615F" w:rsidRDefault="007F37EE" w:rsidP="007F37EE">
            <w:pPr>
              <w:pStyle w:val="Cuerpodocumento"/>
              <w:jc w:val="center"/>
              <w:rPr>
                <w:color w:val="auto"/>
                <w:sz w:val="18"/>
                <w:szCs w:val="18"/>
              </w:rPr>
            </w:pPr>
            <w:r w:rsidRPr="0027615F">
              <w:rPr>
                <w:sz w:val="18"/>
                <w:szCs w:val="18"/>
              </w:rPr>
              <w:t>48.69</w:t>
            </w:r>
          </w:p>
        </w:tc>
        <w:tc>
          <w:tcPr>
            <w:tcW w:w="1240" w:type="dxa"/>
            <w:tcBorders>
              <w:top w:val="nil"/>
              <w:left w:val="nil"/>
              <w:bottom w:val="single" w:sz="4" w:space="0" w:color="auto"/>
              <w:right w:val="single" w:sz="4" w:space="0" w:color="auto"/>
            </w:tcBorders>
            <w:noWrap/>
            <w:hideMark/>
          </w:tcPr>
          <w:p w14:paraId="48F57FAE" w14:textId="3C473AD6" w:rsidR="007F37EE" w:rsidRPr="0027615F" w:rsidRDefault="007F37EE" w:rsidP="007F37EE">
            <w:pPr>
              <w:pStyle w:val="Cuerpodocumento"/>
              <w:jc w:val="center"/>
              <w:rPr>
                <w:color w:val="auto"/>
                <w:sz w:val="18"/>
                <w:szCs w:val="18"/>
              </w:rPr>
            </w:pPr>
            <w:r w:rsidRPr="0027615F">
              <w:rPr>
                <w:sz w:val="18"/>
                <w:szCs w:val="18"/>
              </w:rPr>
              <w:t>0.76</w:t>
            </w:r>
          </w:p>
        </w:tc>
        <w:tc>
          <w:tcPr>
            <w:tcW w:w="1240" w:type="dxa"/>
            <w:tcBorders>
              <w:top w:val="nil"/>
              <w:left w:val="nil"/>
              <w:bottom w:val="single" w:sz="4" w:space="0" w:color="auto"/>
              <w:right w:val="single" w:sz="4" w:space="0" w:color="auto"/>
            </w:tcBorders>
            <w:noWrap/>
            <w:hideMark/>
          </w:tcPr>
          <w:p w14:paraId="0D3021BD" w14:textId="5027436D" w:rsidR="007F37EE" w:rsidRPr="0027615F" w:rsidRDefault="007F37EE" w:rsidP="007F37EE">
            <w:pPr>
              <w:pStyle w:val="Cuerpodocumento"/>
              <w:jc w:val="center"/>
              <w:rPr>
                <w:color w:val="auto"/>
                <w:sz w:val="18"/>
                <w:szCs w:val="18"/>
              </w:rPr>
            </w:pPr>
            <w:r w:rsidRPr="0027615F">
              <w:rPr>
                <w:sz w:val="18"/>
                <w:szCs w:val="18"/>
              </w:rPr>
              <w:t>99.09</w:t>
            </w:r>
          </w:p>
        </w:tc>
        <w:tc>
          <w:tcPr>
            <w:tcW w:w="3720" w:type="dxa"/>
            <w:vMerge/>
            <w:tcBorders>
              <w:left w:val="nil"/>
              <w:right w:val="single" w:sz="4" w:space="0" w:color="auto"/>
            </w:tcBorders>
          </w:tcPr>
          <w:p w14:paraId="7FA2D434" w14:textId="77777777" w:rsidR="007F37EE" w:rsidRPr="00600394" w:rsidRDefault="007F37EE" w:rsidP="007F37EE">
            <w:pPr>
              <w:pStyle w:val="Cuerpodocumento"/>
              <w:jc w:val="center"/>
              <w:rPr>
                <w:sz w:val="18"/>
                <w:szCs w:val="18"/>
              </w:rPr>
            </w:pPr>
          </w:p>
        </w:tc>
      </w:tr>
      <w:tr w:rsidR="007F37EE" w:rsidRPr="00D67215" w14:paraId="11C03742" w14:textId="24B3C55B" w:rsidTr="00E13B43">
        <w:trPr>
          <w:trHeight w:val="20"/>
          <w:jc w:val="center"/>
        </w:trPr>
        <w:tc>
          <w:tcPr>
            <w:tcW w:w="2122" w:type="dxa"/>
            <w:tcBorders>
              <w:top w:val="nil"/>
              <w:left w:val="single" w:sz="4" w:space="0" w:color="auto"/>
              <w:bottom w:val="single" w:sz="4" w:space="0" w:color="auto"/>
              <w:right w:val="single" w:sz="4" w:space="0" w:color="auto"/>
            </w:tcBorders>
            <w:noWrap/>
            <w:hideMark/>
          </w:tcPr>
          <w:p w14:paraId="52C00AF5" w14:textId="796E9F0C" w:rsidR="007F37EE" w:rsidRPr="00600394" w:rsidRDefault="007F37EE" w:rsidP="007F37EE">
            <w:pPr>
              <w:pStyle w:val="Cuerpodocumento"/>
              <w:jc w:val="center"/>
              <w:rPr>
                <w:color w:val="auto"/>
                <w:sz w:val="18"/>
                <w:szCs w:val="18"/>
              </w:rPr>
            </w:pPr>
            <w:r w:rsidRPr="007D263C">
              <w:rPr>
                <w:sz w:val="18"/>
                <w:szCs w:val="18"/>
              </w:rPr>
              <w:t>2024-08-02</w:t>
            </w:r>
          </w:p>
        </w:tc>
        <w:tc>
          <w:tcPr>
            <w:tcW w:w="1240" w:type="dxa"/>
            <w:tcBorders>
              <w:top w:val="nil"/>
              <w:left w:val="nil"/>
              <w:bottom w:val="single" w:sz="4" w:space="0" w:color="auto"/>
              <w:right w:val="single" w:sz="4" w:space="0" w:color="auto"/>
            </w:tcBorders>
            <w:noWrap/>
            <w:hideMark/>
          </w:tcPr>
          <w:p w14:paraId="2C714DF8" w14:textId="06C7C6AF" w:rsidR="007F37EE" w:rsidRPr="0027615F" w:rsidRDefault="007F37EE" w:rsidP="007F37EE">
            <w:pPr>
              <w:pStyle w:val="Cuerpodocumento"/>
              <w:jc w:val="center"/>
              <w:rPr>
                <w:color w:val="auto"/>
                <w:sz w:val="18"/>
                <w:szCs w:val="18"/>
              </w:rPr>
            </w:pPr>
            <w:r w:rsidRPr="0027615F">
              <w:rPr>
                <w:sz w:val="18"/>
                <w:szCs w:val="18"/>
              </w:rPr>
              <w:t>7.06</w:t>
            </w:r>
          </w:p>
        </w:tc>
        <w:tc>
          <w:tcPr>
            <w:tcW w:w="1240" w:type="dxa"/>
            <w:tcBorders>
              <w:top w:val="nil"/>
              <w:left w:val="nil"/>
              <w:bottom w:val="single" w:sz="4" w:space="0" w:color="auto"/>
              <w:right w:val="single" w:sz="4" w:space="0" w:color="auto"/>
            </w:tcBorders>
            <w:noWrap/>
            <w:hideMark/>
          </w:tcPr>
          <w:p w14:paraId="11C8EB54" w14:textId="554BAC58" w:rsidR="007F37EE" w:rsidRPr="0027615F" w:rsidRDefault="007F37EE" w:rsidP="007F37EE">
            <w:pPr>
              <w:pStyle w:val="Cuerpodocumento"/>
              <w:jc w:val="center"/>
              <w:rPr>
                <w:color w:val="auto"/>
                <w:sz w:val="18"/>
                <w:szCs w:val="18"/>
              </w:rPr>
            </w:pPr>
            <w:r w:rsidRPr="0027615F">
              <w:rPr>
                <w:sz w:val="18"/>
                <w:szCs w:val="18"/>
              </w:rPr>
              <w:t>7.45</w:t>
            </w:r>
          </w:p>
        </w:tc>
        <w:tc>
          <w:tcPr>
            <w:tcW w:w="1240" w:type="dxa"/>
            <w:tcBorders>
              <w:top w:val="nil"/>
              <w:left w:val="nil"/>
              <w:bottom w:val="single" w:sz="4" w:space="0" w:color="auto"/>
              <w:right w:val="single" w:sz="4" w:space="0" w:color="auto"/>
            </w:tcBorders>
            <w:noWrap/>
            <w:hideMark/>
          </w:tcPr>
          <w:p w14:paraId="63F8ACE3" w14:textId="3207C7D8" w:rsidR="007F37EE" w:rsidRPr="0027615F" w:rsidRDefault="007F37EE" w:rsidP="007F37EE">
            <w:pPr>
              <w:pStyle w:val="Cuerpodocumento"/>
              <w:jc w:val="center"/>
              <w:rPr>
                <w:color w:val="auto"/>
                <w:sz w:val="18"/>
                <w:szCs w:val="18"/>
              </w:rPr>
            </w:pPr>
            <w:r w:rsidRPr="0027615F">
              <w:rPr>
                <w:sz w:val="18"/>
                <w:szCs w:val="18"/>
              </w:rPr>
              <w:t>21.77</w:t>
            </w:r>
          </w:p>
        </w:tc>
        <w:tc>
          <w:tcPr>
            <w:tcW w:w="3720" w:type="dxa"/>
            <w:vMerge/>
            <w:tcBorders>
              <w:left w:val="nil"/>
              <w:right w:val="single" w:sz="4" w:space="0" w:color="auto"/>
            </w:tcBorders>
          </w:tcPr>
          <w:p w14:paraId="1FA6EE48" w14:textId="77777777" w:rsidR="007F37EE" w:rsidRPr="00600394" w:rsidRDefault="007F37EE" w:rsidP="007F37EE">
            <w:pPr>
              <w:pStyle w:val="Cuerpodocumento"/>
              <w:jc w:val="center"/>
              <w:rPr>
                <w:sz w:val="18"/>
                <w:szCs w:val="18"/>
              </w:rPr>
            </w:pPr>
          </w:p>
        </w:tc>
      </w:tr>
      <w:tr w:rsidR="007F37EE" w:rsidRPr="00D67215" w14:paraId="6BC20FCD" w14:textId="620FF8CD" w:rsidTr="00E13B43">
        <w:trPr>
          <w:trHeight w:val="20"/>
          <w:jc w:val="center"/>
        </w:trPr>
        <w:tc>
          <w:tcPr>
            <w:tcW w:w="2122" w:type="dxa"/>
            <w:tcBorders>
              <w:top w:val="nil"/>
              <w:left w:val="single" w:sz="4" w:space="0" w:color="auto"/>
              <w:bottom w:val="single" w:sz="4" w:space="0" w:color="auto"/>
              <w:right w:val="single" w:sz="4" w:space="0" w:color="auto"/>
            </w:tcBorders>
            <w:noWrap/>
            <w:hideMark/>
          </w:tcPr>
          <w:p w14:paraId="1614875E" w14:textId="450B6471" w:rsidR="007F37EE" w:rsidRPr="00600394" w:rsidRDefault="007F37EE" w:rsidP="007F37EE">
            <w:pPr>
              <w:pStyle w:val="Cuerpodocumento"/>
              <w:jc w:val="center"/>
              <w:rPr>
                <w:color w:val="auto"/>
                <w:sz w:val="18"/>
                <w:szCs w:val="18"/>
              </w:rPr>
            </w:pPr>
            <w:r w:rsidRPr="007D263C">
              <w:rPr>
                <w:sz w:val="18"/>
                <w:szCs w:val="18"/>
              </w:rPr>
              <w:t>2024-08-03</w:t>
            </w:r>
          </w:p>
        </w:tc>
        <w:tc>
          <w:tcPr>
            <w:tcW w:w="1240" w:type="dxa"/>
            <w:tcBorders>
              <w:top w:val="nil"/>
              <w:left w:val="nil"/>
              <w:bottom w:val="single" w:sz="4" w:space="0" w:color="auto"/>
              <w:right w:val="single" w:sz="4" w:space="0" w:color="auto"/>
            </w:tcBorders>
            <w:noWrap/>
            <w:hideMark/>
          </w:tcPr>
          <w:p w14:paraId="2C99D0F4" w14:textId="4A43C991" w:rsidR="007F37EE" w:rsidRPr="0027615F" w:rsidRDefault="007F37EE" w:rsidP="007F37EE">
            <w:pPr>
              <w:pStyle w:val="Cuerpodocumento"/>
              <w:jc w:val="center"/>
              <w:rPr>
                <w:color w:val="auto"/>
                <w:sz w:val="18"/>
                <w:szCs w:val="18"/>
              </w:rPr>
            </w:pPr>
            <w:r w:rsidRPr="0027615F">
              <w:rPr>
                <w:sz w:val="18"/>
                <w:szCs w:val="18"/>
              </w:rPr>
              <w:t>9.74</w:t>
            </w:r>
          </w:p>
        </w:tc>
        <w:tc>
          <w:tcPr>
            <w:tcW w:w="1240" w:type="dxa"/>
            <w:tcBorders>
              <w:top w:val="nil"/>
              <w:left w:val="nil"/>
              <w:bottom w:val="single" w:sz="4" w:space="0" w:color="auto"/>
              <w:right w:val="single" w:sz="4" w:space="0" w:color="auto"/>
            </w:tcBorders>
            <w:noWrap/>
            <w:hideMark/>
          </w:tcPr>
          <w:p w14:paraId="23F1F623" w14:textId="7B0F8B5C" w:rsidR="007F37EE" w:rsidRPr="0027615F" w:rsidRDefault="007F37EE" w:rsidP="007F37EE">
            <w:pPr>
              <w:pStyle w:val="Cuerpodocumento"/>
              <w:jc w:val="center"/>
              <w:rPr>
                <w:color w:val="auto"/>
                <w:sz w:val="18"/>
                <w:szCs w:val="18"/>
              </w:rPr>
            </w:pPr>
            <w:r w:rsidRPr="0027615F">
              <w:rPr>
                <w:sz w:val="18"/>
                <w:szCs w:val="18"/>
              </w:rPr>
              <w:t>0.76</w:t>
            </w:r>
          </w:p>
        </w:tc>
        <w:tc>
          <w:tcPr>
            <w:tcW w:w="1240" w:type="dxa"/>
            <w:tcBorders>
              <w:top w:val="nil"/>
              <w:left w:val="nil"/>
              <w:bottom w:val="single" w:sz="4" w:space="0" w:color="auto"/>
              <w:right w:val="single" w:sz="4" w:space="0" w:color="auto"/>
            </w:tcBorders>
            <w:noWrap/>
            <w:hideMark/>
          </w:tcPr>
          <w:p w14:paraId="147C59DC" w14:textId="2D529C9A" w:rsidR="007F37EE" w:rsidRPr="0027615F" w:rsidRDefault="007F37EE" w:rsidP="007F37EE">
            <w:pPr>
              <w:pStyle w:val="Cuerpodocumento"/>
              <w:jc w:val="center"/>
              <w:rPr>
                <w:color w:val="auto"/>
                <w:sz w:val="18"/>
                <w:szCs w:val="18"/>
              </w:rPr>
            </w:pPr>
            <w:r w:rsidRPr="0027615F">
              <w:rPr>
                <w:sz w:val="18"/>
                <w:szCs w:val="18"/>
              </w:rPr>
              <w:t>23.48</w:t>
            </w:r>
          </w:p>
        </w:tc>
        <w:tc>
          <w:tcPr>
            <w:tcW w:w="3720" w:type="dxa"/>
            <w:vMerge/>
            <w:tcBorders>
              <w:left w:val="nil"/>
              <w:right w:val="single" w:sz="4" w:space="0" w:color="auto"/>
            </w:tcBorders>
          </w:tcPr>
          <w:p w14:paraId="19C8B69A" w14:textId="77777777" w:rsidR="007F37EE" w:rsidRPr="00600394" w:rsidRDefault="007F37EE" w:rsidP="007F37EE">
            <w:pPr>
              <w:pStyle w:val="Cuerpodocumento"/>
              <w:jc w:val="center"/>
              <w:rPr>
                <w:sz w:val="18"/>
                <w:szCs w:val="18"/>
              </w:rPr>
            </w:pPr>
          </w:p>
        </w:tc>
      </w:tr>
      <w:tr w:rsidR="007F37EE" w:rsidRPr="00D67215" w14:paraId="217FFB50" w14:textId="4411FB86" w:rsidTr="00E13B43">
        <w:trPr>
          <w:trHeight w:val="20"/>
          <w:jc w:val="center"/>
        </w:trPr>
        <w:tc>
          <w:tcPr>
            <w:tcW w:w="2122" w:type="dxa"/>
            <w:tcBorders>
              <w:top w:val="nil"/>
              <w:left w:val="single" w:sz="4" w:space="0" w:color="auto"/>
              <w:bottom w:val="single" w:sz="4" w:space="0" w:color="auto"/>
              <w:right w:val="single" w:sz="4" w:space="0" w:color="auto"/>
            </w:tcBorders>
            <w:noWrap/>
            <w:hideMark/>
          </w:tcPr>
          <w:p w14:paraId="0EE5216A" w14:textId="194B6176" w:rsidR="007F37EE" w:rsidRPr="00600394" w:rsidRDefault="007F37EE" w:rsidP="007F37EE">
            <w:pPr>
              <w:pStyle w:val="Cuerpodocumento"/>
              <w:jc w:val="center"/>
              <w:rPr>
                <w:color w:val="auto"/>
                <w:sz w:val="18"/>
                <w:szCs w:val="18"/>
              </w:rPr>
            </w:pPr>
            <w:r w:rsidRPr="007D263C">
              <w:rPr>
                <w:sz w:val="18"/>
                <w:szCs w:val="18"/>
              </w:rPr>
              <w:t>2024-08-04</w:t>
            </w:r>
          </w:p>
        </w:tc>
        <w:tc>
          <w:tcPr>
            <w:tcW w:w="1240" w:type="dxa"/>
            <w:tcBorders>
              <w:top w:val="nil"/>
              <w:left w:val="nil"/>
              <w:bottom w:val="single" w:sz="4" w:space="0" w:color="auto"/>
              <w:right w:val="single" w:sz="4" w:space="0" w:color="auto"/>
            </w:tcBorders>
            <w:noWrap/>
            <w:hideMark/>
          </w:tcPr>
          <w:p w14:paraId="073F8F64" w14:textId="69437A43" w:rsidR="007F37EE" w:rsidRPr="0027615F" w:rsidRDefault="007F37EE" w:rsidP="007F37EE">
            <w:pPr>
              <w:pStyle w:val="Cuerpodocumento"/>
              <w:jc w:val="center"/>
              <w:rPr>
                <w:color w:val="auto"/>
                <w:sz w:val="18"/>
                <w:szCs w:val="18"/>
              </w:rPr>
            </w:pPr>
            <w:r w:rsidRPr="0027615F">
              <w:rPr>
                <w:sz w:val="18"/>
                <w:szCs w:val="18"/>
              </w:rPr>
              <w:t>8.59</w:t>
            </w:r>
          </w:p>
        </w:tc>
        <w:tc>
          <w:tcPr>
            <w:tcW w:w="1240" w:type="dxa"/>
            <w:tcBorders>
              <w:top w:val="nil"/>
              <w:left w:val="nil"/>
              <w:bottom w:val="single" w:sz="4" w:space="0" w:color="auto"/>
              <w:right w:val="single" w:sz="4" w:space="0" w:color="auto"/>
            </w:tcBorders>
            <w:noWrap/>
            <w:hideMark/>
          </w:tcPr>
          <w:p w14:paraId="2C6CA56E" w14:textId="3AE51B52" w:rsidR="007F37EE" w:rsidRPr="0027615F" w:rsidRDefault="007F37EE" w:rsidP="007F37EE">
            <w:pPr>
              <w:pStyle w:val="Cuerpodocumento"/>
              <w:jc w:val="center"/>
              <w:rPr>
                <w:color w:val="auto"/>
                <w:sz w:val="18"/>
                <w:szCs w:val="18"/>
              </w:rPr>
            </w:pPr>
            <w:r w:rsidRPr="0027615F">
              <w:rPr>
                <w:sz w:val="18"/>
                <w:szCs w:val="18"/>
              </w:rPr>
              <w:t>2.67</w:t>
            </w:r>
          </w:p>
        </w:tc>
        <w:tc>
          <w:tcPr>
            <w:tcW w:w="1240" w:type="dxa"/>
            <w:tcBorders>
              <w:top w:val="nil"/>
              <w:left w:val="nil"/>
              <w:bottom w:val="single" w:sz="4" w:space="0" w:color="auto"/>
              <w:right w:val="single" w:sz="4" w:space="0" w:color="auto"/>
            </w:tcBorders>
            <w:noWrap/>
            <w:hideMark/>
          </w:tcPr>
          <w:p w14:paraId="5F1325FB" w14:textId="3F35B651" w:rsidR="007F37EE" w:rsidRPr="0027615F" w:rsidRDefault="007F37EE" w:rsidP="007F37EE">
            <w:pPr>
              <w:pStyle w:val="Cuerpodocumento"/>
              <w:jc w:val="center"/>
              <w:rPr>
                <w:color w:val="auto"/>
                <w:sz w:val="18"/>
                <w:szCs w:val="18"/>
              </w:rPr>
            </w:pPr>
            <w:r w:rsidRPr="0027615F">
              <w:rPr>
                <w:sz w:val="18"/>
                <w:szCs w:val="18"/>
              </w:rPr>
              <w:t>25.58</w:t>
            </w:r>
          </w:p>
        </w:tc>
        <w:tc>
          <w:tcPr>
            <w:tcW w:w="3720" w:type="dxa"/>
            <w:vMerge/>
            <w:tcBorders>
              <w:left w:val="nil"/>
              <w:right w:val="single" w:sz="4" w:space="0" w:color="auto"/>
            </w:tcBorders>
          </w:tcPr>
          <w:p w14:paraId="00EB2BC2" w14:textId="77777777" w:rsidR="007F37EE" w:rsidRPr="00600394" w:rsidRDefault="007F37EE" w:rsidP="007F37EE">
            <w:pPr>
              <w:pStyle w:val="Cuerpodocumento"/>
              <w:jc w:val="center"/>
              <w:rPr>
                <w:sz w:val="18"/>
                <w:szCs w:val="18"/>
              </w:rPr>
            </w:pPr>
          </w:p>
        </w:tc>
      </w:tr>
      <w:tr w:rsidR="007F37EE" w:rsidRPr="00D67215" w14:paraId="45F20509" w14:textId="58FA706A" w:rsidTr="00E13B43">
        <w:trPr>
          <w:trHeight w:val="20"/>
          <w:jc w:val="center"/>
        </w:trPr>
        <w:tc>
          <w:tcPr>
            <w:tcW w:w="2122" w:type="dxa"/>
            <w:tcBorders>
              <w:top w:val="nil"/>
              <w:left w:val="single" w:sz="4" w:space="0" w:color="auto"/>
              <w:bottom w:val="single" w:sz="4" w:space="0" w:color="auto"/>
              <w:right w:val="single" w:sz="4" w:space="0" w:color="auto"/>
            </w:tcBorders>
            <w:noWrap/>
            <w:hideMark/>
          </w:tcPr>
          <w:p w14:paraId="45D8FDA9" w14:textId="5DA074EB" w:rsidR="007F37EE" w:rsidRPr="00600394" w:rsidRDefault="007F37EE" w:rsidP="007F37EE">
            <w:pPr>
              <w:pStyle w:val="Cuerpodocumento"/>
              <w:jc w:val="center"/>
              <w:rPr>
                <w:color w:val="auto"/>
                <w:sz w:val="18"/>
                <w:szCs w:val="18"/>
              </w:rPr>
            </w:pPr>
            <w:r w:rsidRPr="007D263C">
              <w:rPr>
                <w:sz w:val="18"/>
                <w:szCs w:val="18"/>
              </w:rPr>
              <w:t>2024-08-05</w:t>
            </w:r>
          </w:p>
        </w:tc>
        <w:tc>
          <w:tcPr>
            <w:tcW w:w="1240" w:type="dxa"/>
            <w:tcBorders>
              <w:top w:val="nil"/>
              <w:left w:val="nil"/>
              <w:bottom w:val="single" w:sz="4" w:space="0" w:color="auto"/>
              <w:right w:val="single" w:sz="4" w:space="0" w:color="auto"/>
            </w:tcBorders>
            <w:noWrap/>
            <w:hideMark/>
          </w:tcPr>
          <w:p w14:paraId="30880ED1" w14:textId="590F28EE" w:rsidR="007F37EE" w:rsidRPr="0027615F" w:rsidRDefault="007F37EE" w:rsidP="007F37EE">
            <w:pPr>
              <w:pStyle w:val="Cuerpodocumento"/>
              <w:jc w:val="center"/>
              <w:rPr>
                <w:color w:val="auto"/>
                <w:sz w:val="18"/>
                <w:szCs w:val="18"/>
              </w:rPr>
            </w:pPr>
            <w:r w:rsidRPr="0027615F">
              <w:rPr>
                <w:sz w:val="18"/>
                <w:szCs w:val="18"/>
              </w:rPr>
              <w:t>5.35</w:t>
            </w:r>
          </w:p>
        </w:tc>
        <w:tc>
          <w:tcPr>
            <w:tcW w:w="1240" w:type="dxa"/>
            <w:tcBorders>
              <w:top w:val="nil"/>
              <w:left w:val="nil"/>
              <w:bottom w:val="single" w:sz="4" w:space="0" w:color="auto"/>
              <w:right w:val="single" w:sz="4" w:space="0" w:color="auto"/>
            </w:tcBorders>
            <w:noWrap/>
            <w:hideMark/>
          </w:tcPr>
          <w:p w14:paraId="6EAD3A45" w14:textId="33449EF3" w:rsidR="007F37EE" w:rsidRPr="0027615F" w:rsidRDefault="007F37EE" w:rsidP="007F37EE">
            <w:pPr>
              <w:pStyle w:val="Cuerpodocumento"/>
              <w:jc w:val="center"/>
              <w:rPr>
                <w:color w:val="auto"/>
                <w:sz w:val="18"/>
                <w:szCs w:val="18"/>
              </w:rPr>
            </w:pPr>
            <w:r w:rsidRPr="0027615F">
              <w:rPr>
                <w:sz w:val="18"/>
                <w:szCs w:val="18"/>
              </w:rPr>
              <w:t>3.05</w:t>
            </w:r>
          </w:p>
        </w:tc>
        <w:tc>
          <w:tcPr>
            <w:tcW w:w="1240" w:type="dxa"/>
            <w:tcBorders>
              <w:top w:val="nil"/>
              <w:left w:val="nil"/>
              <w:bottom w:val="single" w:sz="4" w:space="0" w:color="auto"/>
              <w:right w:val="single" w:sz="4" w:space="0" w:color="auto"/>
            </w:tcBorders>
            <w:noWrap/>
            <w:hideMark/>
          </w:tcPr>
          <w:p w14:paraId="06A15AD0" w14:textId="3D707849" w:rsidR="007F37EE" w:rsidRPr="0027615F" w:rsidRDefault="007F37EE" w:rsidP="007F37EE">
            <w:pPr>
              <w:pStyle w:val="Cuerpodocumento"/>
              <w:jc w:val="center"/>
              <w:rPr>
                <w:color w:val="auto"/>
                <w:sz w:val="18"/>
                <w:szCs w:val="18"/>
              </w:rPr>
            </w:pPr>
            <w:r w:rsidRPr="0027615F">
              <w:rPr>
                <w:sz w:val="18"/>
                <w:szCs w:val="18"/>
              </w:rPr>
              <w:t>23.48</w:t>
            </w:r>
          </w:p>
        </w:tc>
        <w:tc>
          <w:tcPr>
            <w:tcW w:w="3720" w:type="dxa"/>
            <w:vMerge/>
            <w:tcBorders>
              <w:left w:val="nil"/>
              <w:right w:val="single" w:sz="4" w:space="0" w:color="auto"/>
            </w:tcBorders>
          </w:tcPr>
          <w:p w14:paraId="1AB78288" w14:textId="77777777" w:rsidR="007F37EE" w:rsidRPr="00600394" w:rsidRDefault="007F37EE" w:rsidP="007F37EE">
            <w:pPr>
              <w:pStyle w:val="Cuerpodocumento"/>
              <w:jc w:val="center"/>
              <w:rPr>
                <w:sz w:val="18"/>
                <w:szCs w:val="18"/>
              </w:rPr>
            </w:pPr>
          </w:p>
        </w:tc>
      </w:tr>
      <w:tr w:rsidR="007F37EE" w:rsidRPr="00D67215" w14:paraId="63CB6621" w14:textId="0D174931" w:rsidTr="00E13B43">
        <w:trPr>
          <w:trHeight w:val="20"/>
          <w:jc w:val="center"/>
        </w:trPr>
        <w:tc>
          <w:tcPr>
            <w:tcW w:w="2122" w:type="dxa"/>
            <w:tcBorders>
              <w:top w:val="nil"/>
              <w:left w:val="single" w:sz="4" w:space="0" w:color="auto"/>
              <w:bottom w:val="single" w:sz="4" w:space="0" w:color="auto"/>
              <w:right w:val="single" w:sz="4" w:space="0" w:color="auto"/>
            </w:tcBorders>
            <w:noWrap/>
            <w:hideMark/>
          </w:tcPr>
          <w:p w14:paraId="70B80767" w14:textId="24B59303" w:rsidR="007F37EE" w:rsidRPr="00600394" w:rsidRDefault="007F37EE" w:rsidP="007F37EE">
            <w:pPr>
              <w:pStyle w:val="Cuerpodocumento"/>
              <w:jc w:val="center"/>
              <w:rPr>
                <w:color w:val="auto"/>
                <w:sz w:val="18"/>
                <w:szCs w:val="18"/>
              </w:rPr>
            </w:pPr>
            <w:r w:rsidRPr="007D263C">
              <w:rPr>
                <w:sz w:val="18"/>
                <w:szCs w:val="18"/>
              </w:rPr>
              <w:t>2024-08-06</w:t>
            </w:r>
          </w:p>
        </w:tc>
        <w:tc>
          <w:tcPr>
            <w:tcW w:w="1240" w:type="dxa"/>
            <w:tcBorders>
              <w:top w:val="nil"/>
              <w:left w:val="nil"/>
              <w:bottom w:val="single" w:sz="4" w:space="0" w:color="auto"/>
              <w:right w:val="single" w:sz="4" w:space="0" w:color="auto"/>
            </w:tcBorders>
            <w:noWrap/>
            <w:hideMark/>
          </w:tcPr>
          <w:p w14:paraId="5F00F227" w14:textId="24237EA1" w:rsidR="007F37EE" w:rsidRPr="0027615F" w:rsidRDefault="007F37EE" w:rsidP="007F37EE">
            <w:pPr>
              <w:pStyle w:val="Cuerpodocumento"/>
              <w:jc w:val="center"/>
              <w:rPr>
                <w:color w:val="auto"/>
                <w:sz w:val="18"/>
                <w:szCs w:val="18"/>
              </w:rPr>
            </w:pPr>
            <w:r w:rsidRPr="0027615F">
              <w:rPr>
                <w:sz w:val="18"/>
                <w:szCs w:val="18"/>
              </w:rPr>
              <w:t>8.40</w:t>
            </w:r>
          </w:p>
        </w:tc>
        <w:tc>
          <w:tcPr>
            <w:tcW w:w="1240" w:type="dxa"/>
            <w:tcBorders>
              <w:top w:val="nil"/>
              <w:left w:val="nil"/>
              <w:bottom w:val="single" w:sz="4" w:space="0" w:color="auto"/>
              <w:right w:val="single" w:sz="4" w:space="0" w:color="auto"/>
            </w:tcBorders>
            <w:noWrap/>
            <w:hideMark/>
          </w:tcPr>
          <w:p w14:paraId="4256A633" w14:textId="16EB9135" w:rsidR="007F37EE" w:rsidRPr="0027615F" w:rsidRDefault="007F37EE" w:rsidP="007F37EE">
            <w:pPr>
              <w:pStyle w:val="Cuerpodocumento"/>
              <w:jc w:val="center"/>
              <w:rPr>
                <w:color w:val="auto"/>
                <w:sz w:val="18"/>
                <w:szCs w:val="18"/>
              </w:rPr>
            </w:pPr>
            <w:r w:rsidRPr="0027615F">
              <w:rPr>
                <w:sz w:val="18"/>
                <w:szCs w:val="18"/>
              </w:rPr>
              <w:t>12.79</w:t>
            </w:r>
          </w:p>
        </w:tc>
        <w:tc>
          <w:tcPr>
            <w:tcW w:w="1240" w:type="dxa"/>
            <w:tcBorders>
              <w:top w:val="nil"/>
              <w:left w:val="nil"/>
              <w:bottom w:val="single" w:sz="4" w:space="0" w:color="auto"/>
              <w:right w:val="single" w:sz="4" w:space="0" w:color="auto"/>
            </w:tcBorders>
            <w:noWrap/>
            <w:hideMark/>
          </w:tcPr>
          <w:p w14:paraId="1132B8D0" w14:textId="497BAB44" w:rsidR="007F37EE" w:rsidRPr="0027615F" w:rsidRDefault="007F37EE" w:rsidP="007F37EE">
            <w:pPr>
              <w:pStyle w:val="Cuerpodocumento"/>
              <w:jc w:val="center"/>
              <w:rPr>
                <w:color w:val="auto"/>
                <w:sz w:val="18"/>
                <w:szCs w:val="18"/>
              </w:rPr>
            </w:pPr>
            <w:r w:rsidRPr="0027615F">
              <w:rPr>
                <w:sz w:val="18"/>
                <w:szCs w:val="18"/>
              </w:rPr>
              <w:t>21.38</w:t>
            </w:r>
          </w:p>
        </w:tc>
        <w:tc>
          <w:tcPr>
            <w:tcW w:w="3720" w:type="dxa"/>
            <w:vMerge/>
            <w:tcBorders>
              <w:left w:val="nil"/>
              <w:right w:val="single" w:sz="4" w:space="0" w:color="auto"/>
            </w:tcBorders>
          </w:tcPr>
          <w:p w14:paraId="515F8F9A" w14:textId="77777777" w:rsidR="007F37EE" w:rsidRPr="00600394" w:rsidRDefault="007F37EE" w:rsidP="007F37EE">
            <w:pPr>
              <w:pStyle w:val="Cuerpodocumento"/>
              <w:jc w:val="center"/>
              <w:rPr>
                <w:sz w:val="18"/>
                <w:szCs w:val="18"/>
              </w:rPr>
            </w:pPr>
          </w:p>
        </w:tc>
      </w:tr>
      <w:tr w:rsidR="007F37EE" w:rsidRPr="00D67215" w14:paraId="011E855A" w14:textId="5A14E6A1" w:rsidTr="00E13B43">
        <w:trPr>
          <w:trHeight w:val="20"/>
          <w:jc w:val="center"/>
        </w:trPr>
        <w:tc>
          <w:tcPr>
            <w:tcW w:w="2122" w:type="dxa"/>
            <w:tcBorders>
              <w:top w:val="nil"/>
              <w:left w:val="single" w:sz="4" w:space="0" w:color="auto"/>
              <w:bottom w:val="single" w:sz="4" w:space="0" w:color="auto"/>
              <w:right w:val="single" w:sz="4" w:space="0" w:color="auto"/>
            </w:tcBorders>
            <w:noWrap/>
            <w:hideMark/>
          </w:tcPr>
          <w:p w14:paraId="0D19F973" w14:textId="736A99E4" w:rsidR="007F37EE" w:rsidRPr="00600394" w:rsidRDefault="007F37EE" w:rsidP="007F37EE">
            <w:pPr>
              <w:pStyle w:val="Cuerpodocumento"/>
              <w:jc w:val="center"/>
              <w:rPr>
                <w:color w:val="auto"/>
                <w:sz w:val="18"/>
                <w:szCs w:val="18"/>
              </w:rPr>
            </w:pPr>
            <w:r w:rsidRPr="007D263C">
              <w:rPr>
                <w:sz w:val="18"/>
                <w:szCs w:val="18"/>
              </w:rPr>
              <w:t>2024-08-07</w:t>
            </w:r>
          </w:p>
        </w:tc>
        <w:tc>
          <w:tcPr>
            <w:tcW w:w="1240" w:type="dxa"/>
            <w:tcBorders>
              <w:top w:val="nil"/>
              <w:left w:val="nil"/>
              <w:bottom w:val="single" w:sz="4" w:space="0" w:color="auto"/>
              <w:right w:val="single" w:sz="4" w:space="0" w:color="auto"/>
            </w:tcBorders>
            <w:noWrap/>
            <w:hideMark/>
          </w:tcPr>
          <w:p w14:paraId="3883751D" w14:textId="0951B629" w:rsidR="007F37EE" w:rsidRPr="0027615F" w:rsidRDefault="007F37EE" w:rsidP="007F37EE">
            <w:pPr>
              <w:pStyle w:val="Cuerpodocumento"/>
              <w:jc w:val="center"/>
              <w:rPr>
                <w:color w:val="auto"/>
                <w:sz w:val="18"/>
                <w:szCs w:val="18"/>
              </w:rPr>
            </w:pPr>
            <w:r w:rsidRPr="0027615F">
              <w:rPr>
                <w:sz w:val="18"/>
                <w:szCs w:val="18"/>
              </w:rPr>
              <w:t>16.23</w:t>
            </w:r>
          </w:p>
        </w:tc>
        <w:tc>
          <w:tcPr>
            <w:tcW w:w="1240" w:type="dxa"/>
            <w:tcBorders>
              <w:top w:val="nil"/>
              <w:left w:val="nil"/>
              <w:bottom w:val="single" w:sz="4" w:space="0" w:color="auto"/>
              <w:right w:val="single" w:sz="4" w:space="0" w:color="auto"/>
            </w:tcBorders>
            <w:noWrap/>
            <w:hideMark/>
          </w:tcPr>
          <w:p w14:paraId="2630A630" w14:textId="1A867EA9" w:rsidR="007F37EE" w:rsidRPr="0027615F" w:rsidRDefault="007F37EE" w:rsidP="007F37EE">
            <w:pPr>
              <w:pStyle w:val="Cuerpodocumento"/>
              <w:jc w:val="center"/>
              <w:rPr>
                <w:color w:val="auto"/>
                <w:sz w:val="18"/>
                <w:szCs w:val="18"/>
              </w:rPr>
            </w:pPr>
            <w:r w:rsidRPr="0027615F">
              <w:rPr>
                <w:sz w:val="18"/>
                <w:szCs w:val="18"/>
              </w:rPr>
              <w:t>0.76</w:t>
            </w:r>
          </w:p>
        </w:tc>
        <w:tc>
          <w:tcPr>
            <w:tcW w:w="1240" w:type="dxa"/>
            <w:tcBorders>
              <w:top w:val="nil"/>
              <w:left w:val="nil"/>
              <w:bottom w:val="single" w:sz="4" w:space="0" w:color="auto"/>
              <w:right w:val="single" w:sz="4" w:space="0" w:color="auto"/>
            </w:tcBorders>
            <w:noWrap/>
            <w:hideMark/>
          </w:tcPr>
          <w:p w14:paraId="3364524F" w14:textId="7151D6CE" w:rsidR="007F37EE" w:rsidRPr="0027615F" w:rsidRDefault="007F37EE" w:rsidP="007F37EE">
            <w:pPr>
              <w:pStyle w:val="Cuerpodocumento"/>
              <w:jc w:val="center"/>
              <w:rPr>
                <w:color w:val="auto"/>
                <w:sz w:val="18"/>
                <w:szCs w:val="18"/>
              </w:rPr>
            </w:pPr>
            <w:r w:rsidRPr="0027615F">
              <w:rPr>
                <w:sz w:val="18"/>
                <w:szCs w:val="18"/>
              </w:rPr>
              <w:t>25.20</w:t>
            </w:r>
          </w:p>
        </w:tc>
        <w:tc>
          <w:tcPr>
            <w:tcW w:w="3720" w:type="dxa"/>
            <w:vMerge/>
            <w:tcBorders>
              <w:left w:val="nil"/>
              <w:right w:val="single" w:sz="4" w:space="0" w:color="auto"/>
            </w:tcBorders>
          </w:tcPr>
          <w:p w14:paraId="6EE0869A" w14:textId="77777777" w:rsidR="007F37EE" w:rsidRPr="00600394" w:rsidRDefault="007F37EE" w:rsidP="007F37EE">
            <w:pPr>
              <w:pStyle w:val="Cuerpodocumento"/>
              <w:jc w:val="center"/>
              <w:rPr>
                <w:sz w:val="18"/>
                <w:szCs w:val="18"/>
              </w:rPr>
            </w:pPr>
          </w:p>
        </w:tc>
      </w:tr>
      <w:tr w:rsidR="007F37EE" w:rsidRPr="00D67215" w14:paraId="71E33B33" w14:textId="3698B32A" w:rsidTr="00E13B43">
        <w:trPr>
          <w:trHeight w:val="20"/>
          <w:jc w:val="center"/>
        </w:trPr>
        <w:tc>
          <w:tcPr>
            <w:tcW w:w="2122" w:type="dxa"/>
            <w:tcBorders>
              <w:top w:val="nil"/>
              <w:left w:val="single" w:sz="4" w:space="0" w:color="auto"/>
              <w:bottom w:val="single" w:sz="4" w:space="0" w:color="auto"/>
              <w:right w:val="single" w:sz="4" w:space="0" w:color="auto"/>
            </w:tcBorders>
            <w:noWrap/>
            <w:hideMark/>
          </w:tcPr>
          <w:p w14:paraId="0AEE7197" w14:textId="739E8BA2" w:rsidR="007F37EE" w:rsidRPr="00600394" w:rsidRDefault="007F37EE" w:rsidP="007F37EE">
            <w:pPr>
              <w:pStyle w:val="Cuerpodocumento"/>
              <w:jc w:val="center"/>
              <w:rPr>
                <w:color w:val="auto"/>
                <w:sz w:val="18"/>
                <w:szCs w:val="18"/>
              </w:rPr>
            </w:pPr>
            <w:r w:rsidRPr="007D263C">
              <w:rPr>
                <w:sz w:val="18"/>
                <w:szCs w:val="18"/>
              </w:rPr>
              <w:t>2024-08-08</w:t>
            </w:r>
          </w:p>
        </w:tc>
        <w:tc>
          <w:tcPr>
            <w:tcW w:w="1240" w:type="dxa"/>
            <w:tcBorders>
              <w:top w:val="nil"/>
              <w:left w:val="nil"/>
              <w:bottom w:val="single" w:sz="4" w:space="0" w:color="auto"/>
              <w:right w:val="single" w:sz="4" w:space="0" w:color="auto"/>
            </w:tcBorders>
            <w:noWrap/>
            <w:hideMark/>
          </w:tcPr>
          <w:p w14:paraId="7888618E" w14:textId="292DD2D8" w:rsidR="007F37EE" w:rsidRPr="0027615F" w:rsidRDefault="007F37EE" w:rsidP="007F37EE">
            <w:pPr>
              <w:pStyle w:val="Cuerpodocumento"/>
              <w:jc w:val="center"/>
              <w:rPr>
                <w:color w:val="auto"/>
                <w:sz w:val="18"/>
                <w:szCs w:val="18"/>
              </w:rPr>
            </w:pPr>
            <w:r w:rsidRPr="0027615F">
              <w:rPr>
                <w:sz w:val="18"/>
                <w:szCs w:val="18"/>
              </w:rPr>
              <w:t>14.70</w:t>
            </w:r>
          </w:p>
        </w:tc>
        <w:tc>
          <w:tcPr>
            <w:tcW w:w="1240" w:type="dxa"/>
            <w:tcBorders>
              <w:top w:val="nil"/>
              <w:left w:val="nil"/>
              <w:bottom w:val="single" w:sz="4" w:space="0" w:color="auto"/>
              <w:right w:val="single" w:sz="4" w:space="0" w:color="auto"/>
            </w:tcBorders>
            <w:noWrap/>
            <w:hideMark/>
          </w:tcPr>
          <w:p w14:paraId="231376AB" w14:textId="3DC65595" w:rsidR="007F37EE" w:rsidRPr="0027615F" w:rsidRDefault="007F37EE" w:rsidP="007F37EE">
            <w:pPr>
              <w:pStyle w:val="Cuerpodocumento"/>
              <w:jc w:val="center"/>
              <w:rPr>
                <w:color w:val="auto"/>
                <w:sz w:val="18"/>
                <w:szCs w:val="18"/>
              </w:rPr>
            </w:pPr>
            <w:r w:rsidRPr="0027615F">
              <w:rPr>
                <w:sz w:val="18"/>
                <w:szCs w:val="18"/>
              </w:rPr>
              <w:t>0.76</w:t>
            </w:r>
          </w:p>
        </w:tc>
        <w:tc>
          <w:tcPr>
            <w:tcW w:w="1240" w:type="dxa"/>
            <w:tcBorders>
              <w:top w:val="nil"/>
              <w:left w:val="nil"/>
              <w:bottom w:val="single" w:sz="4" w:space="0" w:color="auto"/>
              <w:right w:val="single" w:sz="4" w:space="0" w:color="auto"/>
            </w:tcBorders>
            <w:noWrap/>
            <w:hideMark/>
          </w:tcPr>
          <w:p w14:paraId="3CBC338C" w14:textId="095D7125" w:rsidR="007F37EE" w:rsidRPr="0027615F" w:rsidRDefault="007F37EE" w:rsidP="007F37EE">
            <w:pPr>
              <w:pStyle w:val="Cuerpodocumento"/>
              <w:jc w:val="center"/>
              <w:rPr>
                <w:color w:val="auto"/>
                <w:sz w:val="18"/>
                <w:szCs w:val="18"/>
              </w:rPr>
            </w:pPr>
            <w:r w:rsidRPr="0027615F">
              <w:rPr>
                <w:sz w:val="18"/>
                <w:szCs w:val="18"/>
              </w:rPr>
              <w:t>24.06</w:t>
            </w:r>
          </w:p>
        </w:tc>
        <w:tc>
          <w:tcPr>
            <w:tcW w:w="3720" w:type="dxa"/>
            <w:vMerge/>
            <w:tcBorders>
              <w:left w:val="nil"/>
              <w:right w:val="single" w:sz="4" w:space="0" w:color="auto"/>
            </w:tcBorders>
          </w:tcPr>
          <w:p w14:paraId="1B1E176B" w14:textId="77777777" w:rsidR="007F37EE" w:rsidRPr="00600394" w:rsidRDefault="007F37EE" w:rsidP="007F37EE">
            <w:pPr>
              <w:pStyle w:val="Cuerpodocumento"/>
              <w:jc w:val="center"/>
              <w:rPr>
                <w:sz w:val="18"/>
                <w:szCs w:val="18"/>
              </w:rPr>
            </w:pPr>
          </w:p>
        </w:tc>
      </w:tr>
      <w:tr w:rsidR="007F37EE" w:rsidRPr="00D67215" w14:paraId="6D921FAA" w14:textId="6C753072" w:rsidTr="00E13B43">
        <w:trPr>
          <w:trHeight w:val="20"/>
          <w:jc w:val="center"/>
        </w:trPr>
        <w:tc>
          <w:tcPr>
            <w:tcW w:w="2122" w:type="dxa"/>
            <w:tcBorders>
              <w:top w:val="nil"/>
              <w:left w:val="single" w:sz="4" w:space="0" w:color="auto"/>
              <w:bottom w:val="single" w:sz="4" w:space="0" w:color="auto"/>
              <w:right w:val="single" w:sz="4" w:space="0" w:color="auto"/>
            </w:tcBorders>
            <w:noWrap/>
            <w:hideMark/>
          </w:tcPr>
          <w:p w14:paraId="3563074B" w14:textId="0912BAB4" w:rsidR="007F37EE" w:rsidRPr="00600394" w:rsidRDefault="007F37EE" w:rsidP="007F37EE">
            <w:pPr>
              <w:pStyle w:val="Cuerpodocumento"/>
              <w:jc w:val="center"/>
              <w:rPr>
                <w:color w:val="auto"/>
                <w:sz w:val="18"/>
                <w:szCs w:val="18"/>
              </w:rPr>
            </w:pPr>
            <w:r w:rsidRPr="007D263C">
              <w:rPr>
                <w:sz w:val="18"/>
                <w:szCs w:val="18"/>
              </w:rPr>
              <w:t>2024-08-09</w:t>
            </w:r>
          </w:p>
        </w:tc>
        <w:tc>
          <w:tcPr>
            <w:tcW w:w="1240" w:type="dxa"/>
            <w:tcBorders>
              <w:top w:val="nil"/>
              <w:left w:val="nil"/>
              <w:bottom w:val="single" w:sz="4" w:space="0" w:color="auto"/>
              <w:right w:val="single" w:sz="4" w:space="0" w:color="auto"/>
            </w:tcBorders>
            <w:noWrap/>
            <w:hideMark/>
          </w:tcPr>
          <w:p w14:paraId="331B9426" w14:textId="0770F718" w:rsidR="007F37EE" w:rsidRPr="0027615F" w:rsidRDefault="007F37EE" w:rsidP="007F37EE">
            <w:pPr>
              <w:pStyle w:val="Cuerpodocumento"/>
              <w:jc w:val="center"/>
              <w:rPr>
                <w:color w:val="auto"/>
                <w:sz w:val="18"/>
                <w:szCs w:val="18"/>
              </w:rPr>
            </w:pPr>
            <w:r w:rsidRPr="0027615F">
              <w:rPr>
                <w:sz w:val="18"/>
                <w:szCs w:val="18"/>
              </w:rPr>
              <w:t>6.87</w:t>
            </w:r>
          </w:p>
        </w:tc>
        <w:tc>
          <w:tcPr>
            <w:tcW w:w="1240" w:type="dxa"/>
            <w:tcBorders>
              <w:top w:val="nil"/>
              <w:left w:val="nil"/>
              <w:bottom w:val="single" w:sz="4" w:space="0" w:color="auto"/>
              <w:right w:val="single" w:sz="4" w:space="0" w:color="auto"/>
            </w:tcBorders>
            <w:noWrap/>
            <w:hideMark/>
          </w:tcPr>
          <w:p w14:paraId="440F4FB8" w14:textId="04BCF8D3" w:rsidR="007F37EE" w:rsidRPr="0027615F" w:rsidRDefault="007F37EE" w:rsidP="007F37EE">
            <w:pPr>
              <w:pStyle w:val="Cuerpodocumento"/>
              <w:jc w:val="center"/>
              <w:rPr>
                <w:color w:val="auto"/>
                <w:sz w:val="18"/>
                <w:szCs w:val="18"/>
              </w:rPr>
            </w:pPr>
            <w:r w:rsidRPr="0027615F">
              <w:rPr>
                <w:sz w:val="18"/>
                <w:szCs w:val="18"/>
              </w:rPr>
              <w:t>0.76</w:t>
            </w:r>
          </w:p>
        </w:tc>
        <w:tc>
          <w:tcPr>
            <w:tcW w:w="1240" w:type="dxa"/>
            <w:tcBorders>
              <w:top w:val="nil"/>
              <w:left w:val="nil"/>
              <w:bottom w:val="single" w:sz="4" w:space="0" w:color="auto"/>
              <w:right w:val="single" w:sz="4" w:space="0" w:color="auto"/>
            </w:tcBorders>
            <w:noWrap/>
            <w:hideMark/>
          </w:tcPr>
          <w:p w14:paraId="1A721E7D" w14:textId="4C4242DF" w:rsidR="007F37EE" w:rsidRPr="0027615F" w:rsidRDefault="007F37EE" w:rsidP="007F37EE">
            <w:pPr>
              <w:pStyle w:val="Cuerpodocumento"/>
              <w:jc w:val="center"/>
              <w:rPr>
                <w:color w:val="auto"/>
                <w:sz w:val="18"/>
                <w:szCs w:val="18"/>
              </w:rPr>
            </w:pPr>
            <w:r w:rsidRPr="0027615F">
              <w:rPr>
                <w:sz w:val="18"/>
                <w:szCs w:val="18"/>
              </w:rPr>
              <w:t>21.96</w:t>
            </w:r>
          </w:p>
        </w:tc>
        <w:tc>
          <w:tcPr>
            <w:tcW w:w="3720" w:type="dxa"/>
            <w:vMerge/>
            <w:tcBorders>
              <w:left w:val="nil"/>
              <w:right w:val="single" w:sz="4" w:space="0" w:color="auto"/>
            </w:tcBorders>
          </w:tcPr>
          <w:p w14:paraId="66D077AD" w14:textId="77777777" w:rsidR="007F37EE" w:rsidRPr="00600394" w:rsidRDefault="007F37EE" w:rsidP="007F37EE">
            <w:pPr>
              <w:pStyle w:val="Cuerpodocumento"/>
              <w:jc w:val="center"/>
              <w:rPr>
                <w:sz w:val="18"/>
                <w:szCs w:val="18"/>
              </w:rPr>
            </w:pPr>
          </w:p>
        </w:tc>
      </w:tr>
      <w:tr w:rsidR="007F37EE" w:rsidRPr="00D67215" w14:paraId="09E1A11E" w14:textId="668C2833" w:rsidTr="00E13B43">
        <w:trPr>
          <w:trHeight w:val="20"/>
          <w:jc w:val="center"/>
        </w:trPr>
        <w:tc>
          <w:tcPr>
            <w:tcW w:w="2122" w:type="dxa"/>
            <w:tcBorders>
              <w:top w:val="nil"/>
              <w:left w:val="single" w:sz="4" w:space="0" w:color="auto"/>
              <w:bottom w:val="single" w:sz="4" w:space="0" w:color="auto"/>
              <w:right w:val="single" w:sz="4" w:space="0" w:color="auto"/>
            </w:tcBorders>
            <w:noWrap/>
            <w:hideMark/>
          </w:tcPr>
          <w:p w14:paraId="19D59F84" w14:textId="12D856D6" w:rsidR="007F37EE" w:rsidRPr="00600394" w:rsidRDefault="007F37EE" w:rsidP="007F37EE">
            <w:pPr>
              <w:pStyle w:val="Cuerpodocumento"/>
              <w:jc w:val="center"/>
              <w:rPr>
                <w:color w:val="auto"/>
                <w:sz w:val="18"/>
                <w:szCs w:val="18"/>
              </w:rPr>
            </w:pPr>
            <w:r w:rsidRPr="007D263C">
              <w:rPr>
                <w:sz w:val="18"/>
                <w:szCs w:val="18"/>
              </w:rPr>
              <w:t>2024-08-10</w:t>
            </w:r>
          </w:p>
        </w:tc>
        <w:tc>
          <w:tcPr>
            <w:tcW w:w="1240" w:type="dxa"/>
            <w:tcBorders>
              <w:top w:val="nil"/>
              <w:left w:val="nil"/>
              <w:bottom w:val="single" w:sz="4" w:space="0" w:color="auto"/>
              <w:right w:val="single" w:sz="4" w:space="0" w:color="auto"/>
            </w:tcBorders>
            <w:noWrap/>
            <w:hideMark/>
          </w:tcPr>
          <w:p w14:paraId="33554E04" w14:textId="64AD9FCE" w:rsidR="007F37EE" w:rsidRPr="0027615F" w:rsidRDefault="007F37EE" w:rsidP="007F37EE">
            <w:pPr>
              <w:pStyle w:val="Cuerpodocumento"/>
              <w:jc w:val="center"/>
              <w:rPr>
                <w:color w:val="auto"/>
                <w:sz w:val="18"/>
                <w:szCs w:val="18"/>
              </w:rPr>
            </w:pPr>
            <w:r w:rsidRPr="0027615F">
              <w:rPr>
                <w:sz w:val="18"/>
                <w:szCs w:val="18"/>
              </w:rPr>
              <w:t>16.42</w:t>
            </w:r>
          </w:p>
        </w:tc>
        <w:tc>
          <w:tcPr>
            <w:tcW w:w="1240" w:type="dxa"/>
            <w:tcBorders>
              <w:top w:val="nil"/>
              <w:left w:val="nil"/>
              <w:bottom w:val="single" w:sz="4" w:space="0" w:color="auto"/>
              <w:right w:val="single" w:sz="4" w:space="0" w:color="auto"/>
            </w:tcBorders>
            <w:noWrap/>
            <w:hideMark/>
          </w:tcPr>
          <w:p w14:paraId="6A9EB8BB" w14:textId="5446A935" w:rsidR="007F37EE" w:rsidRPr="0027615F" w:rsidRDefault="007F37EE" w:rsidP="007F37EE">
            <w:pPr>
              <w:pStyle w:val="Cuerpodocumento"/>
              <w:jc w:val="center"/>
              <w:rPr>
                <w:color w:val="auto"/>
                <w:sz w:val="18"/>
                <w:szCs w:val="18"/>
              </w:rPr>
            </w:pPr>
            <w:r w:rsidRPr="0027615F">
              <w:rPr>
                <w:sz w:val="18"/>
                <w:szCs w:val="18"/>
              </w:rPr>
              <w:t>0.76</w:t>
            </w:r>
          </w:p>
        </w:tc>
        <w:tc>
          <w:tcPr>
            <w:tcW w:w="1240" w:type="dxa"/>
            <w:tcBorders>
              <w:top w:val="nil"/>
              <w:left w:val="nil"/>
              <w:bottom w:val="single" w:sz="4" w:space="0" w:color="auto"/>
              <w:right w:val="single" w:sz="4" w:space="0" w:color="auto"/>
            </w:tcBorders>
            <w:noWrap/>
            <w:hideMark/>
          </w:tcPr>
          <w:p w14:paraId="6621D07F" w14:textId="600DD74D" w:rsidR="007F37EE" w:rsidRPr="0027615F" w:rsidRDefault="007F37EE" w:rsidP="007F37EE">
            <w:pPr>
              <w:pStyle w:val="Cuerpodocumento"/>
              <w:jc w:val="center"/>
              <w:rPr>
                <w:color w:val="auto"/>
                <w:sz w:val="18"/>
                <w:szCs w:val="18"/>
              </w:rPr>
            </w:pPr>
            <w:r w:rsidRPr="0027615F">
              <w:rPr>
                <w:sz w:val="18"/>
                <w:szCs w:val="18"/>
              </w:rPr>
              <w:t>23.87</w:t>
            </w:r>
          </w:p>
        </w:tc>
        <w:tc>
          <w:tcPr>
            <w:tcW w:w="3720" w:type="dxa"/>
            <w:vMerge/>
            <w:tcBorders>
              <w:left w:val="nil"/>
              <w:right w:val="single" w:sz="4" w:space="0" w:color="auto"/>
            </w:tcBorders>
          </w:tcPr>
          <w:p w14:paraId="29EF0C23" w14:textId="77777777" w:rsidR="007F37EE" w:rsidRPr="00600394" w:rsidRDefault="007F37EE" w:rsidP="007F37EE">
            <w:pPr>
              <w:pStyle w:val="Cuerpodocumento"/>
              <w:jc w:val="center"/>
              <w:rPr>
                <w:sz w:val="18"/>
                <w:szCs w:val="18"/>
              </w:rPr>
            </w:pPr>
          </w:p>
        </w:tc>
      </w:tr>
      <w:tr w:rsidR="007F37EE" w:rsidRPr="00D67215" w14:paraId="007FF4C5" w14:textId="52B16BDD" w:rsidTr="00E13B43">
        <w:trPr>
          <w:trHeight w:val="20"/>
          <w:jc w:val="center"/>
        </w:trPr>
        <w:tc>
          <w:tcPr>
            <w:tcW w:w="2122" w:type="dxa"/>
            <w:tcBorders>
              <w:top w:val="nil"/>
              <w:left w:val="single" w:sz="4" w:space="0" w:color="auto"/>
              <w:bottom w:val="single" w:sz="4" w:space="0" w:color="auto"/>
              <w:right w:val="single" w:sz="4" w:space="0" w:color="auto"/>
            </w:tcBorders>
            <w:noWrap/>
            <w:hideMark/>
          </w:tcPr>
          <w:p w14:paraId="2FEEBE70" w14:textId="4CFEAC5E" w:rsidR="007F37EE" w:rsidRPr="00600394" w:rsidRDefault="007F37EE" w:rsidP="007F37EE">
            <w:pPr>
              <w:pStyle w:val="Cuerpodocumento"/>
              <w:jc w:val="center"/>
              <w:rPr>
                <w:color w:val="auto"/>
                <w:sz w:val="18"/>
                <w:szCs w:val="18"/>
              </w:rPr>
            </w:pPr>
            <w:r w:rsidRPr="007D263C">
              <w:rPr>
                <w:sz w:val="18"/>
                <w:szCs w:val="18"/>
              </w:rPr>
              <w:t>2024-08-11</w:t>
            </w:r>
          </w:p>
        </w:tc>
        <w:tc>
          <w:tcPr>
            <w:tcW w:w="1240" w:type="dxa"/>
            <w:tcBorders>
              <w:top w:val="nil"/>
              <w:left w:val="nil"/>
              <w:bottom w:val="single" w:sz="4" w:space="0" w:color="auto"/>
              <w:right w:val="single" w:sz="4" w:space="0" w:color="auto"/>
            </w:tcBorders>
            <w:noWrap/>
            <w:hideMark/>
          </w:tcPr>
          <w:p w14:paraId="750C8D8D" w14:textId="5623E9F4" w:rsidR="007F37EE" w:rsidRPr="0027615F" w:rsidRDefault="007F37EE" w:rsidP="007F37EE">
            <w:pPr>
              <w:pStyle w:val="Cuerpodocumento"/>
              <w:jc w:val="center"/>
              <w:rPr>
                <w:color w:val="auto"/>
                <w:sz w:val="18"/>
                <w:szCs w:val="18"/>
              </w:rPr>
            </w:pPr>
            <w:r w:rsidRPr="0027615F">
              <w:rPr>
                <w:sz w:val="18"/>
                <w:szCs w:val="18"/>
              </w:rPr>
              <w:t>3.63</w:t>
            </w:r>
          </w:p>
        </w:tc>
        <w:tc>
          <w:tcPr>
            <w:tcW w:w="1240" w:type="dxa"/>
            <w:tcBorders>
              <w:top w:val="nil"/>
              <w:left w:val="nil"/>
              <w:bottom w:val="single" w:sz="4" w:space="0" w:color="auto"/>
              <w:right w:val="single" w:sz="4" w:space="0" w:color="auto"/>
            </w:tcBorders>
            <w:noWrap/>
            <w:hideMark/>
          </w:tcPr>
          <w:p w14:paraId="7D9F4345" w14:textId="770B02DA" w:rsidR="007F37EE" w:rsidRPr="0027615F" w:rsidRDefault="007F37EE" w:rsidP="007F37EE">
            <w:pPr>
              <w:pStyle w:val="Cuerpodocumento"/>
              <w:jc w:val="center"/>
              <w:rPr>
                <w:sz w:val="18"/>
                <w:szCs w:val="18"/>
              </w:rPr>
            </w:pPr>
            <w:r w:rsidRPr="0027615F">
              <w:rPr>
                <w:sz w:val="18"/>
                <w:szCs w:val="18"/>
              </w:rPr>
              <w:t>0.76</w:t>
            </w:r>
          </w:p>
        </w:tc>
        <w:tc>
          <w:tcPr>
            <w:tcW w:w="1240" w:type="dxa"/>
            <w:tcBorders>
              <w:top w:val="nil"/>
              <w:left w:val="nil"/>
              <w:bottom w:val="single" w:sz="4" w:space="0" w:color="auto"/>
              <w:right w:val="single" w:sz="4" w:space="0" w:color="auto"/>
            </w:tcBorders>
            <w:noWrap/>
            <w:hideMark/>
          </w:tcPr>
          <w:p w14:paraId="61E4A161" w14:textId="1D1945D3" w:rsidR="007F37EE" w:rsidRPr="0027615F" w:rsidRDefault="007F37EE" w:rsidP="007F37EE">
            <w:pPr>
              <w:pStyle w:val="Cuerpodocumento"/>
              <w:jc w:val="center"/>
              <w:rPr>
                <w:color w:val="auto"/>
                <w:sz w:val="18"/>
                <w:szCs w:val="18"/>
              </w:rPr>
            </w:pPr>
            <w:r w:rsidRPr="0027615F">
              <w:rPr>
                <w:sz w:val="18"/>
                <w:szCs w:val="18"/>
              </w:rPr>
              <w:t>19.28</w:t>
            </w:r>
          </w:p>
        </w:tc>
        <w:tc>
          <w:tcPr>
            <w:tcW w:w="3720" w:type="dxa"/>
            <w:vMerge/>
            <w:tcBorders>
              <w:left w:val="nil"/>
              <w:right w:val="single" w:sz="4" w:space="0" w:color="auto"/>
            </w:tcBorders>
          </w:tcPr>
          <w:p w14:paraId="7B83CC42" w14:textId="77777777" w:rsidR="007F37EE" w:rsidRPr="00600394" w:rsidRDefault="007F37EE" w:rsidP="007F37EE">
            <w:pPr>
              <w:pStyle w:val="Cuerpodocumento"/>
              <w:jc w:val="center"/>
              <w:rPr>
                <w:sz w:val="18"/>
                <w:szCs w:val="18"/>
              </w:rPr>
            </w:pPr>
          </w:p>
        </w:tc>
      </w:tr>
      <w:tr w:rsidR="00296CA8" w:rsidRPr="00D67215" w14:paraId="35C35FC3" w14:textId="0A3FEB0D" w:rsidTr="004A21DC">
        <w:trPr>
          <w:trHeight w:val="70"/>
          <w:jc w:val="center"/>
        </w:trPr>
        <w:tc>
          <w:tcPr>
            <w:tcW w:w="2122" w:type="dxa"/>
            <w:tcBorders>
              <w:top w:val="nil"/>
              <w:left w:val="single" w:sz="4" w:space="0" w:color="auto"/>
              <w:bottom w:val="single" w:sz="4" w:space="0" w:color="auto"/>
              <w:right w:val="single" w:sz="4" w:space="0" w:color="auto"/>
            </w:tcBorders>
            <w:shd w:val="clear" w:color="auto" w:fill="4472C4"/>
            <w:vAlign w:val="center"/>
            <w:hideMark/>
          </w:tcPr>
          <w:p w14:paraId="47DDDA58" w14:textId="77777777" w:rsidR="00296CA8" w:rsidRPr="00600394" w:rsidRDefault="00296CA8" w:rsidP="00296CA8">
            <w:pPr>
              <w:pStyle w:val="Cuerpodocumento"/>
              <w:jc w:val="center"/>
              <w:rPr>
                <w:b/>
                <w:bCs/>
                <w:color w:val="FFFFFF" w:themeColor="background1"/>
                <w:sz w:val="18"/>
                <w:szCs w:val="18"/>
              </w:rPr>
            </w:pPr>
            <w:r w:rsidRPr="00600394">
              <w:rPr>
                <w:b/>
                <w:bCs/>
                <w:color w:val="FFFFFF" w:themeColor="background1"/>
                <w:sz w:val="18"/>
                <w:szCs w:val="18"/>
              </w:rPr>
              <w:t>Promedio</w:t>
            </w:r>
          </w:p>
        </w:tc>
        <w:tc>
          <w:tcPr>
            <w:tcW w:w="1240" w:type="dxa"/>
            <w:tcBorders>
              <w:top w:val="nil"/>
              <w:left w:val="nil"/>
              <w:bottom w:val="single" w:sz="4" w:space="0" w:color="auto"/>
              <w:right w:val="single" w:sz="4" w:space="0" w:color="auto"/>
            </w:tcBorders>
            <w:noWrap/>
            <w:vAlign w:val="center"/>
            <w:hideMark/>
          </w:tcPr>
          <w:p w14:paraId="250E4554" w14:textId="3965199E" w:rsidR="00296CA8" w:rsidRPr="0027615F" w:rsidRDefault="007F37EE" w:rsidP="00296CA8">
            <w:pPr>
              <w:pStyle w:val="Cuerpodocumento"/>
              <w:jc w:val="center"/>
              <w:rPr>
                <w:color w:val="auto"/>
                <w:sz w:val="18"/>
                <w:szCs w:val="18"/>
              </w:rPr>
            </w:pPr>
            <w:r w:rsidRPr="0027615F">
              <w:rPr>
                <w:color w:val="404040"/>
                <w:sz w:val="18"/>
                <w:szCs w:val="18"/>
              </w:rPr>
              <w:t>13</w:t>
            </w:r>
            <w:r w:rsidR="00CB2D1A" w:rsidRPr="0027615F">
              <w:rPr>
                <w:color w:val="404040"/>
                <w:sz w:val="18"/>
                <w:szCs w:val="18"/>
              </w:rPr>
              <w:t>,</w:t>
            </w:r>
            <w:r w:rsidRPr="0027615F">
              <w:rPr>
                <w:color w:val="404040"/>
                <w:sz w:val="18"/>
                <w:szCs w:val="18"/>
              </w:rPr>
              <w:t>00</w:t>
            </w:r>
          </w:p>
        </w:tc>
        <w:tc>
          <w:tcPr>
            <w:tcW w:w="1240" w:type="dxa"/>
            <w:tcBorders>
              <w:top w:val="nil"/>
              <w:left w:val="nil"/>
              <w:bottom w:val="single" w:sz="4" w:space="0" w:color="auto"/>
              <w:right w:val="single" w:sz="4" w:space="0" w:color="auto"/>
            </w:tcBorders>
            <w:noWrap/>
            <w:vAlign w:val="center"/>
            <w:hideMark/>
          </w:tcPr>
          <w:p w14:paraId="2F8660E9" w14:textId="562CF815" w:rsidR="00296CA8" w:rsidRPr="0027615F" w:rsidRDefault="007F37EE" w:rsidP="00296CA8">
            <w:pPr>
              <w:pStyle w:val="Cuerpodocumento"/>
              <w:jc w:val="center"/>
              <w:rPr>
                <w:color w:val="auto"/>
                <w:sz w:val="18"/>
                <w:szCs w:val="18"/>
              </w:rPr>
            </w:pPr>
            <w:r w:rsidRPr="0027615F">
              <w:rPr>
                <w:color w:val="404040"/>
                <w:sz w:val="18"/>
                <w:szCs w:val="18"/>
              </w:rPr>
              <w:t>3</w:t>
            </w:r>
            <w:r w:rsidR="00CB2D1A" w:rsidRPr="0027615F">
              <w:rPr>
                <w:color w:val="404040"/>
                <w:sz w:val="18"/>
                <w:szCs w:val="18"/>
              </w:rPr>
              <w:t>,</w:t>
            </w:r>
            <w:r w:rsidRPr="0027615F">
              <w:rPr>
                <w:color w:val="404040"/>
                <w:sz w:val="18"/>
                <w:szCs w:val="18"/>
              </w:rPr>
              <w:t>10</w:t>
            </w:r>
          </w:p>
        </w:tc>
        <w:tc>
          <w:tcPr>
            <w:tcW w:w="1240" w:type="dxa"/>
            <w:tcBorders>
              <w:top w:val="nil"/>
              <w:left w:val="nil"/>
              <w:bottom w:val="single" w:sz="4" w:space="0" w:color="auto"/>
              <w:right w:val="single" w:sz="4" w:space="0" w:color="auto"/>
            </w:tcBorders>
            <w:noWrap/>
            <w:vAlign w:val="center"/>
            <w:hideMark/>
          </w:tcPr>
          <w:p w14:paraId="5140A9BA" w14:textId="7B71C203" w:rsidR="00296CA8" w:rsidRPr="0027615F" w:rsidRDefault="007F37EE" w:rsidP="00296CA8">
            <w:pPr>
              <w:pStyle w:val="Cuerpodocumento"/>
              <w:jc w:val="center"/>
              <w:rPr>
                <w:color w:val="auto"/>
                <w:sz w:val="18"/>
                <w:szCs w:val="18"/>
              </w:rPr>
            </w:pPr>
            <w:r w:rsidRPr="0027615F">
              <w:rPr>
                <w:color w:val="404040"/>
                <w:sz w:val="18"/>
                <w:szCs w:val="18"/>
              </w:rPr>
              <w:t>30</w:t>
            </w:r>
            <w:r w:rsidR="00CB2D1A" w:rsidRPr="0027615F">
              <w:rPr>
                <w:color w:val="404040"/>
                <w:sz w:val="18"/>
                <w:szCs w:val="18"/>
              </w:rPr>
              <w:t>,</w:t>
            </w:r>
            <w:r w:rsidRPr="0027615F">
              <w:rPr>
                <w:color w:val="404040"/>
                <w:sz w:val="18"/>
                <w:szCs w:val="18"/>
              </w:rPr>
              <w:t>80</w:t>
            </w:r>
          </w:p>
        </w:tc>
        <w:tc>
          <w:tcPr>
            <w:tcW w:w="3720" w:type="dxa"/>
            <w:vMerge/>
            <w:tcBorders>
              <w:left w:val="nil"/>
              <w:bottom w:val="single" w:sz="4" w:space="0" w:color="auto"/>
              <w:right w:val="single" w:sz="4" w:space="0" w:color="auto"/>
            </w:tcBorders>
          </w:tcPr>
          <w:p w14:paraId="51291AED" w14:textId="77777777" w:rsidR="00296CA8" w:rsidRPr="00600394" w:rsidRDefault="00296CA8" w:rsidP="00296CA8">
            <w:pPr>
              <w:pStyle w:val="Cuerpodocumento"/>
              <w:jc w:val="center"/>
              <w:rPr>
                <w:sz w:val="18"/>
                <w:szCs w:val="18"/>
              </w:rPr>
            </w:pPr>
          </w:p>
        </w:tc>
      </w:tr>
      <w:tr w:rsidR="004A21DC" w:rsidRPr="00600394" w14:paraId="2FB86D4B" w14:textId="55AE3D81" w:rsidTr="00EE7842">
        <w:trPr>
          <w:trHeight w:val="70"/>
          <w:tblHeader/>
          <w:jc w:val="center"/>
        </w:trPr>
        <w:tc>
          <w:tcPr>
            <w:tcW w:w="2122" w:type="dxa"/>
            <w:vMerge w:val="restart"/>
            <w:tcBorders>
              <w:top w:val="single" w:sz="4" w:space="0" w:color="auto"/>
              <w:left w:val="single" w:sz="4" w:space="0" w:color="auto"/>
              <w:right w:val="single" w:sz="4" w:space="0" w:color="auto"/>
            </w:tcBorders>
            <w:shd w:val="clear" w:color="auto" w:fill="4472C4"/>
            <w:noWrap/>
            <w:vAlign w:val="center"/>
          </w:tcPr>
          <w:p w14:paraId="761FD330" w14:textId="77777777" w:rsidR="004A21DC" w:rsidRPr="00600394" w:rsidRDefault="004A21DC" w:rsidP="00A144C6">
            <w:pPr>
              <w:pStyle w:val="Cuerpodocumento"/>
              <w:jc w:val="center"/>
              <w:rPr>
                <w:b/>
                <w:bCs/>
                <w:color w:val="FFFFFF" w:themeColor="background1"/>
                <w:sz w:val="18"/>
                <w:szCs w:val="18"/>
              </w:rPr>
            </w:pPr>
            <w:r w:rsidRPr="00600394">
              <w:rPr>
                <w:b/>
                <w:bCs/>
                <w:color w:val="FFFFFF" w:themeColor="background1"/>
                <w:sz w:val="18"/>
                <w:szCs w:val="18"/>
              </w:rPr>
              <w:t>Fecha</w:t>
            </w:r>
          </w:p>
        </w:tc>
        <w:tc>
          <w:tcPr>
            <w:tcW w:w="3720" w:type="dxa"/>
            <w:gridSpan w:val="3"/>
            <w:tcBorders>
              <w:top w:val="single" w:sz="4" w:space="0" w:color="auto"/>
              <w:left w:val="nil"/>
              <w:bottom w:val="single" w:sz="4" w:space="0" w:color="auto"/>
              <w:right w:val="single" w:sz="4" w:space="0" w:color="auto"/>
            </w:tcBorders>
            <w:shd w:val="clear" w:color="auto" w:fill="4472C4"/>
            <w:noWrap/>
            <w:vAlign w:val="center"/>
          </w:tcPr>
          <w:p w14:paraId="3DF5D8CA" w14:textId="6C1DE054" w:rsidR="004A21DC" w:rsidRPr="00600394" w:rsidRDefault="004A21DC" w:rsidP="00A144C6">
            <w:pPr>
              <w:pStyle w:val="Cuerpodocumento"/>
              <w:jc w:val="center"/>
              <w:rPr>
                <w:b/>
                <w:bCs/>
                <w:color w:val="FFFFFF" w:themeColor="background1"/>
                <w:sz w:val="18"/>
                <w:szCs w:val="18"/>
              </w:rPr>
            </w:pPr>
            <w:r>
              <w:rPr>
                <w:b/>
                <w:bCs/>
                <w:color w:val="FFFFFF" w:themeColor="background1"/>
                <w:sz w:val="18"/>
                <w:szCs w:val="18"/>
              </w:rPr>
              <w:t>CO (mg/m</w:t>
            </w:r>
            <w:r w:rsidRPr="006451E0">
              <w:rPr>
                <w:b/>
                <w:bCs/>
                <w:color w:val="FFFFFF" w:themeColor="background1"/>
                <w:sz w:val="18"/>
                <w:szCs w:val="18"/>
                <w:vertAlign w:val="superscript"/>
              </w:rPr>
              <w:t>3</w:t>
            </w:r>
            <w:r>
              <w:rPr>
                <w:b/>
                <w:bCs/>
                <w:color w:val="FFFFFF" w:themeColor="background1"/>
                <w:sz w:val="18"/>
                <w:szCs w:val="18"/>
              </w:rPr>
              <w:t>)</w:t>
            </w:r>
          </w:p>
        </w:tc>
        <w:tc>
          <w:tcPr>
            <w:tcW w:w="3720" w:type="dxa"/>
            <w:vMerge w:val="restart"/>
            <w:tcBorders>
              <w:top w:val="single" w:sz="4" w:space="0" w:color="auto"/>
              <w:left w:val="nil"/>
              <w:right w:val="single" w:sz="4" w:space="0" w:color="auto"/>
            </w:tcBorders>
            <w:vAlign w:val="center"/>
          </w:tcPr>
          <w:p w14:paraId="187A7035" w14:textId="51020960" w:rsidR="004A21DC" w:rsidRDefault="00EE7842" w:rsidP="004A21DC">
            <w:pPr>
              <w:pStyle w:val="Cuerpodocumento"/>
              <w:jc w:val="center"/>
              <w:rPr>
                <w:b/>
                <w:bCs/>
                <w:color w:val="FFFFFF" w:themeColor="background1"/>
                <w:sz w:val="18"/>
                <w:szCs w:val="18"/>
              </w:rPr>
            </w:pPr>
            <w:r>
              <w:rPr>
                <w:noProof/>
              </w:rPr>
              <mc:AlternateContent>
                <mc:Choice Requires="cx1">
                  <w:drawing>
                    <wp:inline distT="0" distB="0" distL="0" distR="0" wp14:anchorId="562E7AAB" wp14:editId="5A29A216">
                      <wp:extent cx="2160000" cy="2880000"/>
                      <wp:effectExtent l="0" t="0" r="12065" b="15875"/>
                      <wp:docPr id="1047659055" name="Gráfico 1">
                        <a:extLst xmlns:a="http://schemas.openxmlformats.org/drawingml/2006/main">
                          <a:ext uri="{FF2B5EF4-FFF2-40B4-BE49-F238E27FC236}">
                            <a16:creationId xmlns:a16="http://schemas.microsoft.com/office/drawing/2014/main" id="{390B1A80-483B-4597-AF47-7B0B9535A7AA}"/>
                          </a:ext>
                        </a:extLst>
                      </wp:docPr>
                      <wp:cNvGraphicFramePr/>
                      <a:graphic xmlns:a="http://schemas.openxmlformats.org/drawingml/2006/main">
                        <a:graphicData uri="http://schemas.microsoft.com/office/drawing/2014/chartex">
                          <cx:chart xmlns:cx="http://schemas.microsoft.com/office/drawing/2014/chartex" xmlns:r="http://schemas.openxmlformats.org/officeDocument/2006/relationships" r:id="rId28"/>
                        </a:graphicData>
                      </a:graphic>
                    </wp:inline>
                  </w:drawing>
                </mc:Choice>
                <mc:Fallback>
                  <w:drawing>
                    <wp:inline distT="0" distB="0" distL="0" distR="0" wp14:anchorId="562E7AAB" wp14:editId="5A29A216">
                      <wp:extent cx="2160000" cy="2880000"/>
                      <wp:effectExtent l="0" t="0" r="12065" b="15875"/>
                      <wp:docPr id="1047659055" name="Gráfico 1">
                        <a:extLst xmlns:a="http://schemas.openxmlformats.org/drawingml/2006/main">
                          <a:ext uri="{FF2B5EF4-FFF2-40B4-BE49-F238E27FC236}">
                            <a16:creationId xmlns:a16="http://schemas.microsoft.com/office/drawing/2014/main" id="{390B1A80-483B-4597-AF47-7B0B9535A7AA}"/>
                          </a:ext>
                        </a:extLst>
                      </wp:docPr>
                      <wp:cNvGraphicFramePr>
                        <a:graphicFrameLocks xmlns:a="http://schemas.openxmlformats.org/drawingml/2006/main" noGrp="1" noDrilldown="1" noSelect="1" noChangeAspect="1" noMove="1" noResize="1"/>
                      </wp:cNvGraphicFramePr>
                      <a:graphic xmlns:a="http://schemas.openxmlformats.org/drawingml/2006/main">
                        <a:graphicData uri="http://schemas.openxmlformats.org/drawingml/2006/picture">
                          <pic:pic xmlns:pic="http://schemas.openxmlformats.org/drawingml/2006/picture">
                            <pic:nvPicPr>
                              <pic:cNvPr id="1047659055" name="Gráfico 1">
                                <a:extLst>
                                  <a:ext uri="{FF2B5EF4-FFF2-40B4-BE49-F238E27FC236}">
                                    <a16:creationId xmlns:a16="http://schemas.microsoft.com/office/drawing/2014/main" id="{390B1A80-483B-4597-AF47-7B0B9535A7AA}"/>
                                  </a:ext>
                                </a:extLst>
                              </pic:cNvPr>
                              <pic:cNvPicPr>
                                <a:picLocks noGrp="1" noRot="1" noChangeAspect="1" noMove="1" noResize="1" noEditPoints="1" noAdjustHandles="1" noChangeArrowheads="1" noChangeShapeType="1"/>
                              </pic:cNvPicPr>
                            </pic:nvPicPr>
                            <pic:blipFill>
                              <a:blip r:embed="rId29"/>
                              <a:stretch>
                                <a:fillRect/>
                              </a:stretch>
                            </pic:blipFill>
                            <pic:spPr>
                              <a:xfrm>
                                <a:off x="0" y="0"/>
                                <a:ext cx="2159635" cy="2879725"/>
                              </a:xfrm>
                              <a:prstGeom prst="rect">
                                <a:avLst/>
                              </a:prstGeom>
                            </pic:spPr>
                          </pic:pic>
                        </a:graphicData>
                      </a:graphic>
                    </wp:inline>
                  </w:drawing>
                </mc:Fallback>
              </mc:AlternateContent>
            </w:r>
          </w:p>
        </w:tc>
      </w:tr>
      <w:tr w:rsidR="004A21DC" w:rsidRPr="00600394" w14:paraId="796307E7" w14:textId="2C2F5BC6" w:rsidTr="004A21DC">
        <w:trPr>
          <w:trHeight w:val="70"/>
          <w:tblHeader/>
          <w:jc w:val="center"/>
        </w:trPr>
        <w:tc>
          <w:tcPr>
            <w:tcW w:w="2122" w:type="dxa"/>
            <w:vMerge/>
            <w:tcBorders>
              <w:left w:val="single" w:sz="4" w:space="0" w:color="auto"/>
              <w:bottom w:val="single" w:sz="4" w:space="0" w:color="auto"/>
              <w:right w:val="single" w:sz="4" w:space="0" w:color="auto"/>
            </w:tcBorders>
            <w:shd w:val="clear" w:color="auto" w:fill="4472C4"/>
            <w:noWrap/>
            <w:vAlign w:val="center"/>
          </w:tcPr>
          <w:p w14:paraId="5145A119" w14:textId="77777777" w:rsidR="004A21DC" w:rsidRPr="00600394" w:rsidRDefault="004A21DC" w:rsidP="00A144C6">
            <w:pPr>
              <w:pStyle w:val="Cuerpodocumento"/>
              <w:jc w:val="center"/>
              <w:rPr>
                <w:b/>
                <w:bCs/>
                <w:color w:val="FFFFFF" w:themeColor="background1"/>
                <w:sz w:val="18"/>
                <w:szCs w:val="18"/>
              </w:rPr>
            </w:pPr>
          </w:p>
        </w:tc>
        <w:tc>
          <w:tcPr>
            <w:tcW w:w="1240" w:type="dxa"/>
            <w:tcBorders>
              <w:top w:val="single" w:sz="4" w:space="0" w:color="auto"/>
              <w:left w:val="nil"/>
              <w:bottom w:val="single" w:sz="4" w:space="0" w:color="auto"/>
              <w:right w:val="single" w:sz="4" w:space="0" w:color="auto"/>
            </w:tcBorders>
            <w:shd w:val="clear" w:color="auto" w:fill="4472C4"/>
            <w:noWrap/>
            <w:vAlign w:val="center"/>
          </w:tcPr>
          <w:p w14:paraId="77422787" w14:textId="77777777" w:rsidR="004A21DC" w:rsidRPr="00600394" w:rsidRDefault="004A21DC" w:rsidP="00A144C6">
            <w:pPr>
              <w:pStyle w:val="Cuerpodocumento"/>
              <w:jc w:val="center"/>
              <w:rPr>
                <w:b/>
                <w:bCs/>
                <w:color w:val="FFFFFF" w:themeColor="background1"/>
                <w:sz w:val="18"/>
                <w:szCs w:val="18"/>
              </w:rPr>
            </w:pPr>
            <w:r w:rsidRPr="00600394">
              <w:rPr>
                <w:b/>
                <w:bCs/>
                <w:color w:val="FFFFFF" w:themeColor="background1"/>
                <w:sz w:val="18"/>
                <w:szCs w:val="18"/>
              </w:rPr>
              <w:t>Estación 1</w:t>
            </w:r>
          </w:p>
        </w:tc>
        <w:tc>
          <w:tcPr>
            <w:tcW w:w="1240" w:type="dxa"/>
            <w:tcBorders>
              <w:top w:val="single" w:sz="4" w:space="0" w:color="auto"/>
              <w:left w:val="nil"/>
              <w:bottom w:val="single" w:sz="4" w:space="0" w:color="auto"/>
              <w:right w:val="single" w:sz="4" w:space="0" w:color="auto"/>
            </w:tcBorders>
            <w:shd w:val="clear" w:color="auto" w:fill="4472C4"/>
            <w:noWrap/>
            <w:vAlign w:val="center"/>
          </w:tcPr>
          <w:p w14:paraId="3FF35204" w14:textId="06CDE8E3" w:rsidR="004A21DC" w:rsidRPr="00600394" w:rsidRDefault="004A21DC" w:rsidP="00A144C6">
            <w:pPr>
              <w:pStyle w:val="Cuerpodocumento"/>
              <w:jc w:val="center"/>
              <w:rPr>
                <w:b/>
                <w:bCs/>
                <w:color w:val="FFFFFF" w:themeColor="background1"/>
                <w:sz w:val="18"/>
                <w:szCs w:val="18"/>
              </w:rPr>
            </w:pPr>
            <w:r w:rsidRPr="00600394">
              <w:rPr>
                <w:b/>
                <w:bCs/>
                <w:color w:val="FFFFFF" w:themeColor="background1"/>
                <w:sz w:val="18"/>
                <w:szCs w:val="18"/>
              </w:rPr>
              <w:t xml:space="preserve">Estación </w:t>
            </w:r>
            <w:r w:rsidR="00DA6A52">
              <w:rPr>
                <w:b/>
                <w:bCs/>
                <w:color w:val="FFFFFF" w:themeColor="background1"/>
                <w:sz w:val="18"/>
                <w:szCs w:val="18"/>
              </w:rPr>
              <w:t>2</w:t>
            </w:r>
          </w:p>
        </w:tc>
        <w:tc>
          <w:tcPr>
            <w:tcW w:w="1240" w:type="dxa"/>
            <w:tcBorders>
              <w:top w:val="single" w:sz="4" w:space="0" w:color="auto"/>
              <w:left w:val="nil"/>
              <w:bottom w:val="single" w:sz="4" w:space="0" w:color="auto"/>
              <w:right w:val="single" w:sz="4" w:space="0" w:color="auto"/>
            </w:tcBorders>
            <w:shd w:val="clear" w:color="auto" w:fill="4472C4"/>
            <w:noWrap/>
            <w:vAlign w:val="center"/>
          </w:tcPr>
          <w:p w14:paraId="749E338C" w14:textId="6065F0C6" w:rsidR="004A21DC" w:rsidRPr="00600394" w:rsidRDefault="004A21DC" w:rsidP="00A144C6">
            <w:pPr>
              <w:pStyle w:val="Cuerpodocumento"/>
              <w:jc w:val="center"/>
              <w:rPr>
                <w:b/>
                <w:bCs/>
                <w:color w:val="FFFFFF" w:themeColor="background1"/>
                <w:sz w:val="18"/>
                <w:szCs w:val="18"/>
              </w:rPr>
            </w:pPr>
            <w:r w:rsidRPr="00600394">
              <w:rPr>
                <w:b/>
                <w:bCs/>
                <w:color w:val="FFFFFF" w:themeColor="background1"/>
                <w:sz w:val="18"/>
                <w:szCs w:val="18"/>
              </w:rPr>
              <w:t xml:space="preserve">Estación </w:t>
            </w:r>
            <w:r w:rsidR="00DA6A52">
              <w:rPr>
                <w:b/>
                <w:bCs/>
                <w:color w:val="FFFFFF" w:themeColor="background1"/>
                <w:sz w:val="18"/>
                <w:szCs w:val="18"/>
              </w:rPr>
              <w:t>3</w:t>
            </w:r>
          </w:p>
        </w:tc>
        <w:tc>
          <w:tcPr>
            <w:tcW w:w="3720" w:type="dxa"/>
            <w:vMerge/>
            <w:tcBorders>
              <w:left w:val="nil"/>
              <w:right w:val="single" w:sz="4" w:space="0" w:color="auto"/>
            </w:tcBorders>
          </w:tcPr>
          <w:p w14:paraId="2FE08F73" w14:textId="77777777" w:rsidR="004A21DC" w:rsidRPr="00600394" w:rsidRDefault="004A21DC" w:rsidP="00A144C6">
            <w:pPr>
              <w:pStyle w:val="Cuerpodocumento"/>
              <w:jc w:val="center"/>
              <w:rPr>
                <w:b/>
                <w:bCs/>
                <w:color w:val="FFFFFF" w:themeColor="background1"/>
                <w:sz w:val="18"/>
                <w:szCs w:val="18"/>
              </w:rPr>
            </w:pPr>
          </w:p>
        </w:tc>
      </w:tr>
      <w:tr w:rsidR="00624B54" w:rsidRPr="00D67215" w14:paraId="19FC675B" w14:textId="54EC046B" w:rsidTr="00FA42C2">
        <w:trPr>
          <w:trHeight w:val="105"/>
          <w:jc w:val="center"/>
        </w:trPr>
        <w:tc>
          <w:tcPr>
            <w:tcW w:w="2122" w:type="dxa"/>
            <w:tcBorders>
              <w:top w:val="nil"/>
              <w:left w:val="single" w:sz="4" w:space="0" w:color="auto"/>
              <w:bottom w:val="single" w:sz="4" w:space="0" w:color="auto"/>
              <w:right w:val="single" w:sz="4" w:space="0" w:color="auto"/>
            </w:tcBorders>
            <w:noWrap/>
            <w:hideMark/>
          </w:tcPr>
          <w:p w14:paraId="6733175C" w14:textId="1353B2E5" w:rsidR="00624B54" w:rsidRPr="00600394" w:rsidRDefault="00624B54" w:rsidP="00624B54">
            <w:pPr>
              <w:pStyle w:val="Cuerpodocumento"/>
              <w:jc w:val="center"/>
              <w:rPr>
                <w:color w:val="auto"/>
                <w:sz w:val="18"/>
                <w:szCs w:val="18"/>
              </w:rPr>
            </w:pPr>
            <w:r w:rsidRPr="007D263C">
              <w:rPr>
                <w:sz w:val="18"/>
                <w:szCs w:val="18"/>
              </w:rPr>
              <w:t>2024-07-25</w:t>
            </w:r>
          </w:p>
        </w:tc>
        <w:tc>
          <w:tcPr>
            <w:tcW w:w="1240" w:type="dxa"/>
            <w:tcBorders>
              <w:top w:val="nil"/>
              <w:left w:val="nil"/>
              <w:bottom w:val="single" w:sz="4" w:space="0" w:color="auto"/>
              <w:right w:val="single" w:sz="4" w:space="0" w:color="auto"/>
            </w:tcBorders>
            <w:noWrap/>
            <w:hideMark/>
          </w:tcPr>
          <w:p w14:paraId="2E141ABC" w14:textId="089A9ED4" w:rsidR="00624B54" w:rsidRPr="0027615F" w:rsidRDefault="00624B54" w:rsidP="00624B54">
            <w:pPr>
              <w:pStyle w:val="Cuerpodocumento"/>
              <w:jc w:val="center"/>
              <w:rPr>
                <w:color w:val="auto"/>
                <w:sz w:val="18"/>
                <w:szCs w:val="18"/>
              </w:rPr>
            </w:pPr>
            <w:r w:rsidRPr="0027615F">
              <w:rPr>
                <w:sz w:val="18"/>
                <w:szCs w:val="18"/>
              </w:rPr>
              <w:t>8675.8</w:t>
            </w:r>
          </w:p>
        </w:tc>
        <w:tc>
          <w:tcPr>
            <w:tcW w:w="1240" w:type="dxa"/>
            <w:tcBorders>
              <w:top w:val="nil"/>
              <w:left w:val="nil"/>
              <w:bottom w:val="single" w:sz="4" w:space="0" w:color="auto"/>
              <w:right w:val="single" w:sz="4" w:space="0" w:color="auto"/>
            </w:tcBorders>
            <w:noWrap/>
            <w:hideMark/>
          </w:tcPr>
          <w:p w14:paraId="545270DE" w14:textId="3AAFDFB8" w:rsidR="00624B54" w:rsidRPr="0027615F" w:rsidRDefault="00624B54" w:rsidP="00624B54">
            <w:pPr>
              <w:pStyle w:val="Cuerpodocumento"/>
              <w:jc w:val="center"/>
              <w:rPr>
                <w:color w:val="auto"/>
                <w:sz w:val="18"/>
                <w:szCs w:val="18"/>
              </w:rPr>
            </w:pPr>
            <w:r w:rsidRPr="0027615F">
              <w:rPr>
                <w:sz w:val="18"/>
                <w:szCs w:val="18"/>
              </w:rPr>
              <w:t>8226.7</w:t>
            </w:r>
          </w:p>
        </w:tc>
        <w:tc>
          <w:tcPr>
            <w:tcW w:w="1240" w:type="dxa"/>
            <w:tcBorders>
              <w:top w:val="nil"/>
              <w:left w:val="nil"/>
              <w:bottom w:val="single" w:sz="4" w:space="0" w:color="auto"/>
              <w:right w:val="single" w:sz="4" w:space="0" w:color="auto"/>
            </w:tcBorders>
            <w:noWrap/>
            <w:hideMark/>
          </w:tcPr>
          <w:p w14:paraId="79C0D4EE" w14:textId="18D5A533" w:rsidR="00624B54" w:rsidRPr="0027615F" w:rsidRDefault="00624B54" w:rsidP="00624B54">
            <w:pPr>
              <w:pStyle w:val="Cuerpodocumento"/>
              <w:jc w:val="center"/>
              <w:rPr>
                <w:color w:val="auto"/>
                <w:sz w:val="18"/>
                <w:szCs w:val="18"/>
              </w:rPr>
            </w:pPr>
            <w:r w:rsidRPr="0027615F">
              <w:rPr>
                <w:sz w:val="18"/>
                <w:szCs w:val="18"/>
              </w:rPr>
              <w:t>5893.8</w:t>
            </w:r>
          </w:p>
        </w:tc>
        <w:tc>
          <w:tcPr>
            <w:tcW w:w="3720" w:type="dxa"/>
            <w:vMerge/>
            <w:tcBorders>
              <w:left w:val="nil"/>
              <w:right w:val="single" w:sz="4" w:space="0" w:color="auto"/>
            </w:tcBorders>
          </w:tcPr>
          <w:p w14:paraId="7D726E4F" w14:textId="77777777" w:rsidR="00624B54" w:rsidRPr="00600394" w:rsidRDefault="00624B54" w:rsidP="00624B54">
            <w:pPr>
              <w:pStyle w:val="Cuerpodocumento"/>
              <w:jc w:val="center"/>
              <w:rPr>
                <w:sz w:val="18"/>
                <w:szCs w:val="18"/>
              </w:rPr>
            </w:pPr>
          </w:p>
        </w:tc>
      </w:tr>
      <w:tr w:rsidR="00624B54" w:rsidRPr="00D67215" w14:paraId="4EC0A6CF" w14:textId="29FECD0E" w:rsidTr="00FA42C2">
        <w:trPr>
          <w:trHeight w:val="20"/>
          <w:jc w:val="center"/>
        </w:trPr>
        <w:tc>
          <w:tcPr>
            <w:tcW w:w="2122" w:type="dxa"/>
            <w:tcBorders>
              <w:top w:val="nil"/>
              <w:left w:val="single" w:sz="4" w:space="0" w:color="auto"/>
              <w:bottom w:val="single" w:sz="4" w:space="0" w:color="auto"/>
              <w:right w:val="single" w:sz="4" w:space="0" w:color="auto"/>
            </w:tcBorders>
            <w:noWrap/>
            <w:hideMark/>
          </w:tcPr>
          <w:p w14:paraId="0315CE94" w14:textId="39CB951D" w:rsidR="00624B54" w:rsidRPr="00600394" w:rsidRDefault="00624B54" w:rsidP="00624B54">
            <w:pPr>
              <w:pStyle w:val="Cuerpodocumento"/>
              <w:jc w:val="center"/>
              <w:rPr>
                <w:color w:val="auto"/>
                <w:sz w:val="18"/>
                <w:szCs w:val="18"/>
              </w:rPr>
            </w:pPr>
            <w:r w:rsidRPr="007D263C">
              <w:rPr>
                <w:sz w:val="18"/>
                <w:szCs w:val="18"/>
              </w:rPr>
              <w:t>2024-07-26</w:t>
            </w:r>
          </w:p>
        </w:tc>
        <w:tc>
          <w:tcPr>
            <w:tcW w:w="1240" w:type="dxa"/>
            <w:tcBorders>
              <w:top w:val="nil"/>
              <w:left w:val="nil"/>
              <w:bottom w:val="single" w:sz="4" w:space="0" w:color="auto"/>
              <w:right w:val="single" w:sz="4" w:space="0" w:color="auto"/>
            </w:tcBorders>
            <w:noWrap/>
            <w:hideMark/>
          </w:tcPr>
          <w:p w14:paraId="76A2AB70" w14:textId="6117576E" w:rsidR="00624B54" w:rsidRPr="0027615F" w:rsidRDefault="00624B54" w:rsidP="00624B54">
            <w:pPr>
              <w:pStyle w:val="Cuerpodocumento"/>
              <w:jc w:val="center"/>
              <w:rPr>
                <w:color w:val="auto"/>
                <w:sz w:val="18"/>
                <w:szCs w:val="18"/>
              </w:rPr>
            </w:pPr>
            <w:r w:rsidRPr="0027615F">
              <w:rPr>
                <w:sz w:val="18"/>
                <w:szCs w:val="18"/>
              </w:rPr>
              <w:t>8675.8</w:t>
            </w:r>
          </w:p>
        </w:tc>
        <w:tc>
          <w:tcPr>
            <w:tcW w:w="1240" w:type="dxa"/>
            <w:tcBorders>
              <w:top w:val="nil"/>
              <w:left w:val="nil"/>
              <w:bottom w:val="single" w:sz="4" w:space="0" w:color="auto"/>
              <w:right w:val="single" w:sz="4" w:space="0" w:color="auto"/>
            </w:tcBorders>
            <w:noWrap/>
            <w:hideMark/>
          </w:tcPr>
          <w:p w14:paraId="5997DB91" w14:textId="440AB018" w:rsidR="00624B54" w:rsidRPr="0027615F" w:rsidRDefault="00624B54" w:rsidP="00624B54">
            <w:pPr>
              <w:pStyle w:val="Cuerpodocumento"/>
              <w:jc w:val="center"/>
              <w:rPr>
                <w:color w:val="auto"/>
                <w:sz w:val="18"/>
                <w:szCs w:val="18"/>
              </w:rPr>
            </w:pPr>
            <w:r w:rsidRPr="0027615F">
              <w:rPr>
                <w:sz w:val="18"/>
                <w:szCs w:val="18"/>
              </w:rPr>
              <w:t>8226.7</w:t>
            </w:r>
          </w:p>
        </w:tc>
        <w:tc>
          <w:tcPr>
            <w:tcW w:w="1240" w:type="dxa"/>
            <w:tcBorders>
              <w:top w:val="nil"/>
              <w:left w:val="nil"/>
              <w:bottom w:val="single" w:sz="4" w:space="0" w:color="auto"/>
              <w:right w:val="single" w:sz="4" w:space="0" w:color="auto"/>
            </w:tcBorders>
            <w:noWrap/>
            <w:hideMark/>
          </w:tcPr>
          <w:p w14:paraId="31CF23D1" w14:textId="4EAB5F08" w:rsidR="00624B54" w:rsidRPr="0027615F" w:rsidRDefault="00624B54" w:rsidP="00624B54">
            <w:pPr>
              <w:pStyle w:val="Cuerpodocumento"/>
              <w:jc w:val="center"/>
              <w:rPr>
                <w:color w:val="auto"/>
                <w:sz w:val="18"/>
                <w:szCs w:val="18"/>
              </w:rPr>
            </w:pPr>
            <w:r w:rsidRPr="0027615F">
              <w:rPr>
                <w:sz w:val="18"/>
                <w:szCs w:val="18"/>
              </w:rPr>
              <w:t>5893.8</w:t>
            </w:r>
          </w:p>
        </w:tc>
        <w:tc>
          <w:tcPr>
            <w:tcW w:w="3720" w:type="dxa"/>
            <w:vMerge/>
            <w:tcBorders>
              <w:left w:val="nil"/>
              <w:right w:val="single" w:sz="4" w:space="0" w:color="auto"/>
            </w:tcBorders>
          </w:tcPr>
          <w:p w14:paraId="2F0D4B68" w14:textId="77777777" w:rsidR="00624B54" w:rsidRPr="00600394" w:rsidRDefault="00624B54" w:rsidP="00624B54">
            <w:pPr>
              <w:pStyle w:val="Cuerpodocumento"/>
              <w:jc w:val="center"/>
              <w:rPr>
                <w:sz w:val="18"/>
                <w:szCs w:val="18"/>
              </w:rPr>
            </w:pPr>
          </w:p>
        </w:tc>
      </w:tr>
      <w:tr w:rsidR="00624B54" w:rsidRPr="00D67215" w14:paraId="7E965A27" w14:textId="2C12ACE6" w:rsidTr="00FA42C2">
        <w:trPr>
          <w:trHeight w:val="20"/>
          <w:jc w:val="center"/>
        </w:trPr>
        <w:tc>
          <w:tcPr>
            <w:tcW w:w="2122" w:type="dxa"/>
            <w:tcBorders>
              <w:top w:val="nil"/>
              <w:left w:val="single" w:sz="4" w:space="0" w:color="auto"/>
              <w:bottom w:val="single" w:sz="4" w:space="0" w:color="auto"/>
              <w:right w:val="single" w:sz="4" w:space="0" w:color="auto"/>
            </w:tcBorders>
            <w:noWrap/>
            <w:hideMark/>
          </w:tcPr>
          <w:p w14:paraId="4FCC3BB9" w14:textId="56ECF80E" w:rsidR="00624B54" w:rsidRPr="00600394" w:rsidRDefault="00624B54" w:rsidP="00624B54">
            <w:pPr>
              <w:pStyle w:val="Cuerpodocumento"/>
              <w:jc w:val="center"/>
              <w:rPr>
                <w:color w:val="auto"/>
                <w:sz w:val="18"/>
                <w:szCs w:val="18"/>
              </w:rPr>
            </w:pPr>
            <w:r w:rsidRPr="007D263C">
              <w:rPr>
                <w:sz w:val="18"/>
                <w:szCs w:val="18"/>
              </w:rPr>
              <w:t>2024-07-27</w:t>
            </w:r>
          </w:p>
        </w:tc>
        <w:tc>
          <w:tcPr>
            <w:tcW w:w="1240" w:type="dxa"/>
            <w:tcBorders>
              <w:top w:val="nil"/>
              <w:left w:val="nil"/>
              <w:bottom w:val="single" w:sz="4" w:space="0" w:color="auto"/>
              <w:right w:val="single" w:sz="4" w:space="0" w:color="auto"/>
            </w:tcBorders>
            <w:noWrap/>
            <w:hideMark/>
          </w:tcPr>
          <w:p w14:paraId="691C10F4" w14:textId="333B6964" w:rsidR="00624B54" w:rsidRPr="0027615F" w:rsidRDefault="00624B54" w:rsidP="00624B54">
            <w:pPr>
              <w:pStyle w:val="Cuerpodocumento"/>
              <w:jc w:val="center"/>
              <w:rPr>
                <w:color w:val="auto"/>
                <w:sz w:val="18"/>
                <w:szCs w:val="18"/>
              </w:rPr>
            </w:pPr>
            <w:r w:rsidRPr="0027615F">
              <w:rPr>
                <w:sz w:val="18"/>
                <w:szCs w:val="18"/>
              </w:rPr>
              <w:t>9173.9</w:t>
            </w:r>
          </w:p>
        </w:tc>
        <w:tc>
          <w:tcPr>
            <w:tcW w:w="1240" w:type="dxa"/>
            <w:tcBorders>
              <w:top w:val="nil"/>
              <w:left w:val="nil"/>
              <w:bottom w:val="single" w:sz="4" w:space="0" w:color="auto"/>
              <w:right w:val="single" w:sz="4" w:space="0" w:color="auto"/>
            </w:tcBorders>
            <w:noWrap/>
            <w:hideMark/>
          </w:tcPr>
          <w:p w14:paraId="74C35E4B" w14:textId="0047E60A" w:rsidR="00624B54" w:rsidRPr="0027615F" w:rsidRDefault="00624B54" w:rsidP="00624B54">
            <w:pPr>
              <w:pStyle w:val="Cuerpodocumento"/>
              <w:jc w:val="center"/>
              <w:rPr>
                <w:color w:val="auto"/>
                <w:sz w:val="18"/>
                <w:szCs w:val="18"/>
              </w:rPr>
            </w:pPr>
            <w:r w:rsidRPr="0027615F">
              <w:rPr>
                <w:sz w:val="18"/>
                <w:szCs w:val="18"/>
              </w:rPr>
              <w:t>8226.7</w:t>
            </w:r>
          </w:p>
        </w:tc>
        <w:tc>
          <w:tcPr>
            <w:tcW w:w="1240" w:type="dxa"/>
            <w:tcBorders>
              <w:top w:val="nil"/>
              <w:left w:val="nil"/>
              <w:bottom w:val="single" w:sz="4" w:space="0" w:color="auto"/>
              <w:right w:val="single" w:sz="4" w:space="0" w:color="auto"/>
            </w:tcBorders>
            <w:noWrap/>
            <w:hideMark/>
          </w:tcPr>
          <w:p w14:paraId="0605548B" w14:textId="301E1FAA" w:rsidR="00624B54" w:rsidRPr="0027615F" w:rsidRDefault="00624B54" w:rsidP="00624B54">
            <w:pPr>
              <w:pStyle w:val="Cuerpodocumento"/>
              <w:jc w:val="center"/>
              <w:rPr>
                <w:color w:val="auto"/>
                <w:sz w:val="18"/>
                <w:szCs w:val="18"/>
              </w:rPr>
            </w:pPr>
            <w:r w:rsidRPr="0027615F">
              <w:rPr>
                <w:sz w:val="18"/>
                <w:szCs w:val="18"/>
              </w:rPr>
              <w:t>4962.2</w:t>
            </w:r>
          </w:p>
        </w:tc>
        <w:tc>
          <w:tcPr>
            <w:tcW w:w="3720" w:type="dxa"/>
            <w:vMerge/>
            <w:tcBorders>
              <w:left w:val="nil"/>
              <w:right w:val="single" w:sz="4" w:space="0" w:color="auto"/>
            </w:tcBorders>
          </w:tcPr>
          <w:p w14:paraId="637FBE68" w14:textId="77777777" w:rsidR="00624B54" w:rsidRPr="00600394" w:rsidRDefault="00624B54" w:rsidP="00624B54">
            <w:pPr>
              <w:pStyle w:val="Cuerpodocumento"/>
              <w:jc w:val="center"/>
              <w:rPr>
                <w:sz w:val="18"/>
                <w:szCs w:val="18"/>
              </w:rPr>
            </w:pPr>
          </w:p>
        </w:tc>
      </w:tr>
      <w:tr w:rsidR="00624B54" w:rsidRPr="00D67215" w14:paraId="7C66A6FC" w14:textId="36B8873B" w:rsidTr="00FA42C2">
        <w:trPr>
          <w:trHeight w:val="20"/>
          <w:jc w:val="center"/>
        </w:trPr>
        <w:tc>
          <w:tcPr>
            <w:tcW w:w="2122" w:type="dxa"/>
            <w:tcBorders>
              <w:top w:val="nil"/>
              <w:left w:val="single" w:sz="4" w:space="0" w:color="auto"/>
              <w:bottom w:val="single" w:sz="4" w:space="0" w:color="auto"/>
              <w:right w:val="single" w:sz="4" w:space="0" w:color="auto"/>
            </w:tcBorders>
            <w:noWrap/>
            <w:hideMark/>
          </w:tcPr>
          <w:p w14:paraId="690D7816" w14:textId="633251F3" w:rsidR="00624B54" w:rsidRPr="00600394" w:rsidRDefault="00624B54" w:rsidP="00624B54">
            <w:pPr>
              <w:pStyle w:val="Cuerpodocumento"/>
              <w:jc w:val="center"/>
              <w:rPr>
                <w:color w:val="auto"/>
                <w:sz w:val="18"/>
                <w:szCs w:val="18"/>
              </w:rPr>
            </w:pPr>
            <w:r w:rsidRPr="007D263C">
              <w:rPr>
                <w:sz w:val="18"/>
                <w:szCs w:val="18"/>
              </w:rPr>
              <w:t>2024-07-28</w:t>
            </w:r>
          </w:p>
        </w:tc>
        <w:tc>
          <w:tcPr>
            <w:tcW w:w="1240" w:type="dxa"/>
            <w:tcBorders>
              <w:top w:val="nil"/>
              <w:left w:val="nil"/>
              <w:bottom w:val="single" w:sz="4" w:space="0" w:color="auto"/>
              <w:right w:val="single" w:sz="4" w:space="0" w:color="auto"/>
            </w:tcBorders>
            <w:noWrap/>
            <w:hideMark/>
          </w:tcPr>
          <w:p w14:paraId="44C4CFD0" w14:textId="0030340D" w:rsidR="00624B54" w:rsidRPr="0027615F" w:rsidRDefault="00624B54" w:rsidP="00624B54">
            <w:pPr>
              <w:pStyle w:val="Cuerpodocumento"/>
              <w:jc w:val="center"/>
              <w:rPr>
                <w:color w:val="auto"/>
                <w:sz w:val="18"/>
                <w:szCs w:val="18"/>
              </w:rPr>
            </w:pPr>
            <w:r w:rsidRPr="0027615F">
              <w:rPr>
                <w:sz w:val="18"/>
                <w:szCs w:val="18"/>
              </w:rPr>
              <w:t>7420.8</w:t>
            </w:r>
          </w:p>
        </w:tc>
        <w:tc>
          <w:tcPr>
            <w:tcW w:w="1240" w:type="dxa"/>
            <w:tcBorders>
              <w:top w:val="nil"/>
              <w:left w:val="nil"/>
              <w:bottom w:val="single" w:sz="4" w:space="0" w:color="auto"/>
              <w:right w:val="single" w:sz="4" w:space="0" w:color="auto"/>
            </w:tcBorders>
            <w:noWrap/>
            <w:hideMark/>
          </w:tcPr>
          <w:p w14:paraId="4D654703" w14:textId="73C7CCED" w:rsidR="00624B54" w:rsidRPr="0027615F" w:rsidRDefault="00624B54" w:rsidP="00624B54">
            <w:pPr>
              <w:pStyle w:val="Cuerpodocumento"/>
              <w:jc w:val="center"/>
              <w:rPr>
                <w:color w:val="auto"/>
                <w:sz w:val="18"/>
                <w:szCs w:val="18"/>
              </w:rPr>
            </w:pPr>
            <w:r w:rsidRPr="0027615F">
              <w:rPr>
                <w:sz w:val="18"/>
                <w:szCs w:val="18"/>
              </w:rPr>
              <w:t>4810.5</w:t>
            </w:r>
          </w:p>
        </w:tc>
        <w:tc>
          <w:tcPr>
            <w:tcW w:w="1240" w:type="dxa"/>
            <w:tcBorders>
              <w:top w:val="nil"/>
              <w:left w:val="nil"/>
              <w:bottom w:val="single" w:sz="4" w:space="0" w:color="auto"/>
              <w:right w:val="single" w:sz="4" w:space="0" w:color="auto"/>
            </w:tcBorders>
            <w:noWrap/>
            <w:hideMark/>
          </w:tcPr>
          <w:p w14:paraId="41621FDF" w14:textId="4A19E939" w:rsidR="00624B54" w:rsidRPr="0027615F" w:rsidRDefault="00624B54" w:rsidP="00624B54">
            <w:pPr>
              <w:pStyle w:val="Cuerpodocumento"/>
              <w:jc w:val="center"/>
              <w:rPr>
                <w:color w:val="auto"/>
                <w:sz w:val="18"/>
                <w:szCs w:val="18"/>
              </w:rPr>
            </w:pPr>
            <w:r w:rsidRPr="0027615F">
              <w:rPr>
                <w:sz w:val="18"/>
                <w:szCs w:val="18"/>
              </w:rPr>
              <w:t>4627.4</w:t>
            </w:r>
          </w:p>
        </w:tc>
        <w:tc>
          <w:tcPr>
            <w:tcW w:w="3720" w:type="dxa"/>
            <w:vMerge/>
            <w:tcBorders>
              <w:left w:val="nil"/>
              <w:right w:val="single" w:sz="4" w:space="0" w:color="auto"/>
            </w:tcBorders>
          </w:tcPr>
          <w:p w14:paraId="6028A80A" w14:textId="77777777" w:rsidR="00624B54" w:rsidRPr="00600394" w:rsidRDefault="00624B54" w:rsidP="00624B54">
            <w:pPr>
              <w:pStyle w:val="Cuerpodocumento"/>
              <w:jc w:val="center"/>
              <w:rPr>
                <w:sz w:val="18"/>
                <w:szCs w:val="18"/>
              </w:rPr>
            </w:pPr>
          </w:p>
        </w:tc>
      </w:tr>
      <w:tr w:rsidR="00624B54" w:rsidRPr="00D67215" w14:paraId="18B7D600" w14:textId="12C37E06" w:rsidTr="00FA42C2">
        <w:trPr>
          <w:trHeight w:val="20"/>
          <w:jc w:val="center"/>
        </w:trPr>
        <w:tc>
          <w:tcPr>
            <w:tcW w:w="2122" w:type="dxa"/>
            <w:tcBorders>
              <w:top w:val="nil"/>
              <w:left w:val="single" w:sz="4" w:space="0" w:color="auto"/>
              <w:bottom w:val="single" w:sz="4" w:space="0" w:color="auto"/>
              <w:right w:val="single" w:sz="4" w:space="0" w:color="auto"/>
            </w:tcBorders>
            <w:noWrap/>
            <w:hideMark/>
          </w:tcPr>
          <w:p w14:paraId="09210278" w14:textId="4440B35B" w:rsidR="00624B54" w:rsidRPr="00600394" w:rsidRDefault="00624B54" w:rsidP="00624B54">
            <w:pPr>
              <w:pStyle w:val="Cuerpodocumento"/>
              <w:jc w:val="center"/>
              <w:rPr>
                <w:color w:val="auto"/>
                <w:sz w:val="18"/>
                <w:szCs w:val="18"/>
              </w:rPr>
            </w:pPr>
            <w:r w:rsidRPr="007D263C">
              <w:rPr>
                <w:sz w:val="18"/>
                <w:szCs w:val="18"/>
              </w:rPr>
              <w:t>2024-07-29</w:t>
            </w:r>
          </w:p>
        </w:tc>
        <w:tc>
          <w:tcPr>
            <w:tcW w:w="1240" w:type="dxa"/>
            <w:tcBorders>
              <w:top w:val="nil"/>
              <w:left w:val="nil"/>
              <w:bottom w:val="single" w:sz="4" w:space="0" w:color="auto"/>
              <w:right w:val="single" w:sz="4" w:space="0" w:color="auto"/>
            </w:tcBorders>
            <w:noWrap/>
            <w:hideMark/>
          </w:tcPr>
          <w:p w14:paraId="52685EE1" w14:textId="246CF685" w:rsidR="00624B54" w:rsidRPr="0027615F" w:rsidRDefault="00624B54" w:rsidP="00624B54">
            <w:pPr>
              <w:pStyle w:val="Cuerpodocumento"/>
              <w:jc w:val="center"/>
              <w:rPr>
                <w:color w:val="auto"/>
                <w:sz w:val="18"/>
                <w:szCs w:val="18"/>
              </w:rPr>
            </w:pPr>
            <w:r w:rsidRPr="0027615F">
              <w:rPr>
                <w:sz w:val="18"/>
                <w:szCs w:val="18"/>
              </w:rPr>
              <w:t>8706.3</w:t>
            </w:r>
          </w:p>
        </w:tc>
        <w:tc>
          <w:tcPr>
            <w:tcW w:w="1240" w:type="dxa"/>
            <w:tcBorders>
              <w:top w:val="nil"/>
              <w:left w:val="nil"/>
              <w:bottom w:val="single" w:sz="4" w:space="0" w:color="auto"/>
              <w:right w:val="single" w:sz="4" w:space="0" w:color="auto"/>
            </w:tcBorders>
            <w:noWrap/>
            <w:hideMark/>
          </w:tcPr>
          <w:p w14:paraId="090CBACE" w14:textId="4BC3079E" w:rsidR="00624B54" w:rsidRPr="0027615F" w:rsidRDefault="00624B54" w:rsidP="00624B54">
            <w:pPr>
              <w:pStyle w:val="Cuerpodocumento"/>
              <w:jc w:val="center"/>
              <w:rPr>
                <w:color w:val="auto"/>
                <w:sz w:val="18"/>
                <w:szCs w:val="18"/>
              </w:rPr>
            </w:pPr>
            <w:r w:rsidRPr="0027615F">
              <w:rPr>
                <w:sz w:val="18"/>
                <w:szCs w:val="18"/>
              </w:rPr>
              <w:t>5009.1</w:t>
            </w:r>
          </w:p>
        </w:tc>
        <w:tc>
          <w:tcPr>
            <w:tcW w:w="1240" w:type="dxa"/>
            <w:tcBorders>
              <w:top w:val="nil"/>
              <w:left w:val="nil"/>
              <w:bottom w:val="single" w:sz="4" w:space="0" w:color="auto"/>
              <w:right w:val="single" w:sz="4" w:space="0" w:color="auto"/>
            </w:tcBorders>
            <w:noWrap/>
            <w:hideMark/>
          </w:tcPr>
          <w:p w14:paraId="486714E0" w14:textId="480D2FA6" w:rsidR="00624B54" w:rsidRPr="0027615F" w:rsidRDefault="00624B54" w:rsidP="00624B54">
            <w:pPr>
              <w:pStyle w:val="Cuerpodocumento"/>
              <w:jc w:val="center"/>
              <w:rPr>
                <w:color w:val="auto"/>
                <w:sz w:val="18"/>
                <w:szCs w:val="18"/>
              </w:rPr>
            </w:pPr>
            <w:r w:rsidRPr="0027615F">
              <w:rPr>
                <w:sz w:val="18"/>
                <w:szCs w:val="18"/>
              </w:rPr>
              <w:t>4595.1</w:t>
            </w:r>
          </w:p>
        </w:tc>
        <w:tc>
          <w:tcPr>
            <w:tcW w:w="3720" w:type="dxa"/>
            <w:vMerge/>
            <w:tcBorders>
              <w:left w:val="nil"/>
              <w:right w:val="single" w:sz="4" w:space="0" w:color="auto"/>
            </w:tcBorders>
          </w:tcPr>
          <w:p w14:paraId="70C65F5A" w14:textId="77777777" w:rsidR="00624B54" w:rsidRPr="00600394" w:rsidRDefault="00624B54" w:rsidP="00624B54">
            <w:pPr>
              <w:pStyle w:val="Cuerpodocumento"/>
              <w:jc w:val="center"/>
              <w:rPr>
                <w:sz w:val="18"/>
                <w:szCs w:val="18"/>
              </w:rPr>
            </w:pPr>
          </w:p>
        </w:tc>
      </w:tr>
      <w:tr w:rsidR="00624B54" w:rsidRPr="00D67215" w14:paraId="566C1443" w14:textId="05450239" w:rsidTr="00FA42C2">
        <w:trPr>
          <w:trHeight w:val="20"/>
          <w:jc w:val="center"/>
        </w:trPr>
        <w:tc>
          <w:tcPr>
            <w:tcW w:w="2122" w:type="dxa"/>
            <w:tcBorders>
              <w:top w:val="nil"/>
              <w:left w:val="single" w:sz="4" w:space="0" w:color="auto"/>
              <w:bottom w:val="single" w:sz="4" w:space="0" w:color="auto"/>
              <w:right w:val="single" w:sz="4" w:space="0" w:color="auto"/>
            </w:tcBorders>
            <w:noWrap/>
            <w:hideMark/>
          </w:tcPr>
          <w:p w14:paraId="5F997C57" w14:textId="474CE134" w:rsidR="00624B54" w:rsidRPr="00600394" w:rsidRDefault="00624B54" w:rsidP="00624B54">
            <w:pPr>
              <w:pStyle w:val="Cuerpodocumento"/>
              <w:jc w:val="center"/>
              <w:rPr>
                <w:color w:val="auto"/>
                <w:sz w:val="18"/>
                <w:szCs w:val="18"/>
              </w:rPr>
            </w:pPr>
            <w:r w:rsidRPr="007D263C">
              <w:rPr>
                <w:sz w:val="18"/>
                <w:szCs w:val="18"/>
              </w:rPr>
              <w:t>2024-07-30</w:t>
            </w:r>
          </w:p>
        </w:tc>
        <w:tc>
          <w:tcPr>
            <w:tcW w:w="1240" w:type="dxa"/>
            <w:tcBorders>
              <w:top w:val="nil"/>
              <w:left w:val="nil"/>
              <w:bottom w:val="single" w:sz="4" w:space="0" w:color="auto"/>
              <w:right w:val="single" w:sz="4" w:space="0" w:color="auto"/>
            </w:tcBorders>
            <w:noWrap/>
            <w:hideMark/>
          </w:tcPr>
          <w:p w14:paraId="1E43F43E" w14:textId="68A5C066" w:rsidR="00624B54" w:rsidRPr="0027615F" w:rsidRDefault="00624B54" w:rsidP="00624B54">
            <w:pPr>
              <w:pStyle w:val="Cuerpodocumento"/>
              <w:jc w:val="center"/>
              <w:rPr>
                <w:color w:val="auto"/>
                <w:sz w:val="18"/>
                <w:szCs w:val="18"/>
              </w:rPr>
            </w:pPr>
            <w:r w:rsidRPr="0027615F">
              <w:rPr>
                <w:sz w:val="18"/>
                <w:szCs w:val="18"/>
              </w:rPr>
              <w:t>9120.1</w:t>
            </w:r>
          </w:p>
        </w:tc>
        <w:tc>
          <w:tcPr>
            <w:tcW w:w="1240" w:type="dxa"/>
            <w:tcBorders>
              <w:top w:val="nil"/>
              <w:left w:val="nil"/>
              <w:bottom w:val="single" w:sz="4" w:space="0" w:color="auto"/>
              <w:right w:val="single" w:sz="4" w:space="0" w:color="auto"/>
            </w:tcBorders>
            <w:noWrap/>
            <w:hideMark/>
          </w:tcPr>
          <w:p w14:paraId="2FFDB1CF" w14:textId="14FE1C58" w:rsidR="00624B54" w:rsidRPr="0027615F" w:rsidRDefault="00624B54" w:rsidP="00624B54">
            <w:pPr>
              <w:pStyle w:val="Cuerpodocumento"/>
              <w:jc w:val="center"/>
              <w:rPr>
                <w:color w:val="auto"/>
                <w:sz w:val="18"/>
                <w:szCs w:val="18"/>
              </w:rPr>
            </w:pPr>
            <w:r w:rsidRPr="0027615F">
              <w:rPr>
                <w:sz w:val="18"/>
                <w:szCs w:val="18"/>
              </w:rPr>
              <w:t>5065.4</w:t>
            </w:r>
          </w:p>
        </w:tc>
        <w:tc>
          <w:tcPr>
            <w:tcW w:w="1240" w:type="dxa"/>
            <w:tcBorders>
              <w:top w:val="nil"/>
              <w:left w:val="nil"/>
              <w:bottom w:val="single" w:sz="4" w:space="0" w:color="auto"/>
              <w:right w:val="single" w:sz="4" w:space="0" w:color="auto"/>
            </w:tcBorders>
            <w:noWrap/>
            <w:hideMark/>
          </w:tcPr>
          <w:p w14:paraId="329B3063" w14:textId="6F89E075" w:rsidR="00624B54" w:rsidRPr="0027615F" w:rsidRDefault="00624B54" w:rsidP="00624B54">
            <w:pPr>
              <w:pStyle w:val="Cuerpodocumento"/>
              <w:jc w:val="center"/>
              <w:rPr>
                <w:color w:val="auto"/>
                <w:sz w:val="18"/>
                <w:szCs w:val="18"/>
              </w:rPr>
            </w:pPr>
            <w:r w:rsidRPr="0027615F">
              <w:rPr>
                <w:sz w:val="18"/>
                <w:szCs w:val="18"/>
              </w:rPr>
              <w:t>4547.6</w:t>
            </w:r>
          </w:p>
        </w:tc>
        <w:tc>
          <w:tcPr>
            <w:tcW w:w="3720" w:type="dxa"/>
            <w:vMerge/>
            <w:tcBorders>
              <w:left w:val="nil"/>
              <w:right w:val="single" w:sz="4" w:space="0" w:color="auto"/>
            </w:tcBorders>
          </w:tcPr>
          <w:p w14:paraId="4373085E" w14:textId="77777777" w:rsidR="00624B54" w:rsidRPr="00600394" w:rsidRDefault="00624B54" w:rsidP="00624B54">
            <w:pPr>
              <w:pStyle w:val="Cuerpodocumento"/>
              <w:jc w:val="center"/>
              <w:rPr>
                <w:sz w:val="18"/>
                <w:szCs w:val="18"/>
              </w:rPr>
            </w:pPr>
          </w:p>
        </w:tc>
      </w:tr>
      <w:tr w:rsidR="00624B54" w:rsidRPr="00D67215" w14:paraId="26948BC6" w14:textId="2F14D8D0" w:rsidTr="00FA42C2">
        <w:trPr>
          <w:trHeight w:val="20"/>
          <w:jc w:val="center"/>
        </w:trPr>
        <w:tc>
          <w:tcPr>
            <w:tcW w:w="2122" w:type="dxa"/>
            <w:tcBorders>
              <w:top w:val="nil"/>
              <w:left w:val="single" w:sz="4" w:space="0" w:color="auto"/>
              <w:bottom w:val="single" w:sz="4" w:space="0" w:color="auto"/>
              <w:right w:val="single" w:sz="4" w:space="0" w:color="auto"/>
            </w:tcBorders>
            <w:noWrap/>
            <w:hideMark/>
          </w:tcPr>
          <w:p w14:paraId="0B523AD7" w14:textId="20AAA6DA" w:rsidR="00624B54" w:rsidRPr="00600394" w:rsidRDefault="00624B54" w:rsidP="00624B54">
            <w:pPr>
              <w:pStyle w:val="Cuerpodocumento"/>
              <w:jc w:val="center"/>
              <w:rPr>
                <w:color w:val="auto"/>
                <w:sz w:val="18"/>
                <w:szCs w:val="18"/>
              </w:rPr>
            </w:pPr>
            <w:r w:rsidRPr="007D263C">
              <w:rPr>
                <w:sz w:val="18"/>
                <w:szCs w:val="18"/>
              </w:rPr>
              <w:t>2024-07-31</w:t>
            </w:r>
          </w:p>
        </w:tc>
        <w:tc>
          <w:tcPr>
            <w:tcW w:w="1240" w:type="dxa"/>
            <w:tcBorders>
              <w:top w:val="nil"/>
              <w:left w:val="nil"/>
              <w:bottom w:val="single" w:sz="4" w:space="0" w:color="auto"/>
              <w:right w:val="single" w:sz="4" w:space="0" w:color="auto"/>
            </w:tcBorders>
            <w:noWrap/>
            <w:hideMark/>
          </w:tcPr>
          <w:p w14:paraId="6CA7FE2E" w14:textId="6F05FDEF" w:rsidR="00624B54" w:rsidRPr="0027615F" w:rsidRDefault="00624B54" w:rsidP="00624B54">
            <w:pPr>
              <w:pStyle w:val="Cuerpodocumento"/>
              <w:jc w:val="center"/>
              <w:rPr>
                <w:color w:val="auto"/>
                <w:sz w:val="18"/>
                <w:szCs w:val="18"/>
              </w:rPr>
            </w:pPr>
            <w:r w:rsidRPr="0027615F">
              <w:rPr>
                <w:sz w:val="18"/>
                <w:szCs w:val="18"/>
              </w:rPr>
              <w:t>4780.1</w:t>
            </w:r>
          </w:p>
        </w:tc>
        <w:tc>
          <w:tcPr>
            <w:tcW w:w="1240" w:type="dxa"/>
            <w:tcBorders>
              <w:top w:val="nil"/>
              <w:left w:val="nil"/>
              <w:bottom w:val="single" w:sz="4" w:space="0" w:color="auto"/>
              <w:right w:val="single" w:sz="4" w:space="0" w:color="auto"/>
            </w:tcBorders>
            <w:noWrap/>
            <w:hideMark/>
          </w:tcPr>
          <w:p w14:paraId="03CF0DC5" w14:textId="45E8B444" w:rsidR="00624B54" w:rsidRPr="0027615F" w:rsidRDefault="00624B54" w:rsidP="00624B54">
            <w:pPr>
              <w:pStyle w:val="Cuerpodocumento"/>
              <w:jc w:val="center"/>
              <w:rPr>
                <w:color w:val="auto"/>
                <w:sz w:val="18"/>
                <w:szCs w:val="18"/>
              </w:rPr>
            </w:pPr>
            <w:r w:rsidRPr="0027615F">
              <w:rPr>
                <w:sz w:val="18"/>
                <w:szCs w:val="18"/>
              </w:rPr>
              <w:t>4757.3</w:t>
            </w:r>
          </w:p>
        </w:tc>
        <w:tc>
          <w:tcPr>
            <w:tcW w:w="1240" w:type="dxa"/>
            <w:tcBorders>
              <w:top w:val="nil"/>
              <w:left w:val="nil"/>
              <w:bottom w:val="single" w:sz="4" w:space="0" w:color="auto"/>
              <w:right w:val="single" w:sz="4" w:space="0" w:color="auto"/>
            </w:tcBorders>
            <w:noWrap/>
            <w:hideMark/>
          </w:tcPr>
          <w:p w14:paraId="394FF723" w14:textId="78A9152C" w:rsidR="00624B54" w:rsidRPr="0027615F" w:rsidRDefault="00624B54" w:rsidP="00624B54">
            <w:pPr>
              <w:pStyle w:val="Cuerpodocumento"/>
              <w:jc w:val="center"/>
              <w:rPr>
                <w:color w:val="auto"/>
                <w:sz w:val="18"/>
                <w:szCs w:val="18"/>
              </w:rPr>
            </w:pPr>
            <w:r w:rsidRPr="0027615F">
              <w:rPr>
                <w:sz w:val="18"/>
                <w:szCs w:val="18"/>
              </w:rPr>
              <w:t>4060.4</w:t>
            </w:r>
          </w:p>
        </w:tc>
        <w:tc>
          <w:tcPr>
            <w:tcW w:w="3720" w:type="dxa"/>
            <w:vMerge/>
            <w:tcBorders>
              <w:left w:val="nil"/>
              <w:right w:val="single" w:sz="4" w:space="0" w:color="auto"/>
            </w:tcBorders>
          </w:tcPr>
          <w:p w14:paraId="4DCE7529" w14:textId="77777777" w:rsidR="00624B54" w:rsidRPr="00600394" w:rsidRDefault="00624B54" w:rsidP="00624B54">
            <w:pPr>
              <w:pStyle w:val="Cuerpodocumento"/>
              <w:jc w:val="center"/>
              <w:rPr>
                <w:sz w:val="18"/>
                <w:szCs w:val="18"/>
              </w:rPr>
            </w:pPr>
          </w:p>
        </w:tc>
      </w:tr>
      <w:tr w:rsidR="00624B54" w:rsidRPr="00D67215" w14:paraId="3F77AE9A" w14:textId="04717852" w:rsidTr="00FA42C2">
        <w:trPr>
          <w:trHeight w:val="20"/>
          <w:jc w:val="center"/>
        </w:trPr>
        <w:tc>
          <w:tcPr>
            <w:tcW w:w="2122" w:type="dxa"/>
            <w:tcBorders>
              <w:top w:val="nil"/>
              <w:left w:val="single" w:sz="4" w:space="0" w:color="auto"/>
              <w:bottom w:val="single" w:sz="4" w:space="0" w:color="auto"/>
              <w:right w:val="single" w:sz="4" w:space="0" w:color="auto"/>
            </w:tcBorders>
            <w:noWrap/>
            <w:hideMark/>
          </w:tcPr>
          <w:p w14:paraId="2BC2E2D4" w14:textId="37EE5CCE" w:rsidR="00624B54" w:rsidRPr="00600394" w:rsidRDefault="00624B54" w:rsidP="00624B54">
            <w:pPr>
              <w:pStyle w:val="Cuerpodocumento"/>
              <w:jc w:val="center"/>
              <w:rPr>
                <w:color w:val="auto"/>
                <w:sz w:val="18"/>
                <w:szCs w:val="18"/>
              </w:rPr>
            </w:pPr>
            <w:r w:rsidRPr="007D263C">
              <w:rPr>
                <w:sz w:val="18"/>
                <w:szCs w:val="18"/>
              </w:rPr>
              <w:t>2024-08-01</w:t>
            </w:r>
          </w:p>
        </w:tc>
        <w:tc>
          <w:tcPr>
            <w:tcW w:w="1240" w:type="dxa"/>
            <w:tcBorders>
              <w:top w:val="nil"/>
              <w:left w:val="nil"/>
              <w:bottom w:val="single" w:sz="4" w:space="0" w:color="auto"/>
              <w:right w:val="single" w:sz="4" w:space="0" w:color="auto"/>
            </w:tcBorders>
            <w:noWrap/>
            <w:hideMark/>
          </w:tcPr>
          <w:p w14:paraId="6E84A5D2" w14:textId="150D3323" w:rsidR="00624B54" w:rsidRPr="0027615F" w:rsidRDefault="00624B54" w:rsidP="00624B54">
            <w:pPr>
              <w:pStyle w:val="Cuerpodocumento"/>
              <w:jc w:val="center"/>
              <w:rPr>
                <w:color w:val="auto"/>
                <w:sz w:val="18"/>
                <w:szCs w:val="18"/>
              </w:rPr>
            </w:pPr>
            <w:r w:rsidRPr="0027615F">
              <w:rPr>
                <w:sz w:val="18"/>
                <w:szCs w:val="18"/>
              </w:rPr>
              <w:t>6966.3</w:t>
            </w:r>
          </w:p>
        </w:tc>
        <w:tc>
          <w:tcPr>
            <w:tcW w:w="1240" w:type="dxa"/>
            <w:tcBorders>
              <w:top w:val="nil"/>
              <w:left w:val="nil"/>
              <w:bottom w:val="single" w:sz="4" w:space="0" w:color="auto"/>
              <w:right w:val="single" w:sz="4" w:space="0" w:color="auto"/>
            </w:tcBorders>
            <w:noWrap/>
            <w:hideMark/>
          </w:tcPr>
          <w:p w14:paraId="71DA5C14" w14:textId="5B7B91D2" w:rsidR="00624B54" w:rsidRPr="0027615F" w:rsidRDefault="00624B54" w:rsidP="00624B54">
            <w:pPr>
              <w:pStyle w:val="Cuerpodocumento"/>
              <w:jc w:val="center"/>
              <w:rPr>
                <w:color w:val="auto"/>
                <w:sz w:val="18"/>
                <w:szCs w:val="18"/>
              </w:rPr>
            </w:pPr>
            <w:r w:rsidRPr="0027615F">
              <w:rPr>
                <w:sz w:val="18"/>
                <w:szCs w:val="18"/>
              </w:rPr>
              <w:t>4798.9</w:t>
            </w:r>
          </w:p>
        </w:tc>
        <w:tc>
          <w:tcPr>
            <w:tcW w:w="1240" w:type="dxa"/>
            <w:tcBorders>
              <w:top w:val="nil"/>
              <w:left w:val="nil"/>
              <w:bottom w:val="single" w:sz="4" w:space="0" w:color="auto"/>
              <w:right w:val="single" w:sz="4" w:space="0" w:color="auto"/>
            </w:tcBorders>
            <w:noWrap/>
            <w:hideMark/>
          </w:tcPr>
          <w:p w14:paraId="610B4F98" w14:textId="16ED8DA3" w:rsidR="00624B54" w:rsidRPr="0027615F" w:rsidRDefault="00624B54" w:rsidP="00624B54">
            <w:pPr>
              <w:pStyle w:val="Cuerpodocumento"/>
              <w:jc w:val="center"/>
              <w:rPr>
                <w:color w:val="auto"/>
                <w:sz w:val="18"/>
                <w:szCs w:val="18"/>
              </w:rPr>
            </w:pPr>
            <w:r w:rsidRPr="0027615F">
              <w:rPr>
                <w:sz w:val="18"/>
                <w:szCs w:val="18"/>
              </w:rPr>
              <w:t>4669.3</w:t>
            </w:r>
          </w:p>
        </w:tc>
        <w:tc>
          <w:tcPr>
            <w:tcW w:w="3720" w:type="dxa"/>
            <w:vMerge/>
            <w:tcBorders>
              <w:left w:val="nil"/>
              <w:right w:val="single" w:sz="4" w:space="0" w:color="auto"/>
            </w:tcBorders>
          </w:tcPr>
          <w:p w14:paraId="10218DC6" w14:textId="77777777" w:rsidR="00624B54" w:rsidRPr="00600394" w:rsidRDefault="00624B54" w:rsidP="00624B54">
            <w:pPr>
              <w:pStyle w:val="Cuerpodocumento"/>
              <w:jc w:val="center"/>
              <w:rPr>
                <w:sz w:val="18"/>
                <w:szCs w:val="18"/>
              </w:rPr>
            </w:pPr>
          </w:p>
        </w:tc>
      </w:tr>
      <w:tr w:rsidR="00624B54" w:rsidRPr="00D67215" w14:paraId="7AAA3FDD" w14:textId="7248B04E" w:rsidTr="00FA42C2">
        <w:trPr>
          <w:trHeight w:val="20"/>
          <w:jc w:val="center"/>
        </w:trPr>
        <w:tc>
          <w:tcPr>
            <w:tcW w:w="2122" w:type="dxa"/>
            <w:tcBorders>
              <w:top w:val="nil"/>
              <w:left w:val="single" w:sz="4" w:space="0" w:color="auto"/>
              <w:bottom w:val="single" w:sz="4" w:space="0" w:color="auto"/>
              <w:right w:val="single" w:sz="4" w:space="0" w:color="auto"/>
            </w:tcBorders>
            <w:noWrap/>
            <w:hideMark/>
          </w:tcPr>
          <w:p w14:paraId="6D723145" w14:textId="7F7C11BD" w:rsidR="00624B54" w:rsidRPr="00600394" w:rsidRDefault="00624B54" w:rsidP="00624B54">
            <w:pPr>
              <w:pStyle w:val="Cuerpodocumento"/>
              <w:jc w:val="center"/>
              <w:rPr>
                <w:color w:val="auto"/>
                <w:sz w:val="18"/>
                <w:szCs w:val="18"/>
              </w:rPr>
            </w:pPr>
            <w:r w:rsidRPr="007D263C">
              <w:rPr>
                <w:sz w:val="18"/>
                <w:szCs w:val="18"/>
              </w:rPr>
              <w:t>2024-08-02</w:t>
            </w:r>
          </w:p>
        </w:tc>
        <w:tc>
          <w:tcPr>
            <w:tcW w:w="1240" w:type="dxa"/>
            <w:tcBorders>
              <w:top w:val="nil"/>
              <w:left w:val="nil"/>
              <w:bottom w:val="single" w:sz="4" w:space="0" w:color="auto"/>
              <w:right w:val="single" w:sz="4" w:space="0" w:color="auto"/>
            </w:tcBorders>
            <w:noWrap/>
            <w:hideMark/>
          </w:tcPr>
          <w:p w14:paraId="50D91069" w14:textId="7099DB2A" w:rsidR="00624B54" w:rsidRPr="0027615F" w:rsidRDefault="00624B54" w:rsidP="00624B54">
            <w:pPr>
              <w:pStyle w:val="Cuerpodocumento"/>
              <w:jc w:val="center"/>
              <w:rPr>
                <w:color w:val="auto"/>
                <w:sz w:val="18"/>
                <w:szCs w:val="18"/>
              </w:rPr>
            </w:pPr>
            <w:r w:rsidRPr="0027615F">
              <w:rPr>
                <w:sz w:val="18"/>
                <w:szCs w:val="18"/>
              </w:rPr>
              <w:t>6943.8</w:t>
            </w:r>
          </w:p>
        </w:tc>
        <w:tc>
          <w:tcPr>
            <w:tcW w:w="1240" w:type="dxa"/>
            <w:tcBorders>
              <w:top w:val="nil"/>
              <w:left w:val="nil"/>
              <w:bottom w:val="single" w:sz="4" w:space="0" w:color="auto"/>
              <w:right w:val="single" w:sz="4" w:space="0" w:color="auto"/>
            </w:tcBorders>
            <w:noWrap/>
            <w:hideMark/>
          </w:tcPr>
          <w:p w14:paraId="32577F29" w14:textId="4DAE0C89" w:rsidR="00624B54" w:rsidRPr="0027615F" w:rsidRDefault="00624B54" w:rsidP="00624B54">
            <w:pPr>
              <w:pStyle w:val="Cuerpodocumento"/>
              <w:jc w:val="center"/>
              <w:rPr>
                <w:color w:val="auto"/>
                <w:sz w:val="18"/>
                <w:szCs w:val="18"/>
              </w:rPr>
            </w:pPr>
            <w:r w:rsidRPr="0027615F">
              <w:rPr>
                <w:sz w:val="18"/>
                <w:szCs w:val="18"/>
              </w:rPr>
              <w:t>4798.9</w:t>
            </w:r>
          </w:p>
        </w:tc>
        <w:tc>
          <w:tcPr>
            <w:tcW w:w="1240" w:type="dxa"/>
            <w:tcBorders>
              <w:top w:val="nil"/>
              <w:left w:val="nil"/>
              <w:bottom w:val="single" w:sz="4" w:space="0" w:color="auto"/>
              <w:right w:val="single" w:sz="4" w:space="0" w:color="auto"/>
            </w:tcBorders>
            <w:noWrap/>
            <w:hideMark/>
          </w:tcPr>
          <w:p w14:paraId="61B61AC3" w14:textId="10A739F7" w:rsidR="00624B54" w:rsidRPr="0027615F" w:rsidRDefault="00624B54" w:rsidP="00624B54">
            <w:pPr>
              <w:pStyle w:val="Cuerpodocumento"/>
              <w:jc w:val="center"/>
              <w:rPr>
                <w:color w:val="auto"/>
                <w:sz w:val="18"/>
                <w:szCs w:val="18"/>
              </w:rPr>
            </w:pPr>
            <w:r w:rsidRPr="0027615F">
              <w:rPr>
                <w:sz w:val="18"/>
                <w:szCs w:val="18"/>
              </w:rPr>
              <w:t>8473.8</w:t>
            </w:r>
          </w:p>
        </w:tc>
        <w:tc>
          <w:tcPr>
            <w:tcW w:w="3720" w:type="dxa"/>
            <w:vMerge/>
            <w:tcBorders>
              <w:left w:val="nil"/>
              <w:right w:val="single" w:sz="4" w:space="0" w:color="auto"/>
            </w:tcBorders>
          </w:tcPr>
          <w:p w14:paraId="69A09632" w14:textId="77777777" w:rsidR="00624B54" w:rsidRPr="00600394" w:rsidRDefault="00624B54" w:rsidP="00624B54">
            <w:pPr>
              <w:pStyle w:val="Cuerpodocumento"/>
              <w:jc w:val="center"/>
              <w:rPr>
                <w:sz w:val="18"/>
                <w:szCs w:val="18"/>
              </w:rPr>
            </w:pPr>
          </w:p>
        </w:tc>
      </w:tr>
      <w:tr w:rsidR="00624B54" w:rsidRPr="00D67215" w14:paraId="0B9962B8" w14:textId="50AEF1BA" w:rsidTr="00FA42C2">
        <w:trPr>
          <w:trHeight w:val="20"/>
          <w:jc w:val="center"/>
        </w:trPr>
        <w:tc>
          <w:tcPr>
            <w:tcW w:w="2122" w:type="dxa"/>
            <w:tcBorders>
              <w:top w:val="nil"/>
              <w:left w:val="single" w:sz="4" w:space="0" w:color="auto"/>
              <w:bottom w:val="single" w:sz="4" w:space="0" w:color="auto"/>
              <w:right w:val="single" w:sz="4" w:space="0" w:color="auto"/>
            </w:tcBorders>
            <w:noWrap/>
            <w:hideMark/>
          </w:tcPr>
          <w:p w14:paraId="7060F1E6" w14:textId="7D4CFC44" w:rsidR="00624B54" w:rsidRPr="00600394" w:rsidRDefault="00624B54" w:rsidP="00624B54">
            <w:pPr>
              <w:pStyle w:val="Cuerpodocumento"/>
              <w:jc w:val="center"/>
              <w:rPr>
                <w:color w:val="auto"/>
                <w:sz w:val="18"/>
                <w:szCs w:val="18"/>
              </w:rPr>
            </w:pPr>
            <w:r w:rsidRPr="007D263C">
              <w:rPr>
                <w:sz w:val="18"/>
                <w:szCs w:val="18"/>
              </w:rPr>
              <w:t>2024-08-03</w:t>
            </w:r>
          </w:p>
        </w:tc>
        <w:tc>
          <w:tcPr>
            <w:tcW w:w="1240" w:type="dxa"/>
            <w:tcBorders>
              <w:top w:val="nil"/>
              <w:left w:val="nil"/>
              <w:bottom w:val="single" w:sz="4" w:space="0" w:color="auto"/>
              <w:right w:val="single" w:sz="4" w:space="0" w:color="auto"/>
            </w:tcBorders>
            <w:noWrap/>
            <w:hideMark/>
          </w:tcPr>
          <w:p w14:paraId="522D050E" w14:textId="30CD6910" w:rsidR="00624B54" w:rsidRPr="0027615F" w:rsidRDefault="00624B54" w:rsidP="00624B54">
            <w:pPr>
              <w:pStyle w:val="Cuerpodocumento"/>
              <w:jc w:val="center"/>
              <w:rPr>
                <w:color w:val="auto"/>
                <w:sz w:val="18"/>
                <w:szCs w:val="18"/>
              </w:rPr>
            </w:pPr>
            <w:r w:rsidRPr="0027615F">
              <w:rPr>
                <w:sz w:val="18"/>
                <w:szCs w:val="18"/>
              </w:rPr>
              <w:t>4163.6</w:t>
            </w:r>
          </w:p>
        </w:tc>
        <w:tc>
          <w:tcPr>
            <w:tcW w:w="1240" w:type="dxa"/>
            <w:tcBorders>
              <w:top w:val="nil"/>
              <w:left w:val="nil"/>
              <w:bottom w:val="single" w:sz="4" w:space="0" w:color="auto"/>
              <w:right w:val="single" w:sz="4" w:space="0" w:color="auto"/>
            </w:tcBorders>
            <w:noWrap/>
            <w:hideMark/>
          </w:tcPr>
          <w:p w14:paraId="2427D7B5" w14:textId="5CD74834" w:rsidR="00624B54" w:rsidRPr="0027615F" w:rsidRDefault="00624B54" w:rsidP="00624B54">
            <w:pPr>
              <w:pStyle w:val="Cuerpodocumento"/>
              <w:jc w:val="center"/>
              <w:rPr>
                <w:color w:val="auto"/>
                <w:sz w:val="18"/>
                <w:szCs w:val="18"/>
              </w:rPr>
            </w:pPr>
            <w:r w:rsidRPr="0027615F">
              <w:rPr>
                <w:sz w:val="18"/>
                <w:szCs w:val="18"/>
              </w:rPr>
              <w:t>4914.5</w:t>
            </w:r>
          </w:p>
        </w:tc>
        <w:tc>
          <w:tcPr>
            <w:tcW w:w="1240" w:type="dxa"/>
            <w:tcBorders>
              <w:top w:val="nil"/>
              <w:left w:val="nil"/>
              <w:bottom w:val="single" w:sz="4" w:space="0" w:color="auto"/>
              <w:right w:val="single" w:sz="4" w:space="0" w:color="auto"/>
            </w:tcBorders>
            <w:noWrap/>
            <w:hideMark/>
          </w:tcPr>
          <w:p w14:paraId="278B0AA1" w14:textId="6DD151DD" w:rsidR="00624B54" w:rsidRPr="0027615F" w:rsidRDefault="00624B54" w:rsidP="00624B54">
            <w:pPr>
              <w:pStyle w:val="Cuerpodocumento"/>
              <w:jc w:val="center"/>
              <w:rPr>
                <w:color w:val="auto"/>
                <w:sz w:val="18"/>
                <w:szCs w:val="18"/>
              </w:rPr>
            </w:pPr>
            <w:r w:rsidRPr="0027615F">
              <w:rPr>
                <w:sz w:val="18"/>
                <w:szCs w:val="18"/>
              </w:rPr>
              <w:t>4998.5</w:t>
            </w:r>
          </w:p>
        </w:tc>
        <w:tc>
          <w:tcPr>
            <w:tcW w:w="3720" w:type="dxa"/>
            <w:vMerge/>
            <w:tcBorders>
              <w:left w:val="nil"/>
              <w:right w:val="single" w:sz="4" w:space="0" w:color="auto"/>
            </w:tcBorders>
          </w:tcPr>
          <w:p w14:paraId="627C462F" w14:textId="77777777" w:rsidR="00624B54" w:rsidRPr="00600394" w:rsidRDefault="00624B54" w:rsidP="00624B54">
            <w:pPr>
              <w:pStyle w:val="Cuerpodocumento"/>
              <w:jc w:val="center"/>
              <w:rPr>
                <w:sz w:val="18"/>
                <w:szCs w:val="18"/>
              </w:rPr>
            </w:pPr>
          </w:p>
        </w:tc>
      </w:tr>
      <w:tr w:rsidR="00624B54" w:rsidRPr="00D67215" w14:paraId="396B8D36" w14:textId="549D5C34" w:rsidTr="00FA42C2">
        <w:trPr>
          <w:trHeight w:val="20"/>
          <w:jc w:val="center"/>
        </w:trPr>
        <w:tc>
          <w:tcPr>
            <w:tcW w:w="2122" w:type="dxa"/>
            <w:tcBorders>
              <w:top w:val="nil"/>
              <w:left w:val="single" w:sz="4" w:space="0" w:color="auto"/>
              <w:bottom w:val="single" w:sz="4" w:space="0" w:color="auto"/>
              <w:right w:val="single" w:sz="4" w:space="0" w:color="auto"/>
            </w:tcBorders>
            <w:noWrap/>
            <w:hideMark/>
          </w:tcPr>
          <w:p w14:paraId="166CE32B" w14:textId="20BDF0A5" w:rsidR="00624B54" w:rsidRPr="00600394" w:rsidRDefault="00624B54" w:rsidP="00624B54">
            <w:pPr>
              <w:pStyle w:val="Cuerpodocumento"/>
              <w:jc w:val="center"/>
              <w:rPr>
                <w:color w:val="auto"/>
                <w:sz w:val="18"/>
                <w:szCs w:val="18"/>
              </w:rPr>
            </w:pPr>
            <w:r w:rsidRPr="007D263C">
              <w:rPr>
                <w:sz w:val="18"/>
                <w:szCs w:val="18"/>
              </w:rPr>
              <w:t>2024-08-04</w:t>
            </w:r>
          </w:p>
        </w:tc>
        <w:tc>
          <w:tcPr>
            <w:tcW w:w="1240" w:type="dxa"/>
            <w:tcBorders>
              <w:top w:val="nil"/>
              <w:left w:val="nil"/>
              <w:bottom w:val="single" w:sz="4" w:space="0" w:color="auto"/>
              <w:right w:val="single" w:sz="4" w:space="0" w:color="auto"/>
            </w:tcBorders>
            <w:noWrap/>
            <w:hideMark/>
          </w:tcPr>
          <w:p w14:paraId="6A53B68B" w14:textId="0177509D" w:rsidR="00624B54" w:rsidRPr="0027615F" w:rsidRDefault="00624B54" w:rsidP="00624B54">
            <w:pPr>
              <w:pStyle w:val="Cuerpodocumento"/>
              <w:jc w:val="center"/>
              <w:rPr>
                <w:color w:val="auto"/>
                <w:sz w:val="18"/>
                <w:szCs w:val="18"/>
              </w:rPr>
            </w:pPr>
            <w:r w:rsidRPr="0027615F">
              <w:rPr>
                <w:sz w:val="18"/>
                <w:szCs w:val="18"/>
              </w:rPr>
              <w:t>7392.4</w:t>
            </w:r>
          </w:p>
        </w:tc>
        <w:tc>
          <w:tcPr>
            <w:tcW w:w="1240" w:type="dxa"/>
            <w:tcBorders>
              <w:top w:val="nil"/>
              <w:left w:val="nil"/>
              <w:bottom w:val="single" w:sz="4" w:space="0" w:color="auto"/>
              <w:right w:val="single" w:sz="4" w:space="0" w:color="auto"/>
            </w:tcBorders>
            <w:noWrap/>
            <w:hideMark/>
          </w:tcPr>
          <w:p w14:paraId="288EEF1B" w14:textId="0FB42DA9" w:rsidR="00624B54" w:rsidRPr="0027615F" w:rsidRDefault="00624B54" w:rsidP="00624B54">
            <w:pPr>
              <w:pStyle w:val="Cuerpodocumento"/>
              <w:jc w:val="center"/>
              <w:rPr>
                <w:color w:val="auto"/>
                <w:sz w:val="18"/>
                <w:szCs w:val="18"/>
              </w:rPr>
            </w:pPr>
            <w:r w:rsidRPr="0027615F">
              <w:rPr>
                <w:sz w:val="18"/>
                <w:szCs w:val="18"/>
              </w:rPr>
              <w:t>4663.3</w:t>
            </w:r>
          </w:p>
        </w:tc>
        <w:tc>
          <w:tcPr>
            <w:tcW w:w="1240" w:type="dxa"/>
            <w:tcBorders>
              <w:top w:val="nil"/>
              <w:left w:val="nil"/>
              <w:bottom w:val="single" w:sz="4" w:space="0" w:color="auto"/>
              <w:right w:val="single" w:sz="4" w:space="0" w:color="auto"/>
            </w:tcBorders>
            <w:noWrap/>
            <w:hideMark/>
          </w:tcPr>
          <w:p w14:paraId="0E7794E9" w14:textId="7F89450F" w:rsidR="00624B54" w:rsidRPr="0027615F" w:rsidRDefault="00624B54" w:rsidP="00624B54">
            <w:pPr>
              <w:pStyle w:val="Cuerpodocumento"/>
              <w:jc w:val="center"/>
              <w:rPr>
                <w:color w:val="auto"/>
                <w:sz w:val="18"/>
                <w:szCs w:val="18"/>
              </w:rPr>
            </w:pPr>
            <w:r w:rsidRPr="0027615F">
              <w:rPr>
                <w:sz w:val="18"/>
                <w:szCs w:val="18"/>
              </w:rPr>
              <w:t>4086.0</w:t>
            </w:r>
          </w:p>
        </w:tc>
        <w:tc>
          <w:tcPr>
            <w:tcW w:w="3720" w:type="dxa"/>
            <w:vMerge/>
            <w:tcBorders>
              <w:left w:val="nil"/>
              <w:right w:val="single" w:sz="4" w:space="0" w:color="auto"/>
            </w:tcBorders>
          </w:tcPr>
          <w:p w14:paraId="33E71CA5" w14:textId="77777777" w:rsidR="00624B54" w:rsidRPr="00600394" w:rsidRDefault="00624B54" w:rsidP="00624B54">
            <w:pPr>
              <w:pStyle w:val="Cuerpodocumento"/>
              <w:jc w:val="center"/>
              <w:rPr>
                <w:sz w:val="18"/>
                <w:szCs w:val="18"/>
              </w:rPr>
            </w:pPr>
          </w:p>
        </w:tc>
      </w:tr>
      <w:tr w:rsidR="00624B54" w:rsidRPr="00D67215" w14:paraId="6B73A9DB" w14:textId="4442B30B" w:rsidTr="00FA42C2">
        <w:trPr>
          <w:trHeight w:val="20"/>
          <w:jc w:val="center"/>
        </w:trPr>
        <w:tc>
          <w:tcPr>
            <w:tcW w:w="2122" w:type="dxa"/>
            <w:tcBorders>
              <w:top w:val="nil"/>
              <w:left w:val="single" w:sz="4" w:space="0" w:color="auto"/>
              <w:bottom w:val="single" w:sz="4" w:space="0" w:color="auto"/>
              <w:right w:val="single" w:sz="4" w:space="0" w:color="auto"/>
            </w:tcBorders>
            <w:noWrap/>
            <w:hideMark/>
          </w:tcPr>
          <w:p w14:paraId="6E152476" w14:textId="0A174B4A" w:rsidR="00624B54" w:rsidRPr="00600394" w:rsidRDefault="00624B54" w:rsidP="00624B54">
            <w:pPr>
              <w:pStyle w:val="Cuerpodocumento"/>
              <w:jc w:val="center"/>
              <w:rPr>
                <w:color w:val="auto"/>
                <w:sz w:val="18"/>
                <w:szCs w:val="18"/>
              </w:rPr>
            </w:pPr>
            <w:r w:rsidRPr="007D263C">
              <w:rPr>
                <w:sz w:val="18"/>
                <w:szCs w:val="18"/>
              </w:rPr>
              <w:t>2024-08-05</w:t>
            </w:r>
          </w:p>
        </w:tc>
        <w:tc>
          <w:tcPr>
            <w:tcW w:w="1240" w:type="dxa"/>
            <w:tcBorders>
              <w:top w:val="nil"/>
              <w:left w:val="nil"/>
              <w:bottom w:val="single" w:sz="4" w:space="0" w:color="auto"/>
              <w:right w:val="single" w:sz="4" w:space="0" w:color="auto"/>
            </w:tcBorders>
            <w:noWrap/>
            <w:hideMark/>
          </w:tcPr>
          <w:p w14:paraId="3C24A686" w14:textId="41F4542C" w:rsidR="00624B54" w:rsidRPr="0027615F" w:rsidRDefault="00624B54" w:rsidP="00624B54">
            <w:pPr>
              <w:pStyle w:val="Cuerpodocumento"/>
              <w:jc w:val="center"/>
              <w:rPr>
                <w:color w:val="auto"/>
                <w:sz w:val="18"/>
                <w:szCs w:val="18"/>
              </w:rPr>
            </w:pPr>
            <w:r w:rsidRPr="0027615F">
              <w:rPr>
                <w:sz w:val="18"/>
                <w:szCs w:val="18"/>
              </w:rPr>
              <w:t>4718.9</w:t>
            </w:r>
          </w:p>
        </w:tc>
        <w:tc>
          <w:tcPr>
            <w:tcW w:w="1240" w:type="dxa"/>
            <w:tcBorders>
              <w:top w:val="nil"/>
              <w:left w:val="nil"/>
              <w:bottom w:val="single" w:sz="4" w:space="0" w:color="auto"/>
              <w:right w:val="single" w:sz="4" w:space="0" w:color="auto"/>
            </w:tcBorders>
            <w:noWrap/>
            <w:hideMark/>
          </w:tcPr>
          <w:p w14:paraId="65152CA2" w14:textId="09D7BC95" w:rsidR="00624B54" w:rsidRPr="0027615F" w:rsidRDefault="00624B54" w:rsidP="00624B54">
            <w:pPr>
              <w:pStyle w:val="Cuerpodocumento"/>
              <w:jc w:val="center"/>
              <w:rPr>
                <w:color w:val="auto"/>
                <w:sz w:val="18"/>
                <w:szCs w:val="18"/>
              </w:rPr>
            </w:pPr>
            <w:r w:rsidRPr="0027615F">
              <w:rPr>
                <w:sz w:val="18"/>
                <w:szCs w:val="18"/>
              </w:rPr>
              <w:t>4521.6</w:t>
            </w:r>
          </w:p>
        </w:tc>
        <w:tc>
          <w:tcPr>
            <w:tcW w:w="1240" w:type="dxa"/>
            <w:tcBorders>
              <w:top w:val="nil"/>
              <w:left w:val="nil"/>
              <w:bottom w:val="single" w:sz="4" w:space="0" w:color="auto"/>
              <w:right w:val="single" w:sz="4" w:space="0" w:color="auto"/>
            </w:tcBorders>
            <w:noWrap/>
            <w:hideMark/>
          </w:tcPr>
          <w:p w14:paraId="785E2767" w14:textId="25832DDE" w:rsidR="00624B54" w:rsidRPr="0027615F" w:rsidRDefault="00624B54" w:rsidP="00624B54">
            <w:pPr>
              <w:pStyle w:val="Cuerpodocumento"/>
              <w:jc w:val="center"/>
              <w:rPr>
                <w:color w:val="auto"/>
                <w:sz w:val="18"/>
                <w:szCs w:val="18"/>
              </w:rPr>
            </w:pPr>
            <w:r w:rsidRPr="0027615F">
              <w:rPr>
                <w:sz w:val="18"/>
                <w:szCs w:val="18"/>
              </w:rPr>
              <w:t>4046.4</w:t>
            </w:r>
          </w:p>
        </w:tc>
        <w:tc>
          <w:tcPr>
            <w:tcW w:w="3720" w:type="dxa"/>
            <w:vMerge/>
            <w:tcBorders>
              <w:left w:val="nil"/>
              <w:right w:val="single" w:sz="4" w:space="0" w:color="auto"/>
            </w:tcBorders>
          </w:tcPr>
          <w:p w14:paraId="4DDB8350" w14:textId="77777777" w:rsidR="00624B54" w:rsidRPr="00600394" w:rsidRDefault="00624B54" w:rsidP="00624B54">
            <w:pPr>
              <w:pStyle w:val="Cuerpodocumento"/>
              <w:jc w:val="center"/>
              <w:rPr>
                <w:sz w:val="18"/>
                <w:szCs w:val="18"/>
              </w:rPr>
            </w:pPr>
          </w:p>
        </w:tc>
      </w:tr>
      <w:tr w:rsidR="00624B54" w:rsidRPr="00D67215" w14:paraId="46718EDC" w14:textId="7949777D" w:rsidTr="00FA42C2">
        <w:trPr>
          <w:trHeight w:val="20"/>
          <w:jc w:val="center"/>
        </w:trPr>
        <w:tc>
          <w:tcPr>
            <w:tcW w:w="2122" w:type="dxa"/>
            <w:tcBorders>
              <w:top w:val="nil"/>
              <w:left w:val="single" w:sz="4" w:space="0" w:color="auto"/>
              <w:bottom w:val="single" w:sz="4" w:space="0" w:color="auto"/>
              <w:right w:val="single" w:sz="4" w:space="0" w:color="auto"/>
            </w:tcBorders>
            <w:noWrap/>
            <w:hideMark/>
          </w:tcPr>
          <w:p w14:paraId="4F4830C4" w14:textId="0FE22EE6" w:rsidR="00624B54" w:rsidRPr="00600394" w:rsidRDefault="00624B54" w:rsidP="00624B54">
            <w:pPr>
              <w:pStyle w:val="Cuerpodocumento"/>
              <w:jc w:val="center"/>
              <w:rPr>
                <w:color w:val="auto"/>
                <w:sz w:val="18"/>
                <w:szCs w:val="18"/>
              </w:rPr>
            </w:pPr>
            <w:r w:rsidRPr="007D263C">
              <w:rPr>
                <w:sz w:val="18"/>
                <w:szCs w:val="18"/>
              </w:rPr>
              <w:t>2024-08-06</w:t>
            </w:r>
          </w:p>
        </w:tc>
        <w:tc>
          <w:tcPr>
            <w:tcW w:w="1240" w:type="dxa"/>
            <w:tcBorders>
              <w:top w:val="nil"/>
              <w:left w:val="nil"/>
              <w:bottom w:val="single" w:sz="4" w:space="0" w:color="auto"/>
              <w:right w:val="single" w:sz="4" w:space="0" w:color="auto"/>
            </w:tcBorders>
            <w:noWrap/>
            <w:hideMark/>
          </w:tcPr>
          <w:p w14:paraId="1F83B2EF" w14:textId="2AA2F3EA" w:rsidR="00624B54" w:rsidRPr="0027615F" w:rsidRDefault="00624B54" w:rsidP="00624B54">
            <w:pPr>
              <w:pStyle w:val="Cuerpodocumento"/>
              <w:jc w:val="center"/>
              <w:rPr>
                <w:color w:val="auto"/>
                <w:sz w:val="18"/>
                <w:szCs w:val="18"/>
              </w:rPr>
            </w:pPr>
            <w:r w:rsidRPr="0027615F">
              <w:rPr>
                <w:sz w:val="18"/>
                <w:szCs w:val="18"/>
              </w:rPr>
              <w:t>4214.4</w:t>
            </w:r>
          </w:p>
        </w:tc>
        <w:tc>
          <w:tcPr>
            <w:tcW w:w="1240" w:type="dxa"/>
            <w:tcBorders>
              <w:top w:val="nil"/>
              <w:left w:val="nil"/>
              <w:bottom w:val="single" w:sz="4" w:space="0" w:color="auto"/>
              <w:right w:val="single" w:sz="4" w:space="0" w:color="auto"/>
            </w:tcBorders>
            <w:noWrap/>
            <w:hideMark/>
          </w:tcPr>
          <w:p w14:paraId="1A744B99" w14:textId="7071D7D2" w:rsidR="00624B54" w:rsidRPr="0027615F" w:rsidRDefault="00624B54" w:rsidP="00624B54">
            <w:pPr>
              <w:pStyle w:val="Cuerpodocumento"/>
              <w:jc w:val="center"/>
              <w:rPr>
                <w:color w:val="auto"/>
                <w:sz w:val="18"/>
                <w:szCs w:val="18"/>
              </w:rPr>
            </w:pPr>
            <w:r w:rsidRPr="0027615F">
              <w:rPr>
                <w:sz w:val="18"/>
                <w:szCs w:val="18"/>
              </w:rPr>
              <w:t>4465.3</w:t>
            </w:r>
          </w:p>
        </w:tc>
        <w:tc>
          <w:tcPr>
            <w:tcW w:w="1240" w:type="dxa"/>
            <w:tcBorders>
              <w:top w:val="nil"/>
              <w:left w:val="nil"/>
              <w:bottom w:val="single" w:sz="4" w:space="0" w:color="auto"/>
              <w:right w:val="single" w:sz="4" w:space="0" w:color="auto"/>
            </w:tcBorders>
            <w:noWrap/>
            <w:hideMark/>
          </w:tcPr>
          <w:p w14:paraId="7A84FF13" w14:textId="2F13900C" w:rsidR="00624B54" w:rsidRPr="0027615F" w:rsidRDefault="00624B54" w:rsidP="00624B54">
            <w:pPr>
              <w:pStyle w:val="Cuerpodocumento"/>
              <w:jc w:val="center"/>
              <w:rPr>
                <w:color w:val="auto"/>
                <w:sz w:val="18"/>
                <w:szCs w:val="18"/>
              </w:rPr>
            </w:pPr>
            <w:r w:rsidRPr="0027615F">
              <w:rPr>
                <w:sz w:val="18"/>
                <w:szCs w:val="18"/>
              </w:rPr>
              <w:t>4698.7</w:t>
            </w:r>
          </w:p>
        </w:tc>
        <w:tc>
          <w:tcPr>
            <w:tcW w:w="3720" w:type="dxa"/>
            <w:vMerge/>
            <w:tcBorders>
              <w:left w:val="nil"/>
              <w:right w:val="single" w:sz="4" w:space="0" w:color="auto"/>
            </w:tcBorders>
          </w:tcPr>
          <w:p w14:paraId="1279F80A" w14:textId="77777777" w:rsidR="00624B54" w:rsidRPr="00600394" w:rsidRDefault="00624B54" w:rsidP="00624B54">
            <w:pPr>
              <w:pStyle w:val="Cuerpodocumento"/>
              <w:jc w:val="center"/>
              <w:rPr>
                <w:sz w:val="18"/>
                <w:szCs w:val="18"/>
              </w:rPr>
            </w:pPr>
          </w:p>
        </w:tc>
      </w:tr>
      <w:tr w:rsidR="00624B54" w:rsidRPr="00D67215" w14:paraId="11D6C680" w14:textId="6C2D5466" w:rsidTr="00FA42C2">
        <w:trPr>
          <w:trHeight w:val="20"/>
          <w:jc w:val="center"/>
        </w:trPr>
        <w:tc>
          <w:tcPr>
            <w:tcW w:w="2122" w:type="dxa"/>
            <w:tcBorders>
              <w:top w:val="nil"/>
              <w:left w:val="single" w:sz="4" w:space="0" w:color="auto"/>
              <w:bottom w:val="single" w:sz="4" w:space="0" w:color="auto"/>
              <w:right w:val="single" w:sz="4" w:space="0" w:color="auto"/>
            </w:tcBorders>
            <w:noWrap/>
            <w:hideMark/>
          </w:tcPr>
          <w:p w14:paraId="0D8259E7" w14:textId="4066F55E" w:rsidR="00624B54" w:rsidRPr="00600394" w:rsidRDefault="00624B54" w:rsidP="00624B54">
            <w:pPr>
              <w:pStyle w:val="Cuerpodocumento"/>
              <w:jc w:val="center"/>
              <w:rPr>
                <w:color w:val="auto"/>
                <w:sz w:val="18"/>
                <w:szCs w:val="18"/>
              </w:rPr>
            </w:pPr>
            <w:r w:rsidRPr="007D263C">
              <w:rPr>
                <w:sz w:val="18"/>
                <w:szCs w:val="18"/>
              </w:rPr>
              <w:t>2024-08-07</w:t>
            </w:r>
          </w:p>
        </w:tc>
        <w:tc>
          <w:tcPr>
            <w:tcW w:w="1240" w:type="dxa"/>
            <w:tcBorders>
              <w:top w:val="nil"/>
              <w:left w:val="nil"/>
              <w:bottom w:val="single" w:sz="4" w:space="0" w:color="auto"/>
              <w:right w:val="single" w:sz="4" w:space="0" w:color="auto"/>
            </w:tcBorders>
            <w:noWrap/>
            <w:hideMark/>
          </w:tcPr>
          <w:p w14:paraId="5CBFAD6F" w14:textId="27B29CAB" w:rsidR="00624B54" w:rsidRPr="0027615F" w:rsidRDefault="00624B54" w:rsidP="00624B54">
            <w:pPr>
              <w:pStyle w:val="Cuerpodocumento"/>
              <w:jc w:val="center"/>
              <w:rPr>
                <w:color w:val="auto"/>
                <w:sz w:val="18"/>
                <w:szCs w:val="18"/>
              </w:rPr>
            </w:pPr>
            <w:r w:rsidRPr="0027615F">
              <w:rPr>
                <w:sz w:val="18"/>
                <w:szCs w:val="18"/>
              </w:rPr>
              <w:t>4820.1</w:t>
            </w:r>
          </w:p>
        </w:tc>
        <w:tc>
          <w:tcPr>
            <w:tcW w:w="1240" w:type="dxa"/>
            <w:tcBorders>
              <w:top w:val="nil"/>
              <w:left w:val="nil"/>
              <w:bottom w:val="single" w:sz="4" w:space="0" w:color="auto"/>
              <w:right w:val="single" w:sz="4" w:space="0" w:color="auto"/>
            </w:tcBorders>
            <w:noWrap/>
            <w:hideMark/>
          </w:tcPr>
          <w:p w14:paraId="406D7635" w14:textId="4EECC048" w:rsidR="00624B54" w:rsidRPr="0027615F" w:rsidRDefault="00624B54" w:rsidP="00624B54">
            <w:pPr>
              <w:pStyle w:val="Cuerpodocumento"/>
              <w:jc w:val="center"/>
              <w:rPr>
                <w:color w:val="auto"/>
                <w:sz w:val="18"/>
                <w:szCs w:val="18"/>
              </w:rPr>
            </w:pPr>
            <w:r w:rsidRPr="0027615F">
              <w:rPr>
                <w:sz w:val="18"/>
                <w:szCs w:val="18"/>
              </w:rPr>
              <w:t>4756.6</w:t>
            </w:r>
          </w:p>
        </w:tc>
        <w:tc>
          <w:tcPr>
            <w:tcW w:w="1240" w:type="dxa"/>
            <w:tcBorders>
              <w:top w:val="nil"/>
              <w:left w:val="nil"/>
              <w:bottom w:val="single" w:sz="4" w:space="0" w:color="auto"/>
              <w:right w:val="single" w:sz="4" w:space="0" w:color="auto"/>
            </w:tcBorders>
            <w:noWrap/>
            <w:hideMark/>
          </w:tcPr>
          <w:p w14:paraId="425CA4E6" w14:textId="6F026A62" w:rsidR="00624B54" w:rsidRPr="0027615F" w:rsidRDefault="00624B54" w:rsidP="00624B54">
            <w:pPr>
              <w:pStyle w:val="Cuerpodocumento"/>
              <w:jc w:val="center"/>
              <w:rPr>
                <w:color w:val="auto"/>
                <w:sz w:val="18"/>
                <w:szCs w:val="18"/>
              </w:rPr>
            </w:pPr>
            <w:r w:rsidRPr="0027615F">
              <w:rPr>
                <w:sz w:val="18"/>
                <w:szCs w:val="18"/>
              </w:rPr>
              <w:t>4042.5</w:t>
            </w:r>
          </w:p>
        </w:tc>
        <w:tc>
          <w:tcPr>
            <w:tcW w:w="3720" w:type="dxa"/>
            <w:vMerge/>
            <w:tcBorders>
              <w:left w:val="nil"/>
              <w:right w:val="single" w:sz="4" w:space="0" w:color="auto"/>
            </w:tcBorders>
          </w:tcPr>
          <w:p w14:paraId="220BB2CF" w14:textId="77777777" w:rsidR="00624B54" w:rsidRPr="00600394" w:rsidRDefault="00624B54" w:rsidP="00624B54">
            <w:pPr>
              <w:pStyle w:val="Cuerpodocumento"/>
              <w:jc w:val="center"/>
              <w:rPr>
                <w:sz w:val="18"/>
                <w:szCs w:val="18"/>
              </w:rPr>
            </w:pPr>
          </w:p>
        </w:tc>
      </w:tr>
      <w:tr w:rsidR="00624B54" w:rsidRPr="00D67215" w14:paraId="177C6B8B" w14:textId="35D77C74" w:rsidTr="00FA42C2">
        <w:trPr>
          <w:trHeight w:val="20"/>
          <w:jc w:val="center"/>
        </w:trPr>
        <w:tc>
          <w:tcPr>
            <w:tcW w:w="2122" w:type="dxa"/>
            <w:tcBorders>
              <w:top w:val="nil"/>
              <w:left w:val="single" w:sz="4" w:space="0" w:color="auto"/>
              <w:bottom w:val="single" w:sz="4" w:space="0" w:color="auto"/>
              <w:right w:val="single" w:sz="4" w:space="0" w:color="auto"/>
            </w:tcBorders>
            <w:noWrap/>
            <w:hideMark/>
          </w:tcPr>
          <w:p w14:paraId="7789E75A" w14:textId="4EDFD19A" w:rsidR="00624B54" w:rsidRPr="00600394" w:rsidRDefault="00624B54" w:rsidP="00624B54">
            <w:pPr>
              <w:pStyle w:val="Cuerpodocumento"/>
              <w:jc w:val="center"/>
              <w:rPr>
                <w:color w:val="auto"/>
                <w:sz w:val="18"/>
                <w:szCs w:val="18"/>
              </w:rPr>
            </w:pPr>
            <w:r w:rsidRPr="007D263C">
              <w:rPr>
                <w:sz w:val="18"/>
                <w:szCs w:val="18"/>
              </w:rPr>
              <w:t>2024-08-08</w:t>
            </w:r>
          </w:p>
        </w:tc>
        <w:tc>
          <w:tcPr>
            <w:tcW w:w="1240" w:type="dxa"/>
            <w:tcBorders>
              <w:top w:val="nil"/>
              <w:left w:val="nil"/>
              <w:bottom w:val="single" w:sz="4" w:space="0" w:color="auto"/>
              <w:right w:val="single" w:sz="4" w:space="0" w:color="auto"/>
            </w:tcBorders>
            <w:noWrap/>
            <w:hideMark/>
          </w:tcPr>
          <w:p w14:paraId="007D5326" w14:textId="177C4338" w:rsidR="00624B54" w:rsidRPr="0027615F" w:rsidRDefault="00624B54" w:rsidP="00624B54">
            <w:pPr>
              <w:pStyle w:val="Cuerpodocumento"/>
              <w:jc w:val="center"/>
              <w:rPr>
                <w:color w:val="auto"/>
                <w:sz w:val="18"/>
                <w:szCs w:val="18"/>
              </w:rPr>
            </w:pPr>
            <w:r w:rsidRPr="0027615F">
              <w:rPr>
                <w:sz w:val="18"/>
                <w:szCs w:val="18"/>
              </w:rPr>
              <w:t>4214.4</w:t>
            </w:r>
          </w:p>
        </w:tc>
        <w:tc>
          <w:tcPr>
            <w:tcW w:w="1240" w:type="dxa"/>
            <w:tcBorders>
              <w:top w:val="nil"/>
              <w:left w:val="nil"/>
              <w:bottom w:val="single" w:sz="4" w:space="0" w:color="auto"/>
              <w:right w:val="single" w:sz="4" w:space="0" w:color="auto"/>
            </w:tcBorders>
            <w:noWrap/>
            <w:hideMark/>
          </w:tcPr>
          <w:p w14:paraId="62EB7833" w14:textId="79B47BBE" w:rsidR="00624B54" w:rsidRPr="0027615F" w:rsidRDefault="00624B54" w:rsidP="00624B54">
            <w:pPr>
              <w:pStyle w:val="Cuerpodocumento"/>
              <w:jc w:val="center"/>
              <w:rPr>
                <w:color w:val="auto"/>
                <w:sz w:val="18"/>
                <w:szCs w:val="18"/>
              </w:rPr>
            </w:pPr>
            <w:r w:rsidRPr="0027615F">
              <w:rPr>
                <w:sz w:val="18"/>
                <w:szCs w:val="18"/>
              </w:rPr>
              <w:t>4434.7</w:t>
            </w:r>
          </w:p>
        </w:tc>
        <w:tc>
          <w:tcPr>
            <w:tcW w:w="1240" w:type="dxa"/>
            <w:tcBorders>
              <w:top w:val="nil"/>
              <w:left w:val="nil"/>
              <w:bottom w:val="single" w:sz="4" w:space="0" w:color="auto"/>
              <w:right w:val="single" w:sz="4" w:space="0" w:color="auto"/>
            </w:tcBorders>
            <w:noWrap/>
            <w:hideMark/>
          </w:tcPr>
          <w:p w14:paraId="7E6F1A7C" w14:textId="17589DCA" w:rsidR="00624B54" w:rsidRPr="0027615F" w:rsidRDefault="00624B54" w:rsidP="00624B54">
            <w:pPr>
              <w:pStyle w:val="Cuerpodocumento"/>
              <w:jc w:val="center"/>
              <w:rPr>
                <w:color w:val="auto"/>
                <w:sz w:val="18"/>
                <w:szCs w:val="18"/>
              </w:rPr>
            </w:pPr>
            <w:r w:rsidRPr="0027615F">
              <w:rPr>
                <w:sz w:val="18"/>
                <w:szCs w:val="18"/>
              </w:rPr>
              <w:t>4535.1</w:t>
            </w:r>
          </w:p>
        </w:tc>
        <w:tc>
          <w:tcPr>
            <w:tcW w:w="3720" w:type="dxa"/>
            <w:vMerge/>
            <w:tcBorders>
              <w:left w:val="nil"/>
              <w:right w:val="single" w:sz="4" w:space="0" w:color="auto"/>
            </w:tcBorders>
          </w:tcPr>
          <w:p w14:paraId="26CE2C09" w14:textId="77777777" w:rsidR="00624B54" w:rsidRPr="00600394" w:rsidRDefault="00624B54" w:rsidP="00624B54">
            <w:pPr>
              <w:pStyle w:val="Cuerpodocumento"/>
              <w:jc w:val="center"/>
              <w:rPr>
                <w:sz w:val="18"/>
                <w:szCs w:val="18"/>
              </w:rPr>
            </w:pPr>
          </w:p>
        </w:tc>
      </w:tr>
      <w:tr w:rsidR="00624B54" w:rsidRPr="00D67215" w14:paraId="193DC531" w14:textId="4E7C0A18" w:rsidTr="00FA42C2">
        <w:trPr>
          <w:trHeight w:val="20"/>
          <w:jc w:val="center"/>
        </w:trPr>
        <w:tc>
          <w:tcPr>
            <w:tcW w:w="2122" w:type="dxa"/>
            <w:tcBorders>
              <w:top w:val="nil"/>
              <w:left w:val="single" w:sz="4" w:space="0" w:color="auto"/>
              <w:bottom w:val="single" w:sz="4" w:space="0" w:color="auto"/>
              <w:right w:val="single" w:sz="4" w:space="0" w:color="auto"/>
            </w:tcBorders>
            <w:noWrap/>
            <w:hideMark/>
          </w:tcPr>
          <w:p w14:paraId="1B3669BF" w14:textId="69B57CED" w:rsidR="00624B54" w:rsidRPr="00600394" w:rsidRDefault="00624B54" w:rsidP="00624B54">
            <w:pPr>
              <w:pStyle w:val="Cuerpodocumento"/>
              <w:jc w:val="center"/>
              <w:rPr>
                <w:color w:val="auto"/>
                <w:sz w:val="18"/>
                <w:szCs w:val="18"/>
              </w:rPr>
            </w:pPr>
            <w:r w:rsidRPr="007D263C">
              <w:rPr>
                <w:sz w:val="18"/>
                <w:szCs w:val="18"/>
              </w:rPr>
              <w:t>2024-08-09</w:t>
            </w:r>
          </w:p>
        </w:tc>
        <w:tc>
          <w:tcPr>
            <w:tcW w:w="1240" w:type="dxa"/>
            <w:tcBorders>
              <w:top w:val="nil"/>
              <w:left w:val="nil"/>
              <w:bottom w:val="single" w:sz="4" w:space="0" w:color="auto"/>
              <w:right w:val="single" w:sz="4" w:space="0" w:color="auto"/>
            </w:tcBorders>
            <w:noWrap/>
            <w:hideMark/>
          </w:tcPr>
          <w:p w14:paraId="11838B59" w14:textId="3F77F241" w:rsidR="00624B54" w:rsidRPr="0027615F" w:rsidRDefault="00624B54" w:rsidP="00624B54">
            <w:pPr>
              <w:pStyle w:val="Cuerpodocumento"/>
              <w:jc w:val="center"/>
              <w:rPr>
                <w:color w:val="auto"/>
                <w:sz w:val="18"/>
                <w:szCs w:val="18"/>
              </w:rPr>
            </w:pPr>
            <w:r w:rsidRPr="0027615F">
              <w:rPr>
                <w:sz w:val="18"/>
                <w:szCs w:val="18"/>
              </w:rPr>
              <w:t>4913.1</w:t>
            </w:r>
          </w:p>
        </w:tc>
        <w:tc>
          <w:tcPr>
            <w:tcW w:w="1240" w:type="dxa"/>
            <w:tcBorders>
              <w:top w:val="nil"/>
              <w:left w:val="nil"/>
              <w:bottom w:val="single" w:sz="4" w:space="0" w:color="auto"/>
              <w:right w:val="single" w:sz="4" w:space="0" w:color="auto"/>
            </w:tcBorders>
            <w:noWrap/>
            <w:hideMark/>
          </w:tcPr>
          <w:p w14:paraId="7E858954" w14:textId="30756F4A" w:rsidR="00624B54" w:rsidRPr="0027615F" w:rsidRDefault="00624B54" w:rsidP="00624B54">
            <w:pPr>
              <w:pStyle w:val="Cuerpodocumento"/>
              <w:jc w:val="center"/>
              <w:rPr>
                <w:color w:val="auto"/>
                <w:sz w:val="18"/>
                <w:szCs w:val="18"/>
              </w:rPr>
            </w:pPr>
            <w:r w:rsidRPr="0027615F">
              <w:rPr>
                <w:sz w:val="18"/>
                <w:szCs w:val="18"/>
              </w:rPr>
              <w:t>4435.6</w:t>
            </w:r>
          </w:p>
        </w:tc>
        <w:tc>
          <w:tcPr>
            <w:tcW w:w="1240" w:type="dxa"/>
            <w:tcBorders>
              <w:top w:val="nil"/>
              <w:left w:val="nil"/>
              <w:bottom w:val="single" w:sz="4" w:space="0" w:color="auto"/>
              <w:right w:val="single" w:sz="4" w:space="0" w:color="auto"/>
            </w:tcBorders>
            <w:noWrap/>
            <w:hideMark/>
          </w:tcPr>
          <w:p w14:paraId="63F25DF7" w14:textId="40B9A834" w:rsidR="00624B54" w:rsidRPr="0027615F" w:rsidRDefault="00624B54" w:rsidP="00624B54">
            <w:pPr>
              <w:pStyle w:val="Cuerpodocumento"/>
              <w:jc w:val="center"/>
              <w:rPr>
                <w:color w:val="auto"/>
                <w:sz w:val="18"/>
                <w:szCs w:val="18"/>
              </w:rPr>
            </w:pPr>
            <w:r w:rsidRPr="0027615F">
              <w:rPr>
                <w:sz w:val="18"/>
                <w:szCs w:val="18"/>
              </w:rPr>
              <w:t>3827.3</w:t>
            </w:r>
          </w:p>
        </w:tc>
        <w:tc>
          <w:tcPr>
            <w:tcW w:w="3720" w:type="dxa"/>
            <w:vMerge/>
            <w:tcBorders>
              <w:left w:val="nil"/>
              <w:right w:val="single" w:sz="4" w:space="0" w:color="auto"/>
            </w:tcBorders>
          </w:tcPr>
          <w:p w14:paraId="079C16BC" w14:textId="77777777" w:rsidR="00624B54" w:rsidRPr="00600394" w:rsidRDefault="00624B54" w:rsidP="00624B54">
            <w:pPr>
              <w:pStyle w:val="Cuerpodocumento"/>
              <w:jc w:val="center"/>
              <w:rPr>
                <w:sz w:val="18"/>
                <w:szCs w:val="18"/>
              </w:rPr>
            </w:pPr>
          </w:p>
        </w:tc>
      </w:tr>
      <w:tr w:rsidR="00624B54" w:rsidRPr="00D67215" w14:paraId="5DD17D90" w14:textId="0A20DFE0" w:rsidTr="00FA42C2">
        <w:trPr>
          <w:trHeight w:val="20"/>
          <w:jc w:val="center"/>
        </w:trPr>
        <w:tc>
          <w:tcPr>
            <w:tcW w:w="2122" w:type="dxa"/>
            <w:tcBorders>
              <w:top w:val="nil"/>
              <w:left w:val="single" w:sz="4" w:space="0" w:color="auto"/>
              <w:bottom w:val="single" w:sz="4" w:space="0" w:color="auto"/>
              <w:right w:val="single" w:sz="4" w:space="0" w:color="auto"/>
            </w:tcBorders>
            <w:noWrap/>
            <w:hideMark/>
          </w:tcPr>
          <w:p w14:paraId="71C2ACE8" w14:textId="2D32C47A" w:rsidR="00624B54" w:rsidRPr="00600394" w:rsidRDefault="00624B54" w:rsidP="00624B54">
            <w:pPr>
              <w:pStyle w:val="Cuerpodocumento"/>
              <w:jc w:val="center"/>
              <w:rPr>
                <w:color w:val="auto"/>
                <w:sz w:val="18"/>
                <w:szCs w:val="18"/>
              </w:rPr>
            </w:pPr>
            <w:r w:rsidRPr="007D263C">
              <w:rPr>
                <w:sz w:val="18"/>
                <w:szCs w:val="18"/>
              </w:rPr>
              <w:t>2024-08-10</w:t>
            </w:r>
          </w:p>
        </w:tc>
        <w:tc>
          <w:tcPr>
            <w:tcW w:w="1240" w:type="dxa"/>
            <w:tcBorders>
              <w:top w:val="nil"/>
              <w:left w:val="nil"/>
              <w:bottom w:val="single" w:sz="4" w:space="0" w:color="auto"/>
              <w:right w:val="single" w:sz="4" w:space="0" w:color="auto"/>
            </w:tcBorders>
            <w:noWrap/>
            <w:hideMark/>
          </w:tcPr>
          <w:p w14:paraId="547044C1" w14:textId="3B49AB32" w:rsidR="00624B54" w:rsidRPr="0027615F" w:rsidRDefault="00624B54" w:rsidP="00624B54">
            <w:pPr>
              <w:pStyle w:val="Cuerpodocumento"/>
              <w:jc w:val="center"/>
              <w:rPr>
                <w:color w:val="auto"/>
                <w:sz w:val="18"/>
                <w:szCs w:val="18"/>
              </w:rPr>
            </w:pPr>
            <w:r w:rsidRPr="0027615F">
              <w:rPr>
                <w:sz w:val="18"/>
                <w:szCs w:val="18"/>
              </w:rPr>
              <w:t>4148.3</w:t>
            </w:r>
          </w:p>
        </w:tc>
        <w:tc>
          <w:tcPr>
            <w:tcW w:w="1240" w:type="dxa"/>
            <w:tcBorders>
              <w:top w:val="nil"/>
              <w:left w:val="nil"/>
              <w:bottom w:val="single" w:sz="4" w:space="0" w:color="auto"/>
              <w:right w:val="single" w:sz="4" w:space="0" w:color="auto"/>
            </w:tcBorders>
            <w:noWrap/>
            <w:hideMark/>
          </w:tcPr>
          <w:p w14:paraId="720A7F58" w14:textId="0D8B6572" w:rsidR="00624B54" w:rsidRPr="0027615F" w:rsidRDefault="00624B54" w:rsidP="00624B54">
            <w:pPr>
              <w:pStyle w:val="Cuerpodocumento"/>
              <w:jc w:val="center"/>
              <w:rPr>
                <w:color w:val="auto"/>
                <w:sz w:val="18"/>
                <w:szCs w:val="18"/>
              </w:rPr>
            </w:pPr>
            <w:r w:rsidRPr="0027615F">
              <w:rPr>
                <w:sz w:val="18"/>
                <w:szCs w:val="18"/>
              </w:rPr>
              <w:t>4572.1</w:t>
            </w:r>
          </w:p>
        </w:tc>
        <w:tc>
          <w:tcPr>
            <w:tcW w:w="1240" w:type="dxa"/>
            <w:tcBorders>
              <w:top w:val="nil"/>
              <w:left w:val="nil"/>
              <w:bottom w:val="single" w:sz="4" w:space="0" w:color="auto"/>
              <w:right w:val="single" w:sz="4" w:space="0" w:color="auto"/>
            </w:tcBorders>
            <w:noWrap/>
            <w:hideMark/>
          </w:tcPr>
          <w:p w14:paraId="17C44E01" w14:textId="3B54C48C" w:rsidR="00624B54" w:rsidRPr="0027615F" w:rsidRDefault="00624B54" w:rsidP="00624B54">
            <w:pPr>
              <w:pStyle w:val="Cuerpodocumento"/>
              <w:jc w:val="center"/>
              <w:rPr>
                <w:color w:val="auto"/>
                <w:sz w:val="18"/>
                <w:szCs w:val="18"/>
              </w:rPr>
            </w:pPr>
            <w:r w:rsidRPr="0027615F">
              <w:rPr>
                <w:sz w:val="18"/>
                <w:szCs w:val="18"/>
              </w:rPr>
              <w:t>4223.0</w:t>
            </w:r>
          </w:p>
        </w:tc>
        <w:tc>
          <w:tcPr>
            <w:tcW w:w="3720" w:type="dxa"/>
            <w:vMerge/>
            <w:tcBorders>
              <w:left w:val="nil"/>
              <w:right w:val="single" w:sz="4" w:space="0" w:color="auto"/>
            </w:tcBorders>
          </w:tcPr>
          <w:p w14:paraId="2A3942FB" w14:textId="77777777" w:rsidR="00624B54" w:rsidRPr="00600394" w:rsidRDefault="00624B54" w:rsidP="00624B54">
            <w:pPr>
              <w:pStyle w:val="Cuerpodocumento"/>
              <w:jc w:val="center"/>
              <w:rPr>
                <w:sz w:val="18"/>
                <w:szCs w:val="18"/>
              </w:rPr>
            </w:pPr>
          </w:p>
        </w:tc>
      </w:tr>
      <w:tr w:rsidR="00624B54" w:rsidRPr="00D67215" w14:paraId="25A3304E" w14:textId="71CB7045" w:rsidTr="00FA42C2">
        <w:trPr>
          <w:trHeight w:val="20"/>
          <w:jc w:val="center"/>
        </w:trPr>
        <w:tc>
          <w:tcPr>
            <w:tcW w:w="2122" w:type="dxa"/>
            <w:tcBorders>
              <w:top w:val="nil"/>
              <w:left w:val="single" w:sz="4" w:space="0" w:color="auto"/>
              <w:bottom w:val="single" w:sz="4" w:space="0" w:color="auto"/>
              <w:right w:val="single" w:sz="4" w:space="0" w:color="auto"/>
            </w:tcBorders>
            <w:noWrap/>
            <w:hideMark/>
          </w:tcPr>
          <w:p w14:paraId="48CAEAEF" w14:textId="45CACDEA" w:rsidR="00624B54" w:rsidRPr="00600394" w:rsidRDefault="00624B54" w:rsidP="00624B54">
            <w:pPr>
              <w:pStyle w:val="Cuerpodocumento"/>
              <w:jc w:val="center"/>
              <w:rPr>
                <w:color w:val="auto"/>
                <w:sz w:val="18"/>
                <w:szCs w:val="18"/>
              </w:rPr>
            </w:pPr>
            <w:r w:rsidRPr="007D263C">
              <w:rPr>
                <w:sz w:val="18"/>
                <w:szCs w:val="18"/>
              </w:rPr>
              <w:t>2024-08-11</w:t>
            </w:r>
          </w:p>
        </w:tc>
        <w:tc>
          <w:tcPr>
            <w:tcW w:w="1240" w:type="dxa"/>
            <w:tcBorders>
              <w:top w:val="nil"/>
              <w:left w:val="nil"/>
              <w:bottom w:val="single" w:sz="4" w:space="0" w:color="auto"/>
              <w:right w:val="single" w:sz="4" w:space="0" w:color="auto"/>
            </w:tcBorders>
            <w:noWrap/>
            <w:hideMark/>
          </w:tcPr>
          <w:p w14:paraId="2BA3A2B3" w14:textId="7B0D393D" w:rsidR="00624B54" w:rsidRPr="0027615F" w:rsidRDefault="00624B54" w:rsidP="00624B54">
            <w:pPr>
              <w:pStyle w:val="Cuerpodocumento"/>
              <w:jc w:val="center"/>
              <w:rPr>
                <w:color w:val="auto"/>
                <w:sz w:val="18"/>
                <w:szCs w:val="18"/>
              </w:rPr>
            </w:pPr>
            <w:r w:rsidRPr="0027615F">
              <w:rPr>
                <w:sz w:val="18"/>
                <w:szCs w:val="18"/>
              </w:rPr>
              <w:t>8675.8</w:t>
            </w:r>
          </w:p>
        </w:tc>
        <w:tc>
          <w:tcPr>
            <w:tcW w:w="1240" w:type="dxa"/>
            <w:tcBorders>
              <w:top w:val="nil"/>
              <w:left w:val="nil"/>
              <w:bottom w:val="single" w:sz="4" w:space="0" w:color="auto"/>
              <w:right w:val="single" w:sz="4" w:space="0" w:color="auto"/>
            </w:tcBorders>
            <w:noWrap/>
            <w:hideMark/>
          </w:tcPr>
          <w:p w14:paraId="3FA578A1" w14:textId="4ABEEE74" w:rsidR="00624B54" w:rsidRPr="0027615F" w:rsidRDefault="00624B54" w:rsidP="00624B54">
            <w:pPr>
              <w:pStyle w:val="Cuerpodocumento"/>
              <w:jc w:val="center"/>
              <w:rPr>
                <w:color w:val="auto"/>
                <w:sz w:val="18"/>
                <w:szCs w:val="18"/>
              </w:rPr>
            </w:pPr>
            <w:r w:rsidRPr="0027615F">
              <w:rPr>
                <w:sz w:val="18"/>
                <w:szCs w:val="18"/>
              </w:rPr>
              <w:t>4438.8</w:t>
            </w:r>
          </w:p>
        </w:tc>
        <w:tc>
          <w:tcPr>
            <w:tcW w:w="1240" w:type="dxa"/>
            <w:tcBorders>
              <w:top w:val="nil"/>
              <w:left w:val="nil"/>
              <w:bottom w:val="single" w:sz="4" w:space="0" w:color="auto"/>
              <w:right w:val="single" w:sz="4" w:space="0" w:color="auto"/>
            </w:tcBorders>
            <w:noWrap/>
            <w:hideMark/>
          </w:tcPr>
          <w:p w14:paraId="4A119CE4" w14:textId="6284A8B0" w:rsidR="00624B54" w:rsidRPr="0027615F" w:rsidRDefault="00624B54" w:rsidP="00624B54">
            <w:pPr>
              <w:pStyle w:val="Cuerpodocumento"/>
              <w:jc w:val="center"/>
              <w:rPr>
                <w:color w:val="auto"/>
                <w:sz w:val="18"/>
                <w:szCs w:val="18"/>
              </w:rPr>
            </w:pPr>
            <w:r w:rsidRPr="0027615F">
              <w:rPr>
                <w:sz w:val="18"/>
                <w:szCs w:val="18"/>
              </w:rPr>
              <w:t>3882.9</w:t>
            </w:r>
          </w:p>
        </w:tc>
        <w:tc>
          <w:tcPr>
            <w:tcW w:w="3720" w:type="dxa"/>
            <w:vMerge/>
            <w:tcBorders>
              <w:left w:val="nil"/>
              <w:right w:val="single" w:sz="4" w:space="0" w:color="auto"/>
            </w:tcBorders>
          </w:tcPr>
          <w:p w14:paraId="249F0626" w14:textId="77777777" w:rsidR="00624B54" w:rsidRPr="00600394" w:rsidRDefault="00624B54" w:rsidP="00624B54">
            <w:pPr>
              <w:pStyle w:val="Cuerpodocumento"/>
              <w:jc w:val="center"/>
              <w:rPr>
                <w:sz w:val="18"/>
                <w:szCs w:val="18"/>
              </w:rPr>
            </w:pPr>
          </w:p>
        </w:tc>
      </w:tr>
      <w:tr w:rsidR="00296CA8" w:rsidRPr="00D67215" w14:paraId="6DAA8FFB" w14:textId="03BB95AF" w:rsidTr="00625293">
        <w:trPr>
          <w:trHeight w:val="70"/>
          <w:jc w:val="center"/>
        </w:trPr>
        <w:tc>
          <w:tcPr>
            <w:tcW w:w="2122" w:type="dxa"/>
            <w:tcBorders>
              <w:top w:val="nil"/>
              <w:left w:val="single" w:sz="4" w:space="0" w:color="auto"/>
              <w:bottom w:val="single" w:sz="4" w:space="0" w:color="auto"/>
              <w:right w:val="single" w:sz="4" w:space="0" w:color="auto"/>
            </w:tcBorders>
            <w:shd w:val="clear" w:color="auto" w:fill="4472C4"/>
            <w:vAlign w:val="center"/>
            <w:hideMark/>
          </w:tcPr>
          <w:p w14:paraId="0080F695" w14:textId="77777777" w:rsidR="00296CA8" w:rsidRPr="00600394" w:rsidRDefault="00296CA8" w:rsidP="00296CA8">
            <w:pPr>
              <w:pStyle w:val="Cuerpodocumento"/>
              <w:jc w:val="center"/>
              <w:rPr>
                <w:b/>
                <w:bCs/>
                <w:color w:val="FFFFFF" w:themeColor="background1"/>
                <w:sz w:val="18"/>
                <w:szCs w:val="18"/>
              </w:rPr>
            </w:pPr>
            <w:r w:rsidRPr="00600394">
              <w:rPr>
                <w:b/>
                <w:bCs/>
                <w:color w:val="FFFFFF" w:themeColor="background1"/>
                <w:sz w:val="18"/>
                <w:szCs w:val="18"/>
              </w:rPr>
              <w:t>Promedio</w:t>
            </w:r>
          </w:p>
        </w:tc>
        <w:tc>
          <w:tcPr>
            <w:tcW w:w="1240" w:type="dxa"/>
            <w:tcBorders>
              <w:top w:val="nil"/>
              <w:left w:val="nil"/>
              <w:bottom w:val="single" w:sz="4" w:space="0" w:color="auto"/>
              <w:right w:val="single" w:sz="4" w:space="0" w:color="auto"/>
            </w:tcBorders>
            <w:noWrap/>
            <w:vAlign w:val="center"/>
            <w:hideMark/>
          </w:tcPr>
          <w:p w14:paraId="6E80683A" w14:textId="5B9FB923" w:rsidR="00296CA8" w:rsidRPr="00296CA8" w:rsidRDefault="00624B54" w:rsidP="00296CA8">
            <w:pPr>
              <w:pStyle w:val="Cuerpodocumento"/>
              <w:jc w:val="center"/>
              <w:rPr>
                <w:color w:val="auto"/>
                <w:sz w:val="18"/>
                <w:szCs w:val="18"/>
              </w:rPr>
            </w:pPr>
            <w:r>
              <w:rPr>
                <w:color w:val="404040"/>
                <w:sz w:val="18"/>
                <w:szCs w:val="18"/>
              </w:rPr>
              <w:t>6331</w:t>
            </w:r>
          </w:p>
        </w:tc>
        <w:tc>
          <w:tcPr>
            <w:tcW w:w="1240" w:type="dxa"/>
            <w:tcBorders>
              <w:top w:val="nil"/>
              <w:left w:val="nil"/>
              <w:bottom w:val="single" w:sz="4" w:space="0" w:color="auto"/>
              <w:right w:val="single" w:sz="4" w:space="0" w:color="auto"/>
            </w:tcBorders>
            <w:noWrap/>
            <w:vAlign w:val="center"/>
            <w:hideMark/>
          </w:tcPr>
          <w:p w14:paraId="4F2B5874" w14:textId="0775D8A2" w:rsidR="00296CA8" w:rsidRPr="00296CA8" w:rsidRDefault="00624B54" w:rsidP="00296CA8">
            <w:pPr>
              <w:pStyle w:val="Cuerpodocumento"/>
              <w:jc w:val="center"/>
              <w:rPr>
                <w:color w:val="auto"/>
                <w:sz w:val="18"/>
                <w:szCs w:val="18"/>
              </w:rPr>
            </w:pPr>
            <w:r>
              <w:rPr>
                <w:color w:val="404040"/>
                <w:sz w:val="18"/>
                <w:szCs w:val="18"/>
              </w:rPr>
              <w:t>5285</w:t>
            </w:r>
          </w:p>
        </w:tc>
        <w:tc>
          <w:tcPr>
            <w:tcW w:w="1240" w:type="dxa"/>
            <w:tcBorders>
              <w:top w:val="nil"/>
              <w:left w:val="nil"/>
              <w:bottom w:val="single" w:sz="4" w:space="0" w:color="auto"/>
              <w:right w:val="single" w:sz="4" w:space="0" w:color="auto"/>
            </w:tcBorders>
            <w:noWrap/>
            <w:vAlign w:val="center"/>
            <w:hideMark/>
          </w:tcPr>
          <w:p w14:paraId="4CED485C" w14:textId="16E59F2A" w:rsidR="00296CA8" w:rsidRPr="00296CA8" w:rsidRDefault="00624B54" w:rsidP="00296CA8">
            <w:pPr>
              <w:pStyle w:val="Cuerpodocumento"/>
              <w:jc w:val="center"/>
              <w:rPr>
                <w:color w:val="auto"/>
                <w:sz w:val="18"/>
                <w:szCs w:val="18"/>
              </w:rPr>
            </w:pPr>
            <w:r>
              <w:rPr>
                <w:color w:val="404040"/>
                <w:sz w:val="18"/>
                <w:szCs w:val="18"/>
              </w:rPr>
              <w:t>4781</w:t>
            </w:r>
          </w:p>
        </w:tc>
        <w:tc>
          <w:tcPr>
            <w:tcW w:w="3720" w:type="dxa"/>
            <w:vMerge/>
            <w:tcBorders>
              <w:left w:val="nil"/>
              <w:bottom w:val="single" w:sz="4" w:space="0" w:color="auto"/>
              <w:right w:val="single" w:sz="4" w:space="0" w:color="auto"/>
            </w:tcBorders>
          </w:tcPr>
          <w:p w14:paraId="4E69FEB0" w14:textId="77777777" w:rsidR="00296CA8" w:rsidRPr="00600394" w:rsidRDefault="00296CA8" w:rsidP="00296CA8">
            <w:pPr>
              <w:pStyle w:val="Cuerpodocumento"/>
              <w:jc w:val="center"/>
              <w:rPr>
                <w:sz w:val="18"/>
                <w:szCs w:val="18"/>
              </w:rPr>
            </w:pPr>
          </w:p>
        </w:tc>
      </w:tr>
    </w:tbl>
    <w:p w14:paraId="292D909C" w14:textId="29CC41C7" w:rsidR="006451E0" w:rsidRPr="00600394" w:rsidRDefault="006451E0" w:rsidP="0019715A">
      <w:pPr>
        <w:pStyle w:val="Fuente"/>
        <w:rPr>
          <w:color w:val="404040" w:themeColor="text1" w:themeTint="BF"/>
        </w:rPr>
      </w:pPr>
      <w:r>
        <w:rPr>
          <w:lang w:val="es-ES"/>
        </w:rPr>
        <w:t>Fuente: SGS Colombia S.A.S.</w:t>
      </w:r>
      <w:r w:rsidR="00A41134">
        <w:rPr>
          <w:lang w:val="es-ES"/>
        </w:rPr>
        <w:t>, 2025</w:t>
      </w:r>
    </w:p>
    <w:bookmarkEnd w:id="48"/>
    <w:p w14:paraId="3C7F49DD" w14:textId="77777777" w:rsidR="008F200F" w:rsidRDefault="008F200F" w:rsidP="008F200F">
      <w:pPr>
        <w:pStyle w:val="Cuerpodocumento"/>
      </w:pPr>
    </w:p>
    <w:p w14:paraId="1A4FC58D" w14:textId="77777777" w:rsidR="00DA6A52" w:rsidRPr="0047601F" w:rsidRDefault="00DA6A52" w:rsidP="00DA6A52">
      <w:pPr>
        <w:pStyle w:val="Cuerpodocumento"/>
        <w:rPr>
          <w:lang w:val="es-ES"/>
        </w:rPr>
      </w:pPr>
    </w:p>
    <w:p w14:paraId="015A669A" w14:textId="77777777" w:rsidR="00DA6A52" w:rsidRDefault="00DA6A52" w:rsidP="00DA6A52">
      <w:pPr>
        <w:pStyle w:val="Ttulo2"/>
      </w:pPr>
      <w:bookmarkStart w:id="50" w:name="_Toc180107121"/>
      <w:bookmarkStart w:id="51" w:name="_Toc208585867"/>
      <w:r>
        <w:t>Registros de monitoreos históricos autoridades ambientales</w:t>
      </w:r>
      <w:bookmarkEnd w:id="50"/>
      <w:bookmarkEnd w:id="51"/>
    </w:p>
    <w:p w14:paraId="041ED427" w14:textId="77777777" w:rsidR="00DA6A52" w:rsidRDefault="00DA6A52" w:rsidP="00DA6A52">
      <w:pPr>
        <w:pStyle w:val="Cuerpodocumento"/>
        <w:rPr>
          <w:lang w:val="es-ES"/>
        </w:rPr>
      </w:pPr>
    </w:p>
    <w:p w14:paraId="2DBD841B" w14:textId="10D1110D" w:rsidR="00DA6A52" w:rsidRDefault="00DA6A52" w:rsidP="00DA6A52">
      <w:pPr>
        <w:pStyle w:val="Cuerpodocumento"/>
        <w:rPr>
          <w:lang w:val="es-ES"/>
        </w:rPr>
      </w:pPr>
      <w:r>
        <w:rPr>
          <w:lang w:val="es-ES"/>
        </w:rPr>
        <w:t>Mediante revisión de las bases de datos de acceso público de la Autoridad Nacional de Licencias Ambientales (ANLA), se encuentran a nivel de regionalización los registros asociados a los siguientes proyectos.</w:t>
      </w:r>
    </w:p>
    <w:p w14:paraId="5A81DE06" w14:textId="77777777" w:rsidR="00DA6A52" w:rsidRDefault="00DA6A52" w:rsidP="00DA6A52">
      <w:pPr>
        <w:pStyle w:val="Cuerpodocumento"/>
        <w:rPr>
          <w:lang w:val="es-ES"/>
        </w:rPr>
      </w:pPr>
    </w:p>
    <w:p w14:paraId="59B55213" w14:textId="77777777" w:rsidR="00DA6A52" w:rsidRDefault="00DA6A52" w:rsidP="00DA6A52">
      <w:pPr>
        <w:pStyle w:val="Cuerpodocumento"/>
        <w:rPr>
          <w:lang w:val="es-ES"/>
        </w:rPr>
      </w:pPr>
    </w:p>
    <w:p w14:paraId="43802509" w14:textId="77777777" w:rsidR="00DA6A52" w:rsidRDefault="00DA6A52" w:rsidP="00DA6A52">
      <w:pPr>
        <w:pStyle w:val="Cuerpodocumento"/>
        <w:rPr>
          <w:lang w:val="es-ES"/>
        </w:rPr>
      </w:pPr>
    </w:p>
    <w:p w14:paraId="432F8168" w14:textId="31FDE6A5" w:rsidR="00DA6A52" w:rsidRPr="00E31188" w:rsidRDefault="00DA6A52" w:rsidP="00DA6A52">
      <w:pPr>
        <w:pStyle w:val="Cuadro-Figuras"/>
      </w:pPr>
      <w:bookmarkStart w:id="52" w:name="_Toc180107158"/>
      <w:bookmarkStart w:id="53" w:name="_Toc208585879"/>
      <w:r>
        <w:lastRenderedPageBreak/>
        <w:t xml:space="preserve">Tabla </w:t>
      </w:r>
      <w:fldSimple w:instr=" SEQ Tabla \* ARABIC ">
        <w:r w:rsidR="00D005B2">
          <w:rPr>
            <w:noProof/>
          </w:rPr>
          <w:t>7</w:t>
        </w:r>
      </w:fldSimple>
      <w:r>
        <w:t>. Registros de calidad del aire en cercanías al proyecto</w:t>
      </w:r>
      <w:bookmarkEnd w:id="52"/>
      <w:r w:rsidR="00EC5E8F">
        <w:t xml:space="preserve"> y dentro la cuenca atmosférica</w:t>
      </w:r>
      <w:bookmarkEnd w:id="53"/>
    </w:p>
    <w:tbl>
      <w:tblPr>
        <w:tblStyle w:val="Tablaconcuadrcula"/>
        <w:tblW w:w="0" w:type="auto"/>
        <w:tblLook w:val="04A0" w:firstRow="1" w:lastRow="0" w:firstColumn="1" w:lastColumn="0" w:noHBand="0" w:noVBand="1"/>
      </w:tblPr>
      <w:tblGrid>
        <w:gridCol w:w="2080"/>
        <w:gridCol w:w="7656"/>
      </w:tblGrid>
      <w:tr w:rsidR="0075570A" w14:paraId="7F7C413F" w14:textId="77777777" w:rsidTr="009C4288">
        <w:trPr>
          <w:tblHeader/>
        </w:trPr>
        <w:tc>
          <w:tcPr>
            <w:tcW w:w="2122" w:type="dxa"/>
            <w:shd w:val="clear" w:color="auto" w:fill="4472C4"/>
          </w:tcPr>
          <w:p w14:paraId="10844043" w14:textId="77777777" w:rsidR="0075570A" w:rsidRPr="00EC6566" w:rsidRDefault="0075570A" w:rsidP="00B2297D">
            <w:pPr>
              <w:pStyle w:val="Cuerpodocumento"/>
              <w:jc w:val="center"/>
              <w:rPr>
                <w:b/>
                <w:bCs/>
                <w:color w:val="FFFFFF" w:themeColor="background1"/>
                <w:sz w:val="18"/>
                <w:szCs w:val="18"/>
              </w:rPr>
            </w:pPr>
            <w:r w:rsidRPr="00EC6566">
              <w:rPr>
                <w:b/>
                <w:bCs/>
                <w:color w:val="FFFFFF" w:themeColor="background1"/>
                <w:sz w:val="18"/>
                <w:szCs w:val="18"/>
              </w:rPr>
              <w:t>Expediente</w:t>
            </w:r>
          </w:p>
        </w:tc>
        <w:tc>
          <w:tcPr>
            <w:tcW w:w="7614" w:type="dxa"/>
            <w:shd w:val="clear" w:color="auto" w:fill="4472C4"/>
          </w:tcPr>
          <w:p w14:paraId="2C84D8C1" w14:textId="4F8D781A" w:rsidR="0075570A" w:rsidRPr="00EC6566" w:rsidRDefault="0075570A" w:rsidP="00B2297D">
            <w:pPr>
              <w:pStyle w:val="Cuerpodocumento"/>
              <w:jc w:val="center"/>
              <w:rPr>
                <w:b/>
                <w:bCs/>
                <w:color w:val="FFFFFF" w:themeColor="background1"/>
                <w:sz w:val="18"/>
                <w:szCs w:val="18"/>
              </w:rPr>
            </w:pPr>
            <w:r w:rsidRPr="00EC6566">
              <w:rPr>
                <w:b/>
                <w:bCs/>
                <w:color w:val="FFFFFF" w:themeColor="background1"/>
                <w:sz w:val="18"/>
                <w:szCs w:val="18"/>
              </w:rPr>
              <w:t>Localización estación respecto al proyecto</w:t>
            </w:r>
          </w:p>
        </w:tc>
      </w:tr>
      <w:tr w:rsidR="0075570A" w14:paraId="65E4EA7A" w14:textId="77777777" w:rsidTr="009C4288">
        <w:tc>
          <w:tcPr>
            <w:tcW w:w="2122" w:type="dxa"/>
            <w:vAlign w:val="center"/>
          </w:tcPr>
          <w:p w14:paraId="5CE0059F" w14:textId="77777777" w:rsidR="0075570A" w:rsidRPr="00904208" w:rsidRDefault="0075570A" w:rsidP="00B2297D">
            <w:pPr>
              <w:pStyle w:val="Cuerpodocumento"/>
              <w:jc w:val="center"/>
              <w:rPr>
                <w:sz w:val="18"/>
                <w:szCs w:val="18"/>
              </w:rPr>
            </w:pPr>
            <w:r w:rsidRPr="00904208">
              <w:rPr>
                <w:sz w:val="18"/>
                <w:szCs w:val="18"/>
              </w:rPr>
              <w:t>Expediente LAM0069:</w:t>
            </w:r>
          </w:p>
          <w:p w14:paraId="194488CB" w14:textId="77777777" w:rsidR="0075570A" w:rsidRPr="00904208" w:rsidRDefault="0075570A" w:rsidP="00B2297D">
            <w:pPr>
              <w:pStyle w:val="Cuerpodocumento"/>
              <w:jc w:val="center"/>
              <w:rPr>
                <w:sz w:val="18"/>
                <w:szCs w:val="18"/>
              </w:rPr>
            </w:pPr>
          </w:p>
          <w:p w14:paraId="61704DE8" w14:textId="77777777" w:rsidR="0075570A" w:rsidRDefault="0075570A" w:rsidP="00B2297D">
            <w:pPr>
              <w:pStyle w:val="Cuerpodocumento"/>
              <w:jc w:val="center"/>
              <w:rPr>
                <w:sz w:val="18"/>
                <w:szCs w:val="18"/>
              </w:rPr>
            </w:pPr>
            <w:r w:rsidRPr="00904208">
              <w:rPr>
                <w:sz w:val="18"/>
                <w:szCs w:val="18"/>
              </w:rPr>
              <w:t>Ampliación de la capacidad de transporte tramo mariquita - gualanday.</w:t>
            </w:r>
          </w:p>
          <w:p w14:paraId="6C94B260" w14:textId="77777777" w:rsidR="0075570A" w:rsidRDefault="0075570A" w:rsidP="00B2297D">
            <w:pPr>
              <w:pStyle w:val="Cuerpodocumento"/>
              <w:jc w:val="center"/>
              <w:rPr>
                <w:sz w:val="18"/>
                <w:szCs w:val="18"/>
              </w:rPr>
            </w:pPr>
          </w:p>
          <w:p w14:paraId="2C4DCC8E" w14:textId="6C53176C" w:rsidR="0075570A" w:rsidRPr="00904208" w:rsidRDefault="0075570A" w:rsidP="0075570A">
            <w:pPr>
              <w:pStyle w:val="Cuerpodocumento"/>
              <w:jc w:val="center"/>
              <w:rPr>
                <w:sz w:val="18"/>
                <w:szCs w:val="18"/>
              </w:rPr>
            </w:pPr>
            <w:r w:rsidRPr="00904208">
              <w:rPr>
                <w:sz w:val="18"/>
                <w:szCs w:val="18"/>
              </w:rPr>
              <w:t>Expediente LAM</w:t>
            </w:r>
            <w:r>
              <w:rPr>
                <w:sz w:val="18"/>
                <w:szCs w:val="18"/>
              </w:rPr>
              <w:t>0170</w:t>
            </w:r>
            <w:r w:rsidRPr="00904208">
              <w:rPr>
                <w:sz w:val="18"/>
                <w:szCs w:val="18"/>
              </w:rPr>
              <w:t>:</w:t>
            </w:r>
          </w:p>
          <w:p w14:paraId="3FAD407F" w14:textId="77777777" w:rsidR="0075570A" w:rsidRPr="00904208" w:rsidRDefault="0075570A" w:rsidP="0075570A">
            <w:pPr>
              <w:pStyle w:val="Cuerpodocumento"/>
              <w:jc w:val="center"/>
              <w:rPr>
                <w:sz w:val="18"/>
                <w:szCs w:val="18"/>
              </w:rPr>
            </w:pPr>
          </w:p>
          <w:p w14:paraId="2ED53BA2" w14:textId="77777777" w:rsidR="0075570A" w:rsidRDefault="00B0166E" w:rsidP="0075570A">
            <w:pPr>
              <w:pStyle w:val="Cuerpodocumento"/>
              <w:jc w:val="center"/>
              <w:rPr>
                <w:sz w:val="18"/>
                <w:szCs w:val="18"/>
              </w:rPr>
            </w:pPr>
            <w:r>
              <w:rPr>
                <w:sz w:val="18"/>
                <w:szCs w:val="18"/>
              </w:rPr>
              <w:t>Planta Gualanday – Sistema de transporte de hidrocarburos Poliducto Puerto Salgar – Gualanday - Neiv</w:t>
            </w:r>
            <w:r w:rsidR="00213435">
              <w:rPr>
                <w:sz w:val="18"/>
                <w:szCs w:val="18"/>
              </w:rPr>
              <w:t>a</w:t>
            </w:r>
            <w:r w:rsidR="0075570A" w:rsidRPr="00904208">
              <w:rPr>
                <w:sz w:val="18"/>
                <w:szCs w:val="18"/>
              </w:rPr>
              <w:t>.</w:t>
            </w:r>
          </w:p>
          <w:p w14:paraId="2F7E4092" w14:textId="77777777" w:rsidR="009C4288" w:rsidRDefault="009C4288" w:rsidP="0075570A">
            <w:pPr>
              <w:pStyle w:val="Cuerpodocumento"/>
              <w:jc w:val="center"/>
              <w:rPr>
                <w:sz w:val="18"/>
                <w:szCs w:val="18"/>
              </w:rPr>
            </w:pPr>
          </w:p>
          <w:p w14:paraId="5D5E0032" w14:textId="312A8085" w:rsidR="009C4288" w:rsidRDefault="009C4288" w:rsidP="009C4288">
            <w:pPr>
              <w:pStyle w:val="Cuerpodocumento"/>
              <w:jc w:val="center"/>
              <w:rPr>
                <w:sz w:val="18"/>
                <w:szCs w:val="18"/>
              </w:rPr>
            </w:pPr>
            <w:r w:rsidRPr="00904208">
              <w:rPr>
                <w:sz w:val="18"/>
                <w:szCs w:val="18"/>
              </w:rPr>
              <w:t xml:space="preserve">Expediente </w:t>
            </w:r>
            <w:r w:rsidRPr="009C4288">
              <w:rPr>
                <w:sz w:val="18"/>
                <w:szCs w:val="18"/>
              </w:rPr>
              <w:t>LAV0084-00-2021</w:t>
            </w:r>
            <w:r w:rsidRPr="00904208">
              <w:rPr>
                <w:sz w:val="18"/>
                <w:szCs w:val="18"/>
              </w:rPr>
              <w:t>:</w:t>
            </w:r>
          </w:p>
          <w:p w14:paraId="215D8465" w14:textId="5A873036" w:rsidR="00170B12" w:rsidRPr="00904208" w:rsidRDefault="00170B12" w:rsidP="009C4288">
            <w:pPr>
              <w:pStyle w:val="Cuerpodocumento"/>
              <w:jc w:val="center"/>
              <w:rPr>
                <w:sz w:val="18"/>
                <w:szCs w:val="18"/>
              </w:rPr>
            </w:pPr>
            <w:r>
              <w:rPr>
                <w:sz w:val="18"/>
                <w:szCs w:val="18"/>
              </w:rPr>
              <w:t>Parque Fotovoltaico Shangri-La</w:t>
            </w:r>
          </w:p>
          <w:p w14:paraId="75409A07" w14:textId="09195572" w:rsidR="009C4288" w:rsidRPr="00904208" w:rsidRDefault="009C4288" w:rsidP="0075570A">
            <w:pPr>
              <w:pStyle w:val="Cuerpodocumento"/>
              <w:jc w:val="center"/>
              <w:rPr>
                <w:sz w:val="18"/>
                <w:szCs w:val="18"/>
              </w:rPr>
            </w:pPr>
          </w:p>
        </w:tc>
        <w:tc>
          <w:tcPr>
            <w:tcW w:w="7614" w:type="dxa"/>
            <w:vAlign w:val="center"/>
          </w:tcPr>
          <w:p w14:paraId="28E4A043" w14:textId="64BE013E" w:rsidR="0075570A" w:rsidRPr="00904208" w:rsidRDefault="0075570A" w:rsidP="00B2297D">
            <w:pPr>
              <w:pStyle w:val="Cuerpodocumento"/>
              <w:jc w:val="center"/>
              <w:rPr>
                <w:sz w:val="18"/>
                <w:szCs w:val="18"/>
              </w:rPr>
            </w:pPr>
            <w:r w:rsidRPr="00904208">
              <w:rPr>
                <w:noProof/>
                <w:sz w:val="18"/>
                <w:szCs w:val="18"/>
              </w:rPr>
              <w:drawing>
                <wp:inline distT="0" distB="0" distL="0" distR="0" wp14:anchorId="2484D032" wp14:editId="0A3C14E4">
                  <wp:extent cx="4717383" cy="3334721"/>
                  <wp:effectExtent l="0" t="0" r="7620" b="0"/>
                  <wp:docPr id="2147024023" name="Imagen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7024023" name="Imagen 37"/>
                          <pic:cNvPicPr/>
                        </pic:nvPicPr>
                        <pic:blipFill>
                          <a:blip r:embed="rId30"/>
                          <a:srcRect t="1508" b="1508"/>
                          <a:stretch>
                            <a:fillRect/>
                          </a:stretch>
                        </pic:blipFill>
                        <pic:spPr bwMode="auto">
                          <a:xfrm>
                            <a:off x="0" y="0"/>
                            <a:ext cx="4717383" cy="3334721"/>
                          </a:xfrm>
                          <a:prstGeom prst="rect">
                            <a:avLst/>
                          </a:prstGeom>
                          <a:ln>
                            <a:noFill/>
                          </a:ln>
                          <a:extLst>
                            <a:ext uri="{53640926-AAD7-44D8-BBD7-CCE9431645EC}">
                              <a14:shadowObscured xmlns:a14="http://schemas.microsoft.com/office/drawing/2010/main"/>
                            </a:ext>
                          </a:extLst>
                        </pic:spPr>
                      </pic:pic>
                    </a:graphicData>
                  </a:graphic>
                </wp:inline>
              </w:drawing>
            </w:r>
          </w:p>
        </w:tc>
      </w:tr>
    </w:tbl>
    <w:p w14:paraId="21372315" w14:textId="1901D08D" w:rsidR="00DA6A52" w:rsidRPr="00600394" w:rsidRDefault="00DA6A52" w:rsidP="00DA6A52">
      <w:pPr>
        <w:pStyle w:val="Fuente"/>
        <w:rPr>
          <w:color w:val="404040" w:themeColor="text1" w:themeTint="BF"/>
        </w:rPr>
      </w:pPr>
      <w:r>
        <w:rPr>
          <w:lang w:val="es-ES"/>
        </w:rPr>
        <w:t>Fuente: ANLA, 202</w:t>
      </w:r>
      <w:r w:rsidR="00BF6002">
        <w:rPr>
          <w:lang w:val="es-ES"/>
        </w:rPr>
        <w:t>5</w:t>
      </w:r>
    </w:p>
    <w:p w14:paraId="5B499187" w14:textId="77777777" w:rsidR="00DA6A52" w:rsidRDefault="00DA6A52" w:rsidP="00DA6A52">
      <w:pPr>
        <w:pStyle w:val="Cuerpodocumento"/>
      </w:pPr>
    </w:p>
    <w:p w14:paraId="53BAD7C8" w14:textId="0793B289" w:rsidR="00A4193D" w:rsidRDefault="009C4288" w:rsidP="00DA6A52">
      <w:pPr>
        <w:pStyle w:val="Cuerpodocumento"/>
      </w:pPr>
      <w:r>
        <w:t>Como se observa en la relación de puntos de monitoreo existentes, los estudios valorados se emplazan dentro de</w:t>
      </w:r>
      <w:r w:rsidR="00252321">
        <w:t xml:space="preserve"> la región </w:t>
      </w:r>
      <w:r w:rsidR="00F07517">
        <w:t xml:space="preserve">correspondiente </w:t>
      </w:r>
      <w:r>
        <w:t>a</w:t>
      </w:r>
      <w:r w:rsidR="00F07517">
        <w:t xml:space="preserve"> la cuenca atmosférica identificada en la región</w:t>
      </w:r>
      <w:r>
        <w:t>, siendo los expedientes LAM0170 y LAV0084-00-21 los más cercanos al proyecto</w:t>
      </w:r>
      <w:r w:rsidR="00DB210B">
        <w:t xml:space="preserve"> Parque Fotovoltaico Arreboles 19,9 MW</w:t>
      </w:r>
      <w:r w:rsidR="00F07517">
        <w:t>.</w:t>
      </w:r>
    </w:p>
    <w:p w14:paraId="2B299B0B" w14:textId="77777777" w:rsidR="00A4193D" w:rsidRDefault="00A4193D" w:rsidP="00DA6A52">
      <w:pPr>
        <w:pStyle w:val="Cuerpodocumento"/>
      </w:pPr>
    </w:p>
    <w:p w14:paraId="3060CB06" w14:textId="6B505AAF" w:rsidR="00DA6A52" w:rsidRPr="0044169C" w:rsidRDefault="00DA6A52" w:rsidP="00DA6A52">
      <w:pPr>
        <w:rPr>
          <w:b/>
          <w:bCs/>
        </w:rPr>
      </w:pPr>
      <w:r w:rsidRPr="0044169C">
        <w:rPr>
          <w:b/>
          <w:bCs/>
        </w:rPr>
        <w:t>LAM0069</w:t>
      </w:r>
      <w:r>
        <w:rPr>
          <w:b/>
          <w:bCs/>
        </w:rPr>
        <w:t xml:space="preserve">: Campaña de monitoreo época </w:t>
      </w:r>
      <w:r w:rsidR="00207ECE">
        <w:rPr>
          <w:b/>
          <w:bCs/>
        </w:rPr>
        <w:t>húmeda</w:t>
      </w:r>
      <w:r>
        <w:rPr>
          <w:b/>
          <w:bCs/>
        </w:rPr>
        <w:t xml:space="preserve"> – Periodo 202</w:t>
      </w:r>
      <w:r w:rsidR="00207ECE">
        <w:rPr>
          <w:b/>
          <w:bCs/>
        </w:rPr>
        <w:t>3</w:t>
      </w:r>
    </w:p>
    <w:p w14:paraId="0C597D00" w14:textId="77777777" w:rsidR="00DA6A52" w:rsidRDefault="00DA6A52" w:rsidP="00DA6A52">
      <w:pPr>
        <w:jc w:val="both"/>
      </w:pPr>
    </w:p>
    <w:p w14:paraId="601D17FA" w14:textId="36869B76" w:rsidR="00DA6A52" w:rsidRPr="00E31188" w:rsidRDefault="00DA6A52" w:rsidP="00DA6A52">
      <w:pPr>
        <w:pStyle w:val="Cuadro-Figuras"/>
      </w:pPr>
      <w:bookmarkStart w:id="54" w:name="_Toc180107159"/>
      <w:bookmarkStart w:id="55" w:name="_Toc208585880"/>
      <w:r>
        <w:t xml:space="preserve">Tabla </w:t>
      </w:r>
      <w:fldSimple w:instr=" SEQ Tabla \* ARABIC ">
        <w:r w:rsidR="00D005B2">
          <w:rPr>
            <w:noProof/>
          </w:rPr>
          <w:t>8</w:t>
        </w:r>
      </w:fldSimple>
      <w:r>
        <w:t>. Coordenadas monitoreo LAM0069</w:t>
      </w:r>
      <w:bookmarkEnd w:id="54"/>
      <w:bookmarkEnd w:id="55"/>
    </w:p>
    <w:tbl>
      <w:tblPr>
        <w:tblStyle w:val="Tablaconcuadrcula"/>
        <w:tblW w:w="1699" w:type="pct"/>
        <w:jc w:val="center"/>
        <w:tblLook w:val="04A0" w:firstRow="1" w:lastRow="0" w:firstColumn="1" w:lastColumn="0" w:noHBand="0" w:noVBand="1"/>
      </w:tblPr>
      <w:tblGrid>
        <w:gridCol w:w="1103"/>
        <w:gridCol w:w="1103"/>
        <w:gridCol w:w="1102"/>
      </w:tblGrid>
      <w:tr w:rsidR="00DA6A52" w:rsidRPr="007E495D" w14:paraId="7D1B2A28" w14:textId="77777777" w:rsidTr="00B2297D">
        <w:trPr>
          <w:trHeight w:val="227"/>
          <w:jc w:val="center"/>
        </w:trPr>
        <w:tc>
          <w:tcPr>
            <w:tcW w:w="1667" w:type="pct"/>
            <w:tcBorders>
              <w:top w:val="single" w:sz="4" w:space="0" w:color="auto"/>
              <w:left w:val="single" w:sz="4" w:space="0" w:color="auto"/>
              <w:bottom w:val="single" w:sz="4" w:space="0" w:color="auto"/>
              <w:right w:val="single" w:sz="4" w:space="0" w:color="auto"/>
            </w:tcBorders>
            <w:shd w:val="clear" w:color="auto" w:fill="4472C4"/>
          </w:tcPr>
          <w:p w14:paraId="572DCDC0" w14:textId="77777777" w:rsidR="00DA6A52" w:rsidRPr="007E495D" w:rsidRDefault="00DA6A52" w:rsidP="00B2297D">
            <w:pPr>
              <w:pStyle w:val="Cuerpodocumento"/>
              <w:jc w:val="center"/>
              <w:rPr>
                <w:b/>
                <w:bCs/>
                <w:color w:val="FFFFFF" w:themeColor="background1"/>
                <w:sz w:val="18"/>
                <w:szCs w:val="18"/>
              </w:rPr>
            </w:pPr>
            <w:r>
              <w:rPr>
                <w:b/>
                <w:bCs/>
                <w:color w:val="FFFFFF" w:themeColor="background1"/>
                <w:sz w:val="18"/>
                <w:szCs w:val="18"/>
              </w:rPr>
              <w:t>Estación</w:t>
            </w:r>
          </w:p>
        </w:tc>
        <w:tc>
          <w:tcPr>
            <w:tcW w:w="1667" w:type="pct"/>
            <w:tcBorders>
              <w:top w:val="single" w:sz="4" w:space="0" w:color="auto"/>
              <w:left w:val="single" w:sz="4" w:space="0" w:color="auto"/>
              <w:bottom w:val="single" w:sz="4" w:space="0" w:color="auto"/>
              <w:right w:val="single" w:sz="4" w:space="0" w:color="auto"/>
            </w:tcBorders>
            <w:shd w:val="clear" w:color="auto" w:fill="4472C4"/>
            <w:vAlign w:val="center"/>
            <w:hideMark/>
          </w:tcPr>
          <w:p w14:paraId="133B293A" w14:textId="77777777" w:rsidR="00DA6A52" w:rsidRPr="007E495D" w:rsidRDefault="00DA6A52" w:rsidP="00B2297D">
            <w:pPr>
              <w:pStyle w:val="Cuerpodocumento"/>
              <w:jc w:val="center"/>
              <w:rPr>
                <w:color w:val="FFFFFF" w:themeColor="background1"/>
                <w:sz w:val="18"/>
                <w:szCs w:val="18"/>
              </w:rPr>
            </w:pPr>
            <w:r w:rsidRPr="007E495D">
              <w:rPr>
                <w:b/>
                <w:bCs/>
                <w:color w:val="FFFFFF" w:themeColor="background1"/>
                <w:sz w:val="18"/>
                <w:szCs w:val="18"/>
              </w:rPr>
              <w:t>E</w:t>
            </w:r>
            <w:r w:rsidRPr="007E124E">
              <w:rPr>
                <w:b/>
                <w:bCs/>
                <w:color w:val="FFFFFF" w:themeColor="background1"/>
                <w:sz w:val="18"/>
                <w:szCs w:val="18"/>
              </w:rPr>
              <w:t>ste (m)</w:t>
            </w:r>
          </w:p>
        </w:tc>
        <w:tc>
          <w:tcPr>
            <w:tcW w:w="1666" w:type="pct"/>
            <w:tcBorders>
              <w:top w:val="single" w:sz="4" w:space="0" w:color="auto"/>
              <w:left w:val="single" w:sz="4" w:space="0" w:color="auto"/>
              <w:bottom w:val="single" w:sz="4" w:space="0" w:color="auto"/>
              <w:right w:val="single" w:sz="4" w:space="0" w:color="auto"/>
            </w:tcBorders>
            <w:shd w:val="clear" w:color="auto" w:fill="4472C4"/>
            <w:vAlign w:val="center"/>
            <w:hideMark/>
          </w:tcPr>
          <w:p w14:paraId="5FA94DD1" w14:textId="77777777" w:rsidR="00DA6A52" w:rsidRPr="007E495D" w:rsidRDefault="00DA6A52" w:rsidP="00B2297D">
            <w:pPr>
              <w:pStyle w:val="Cuerpodocumento"/>
              <w:jc w:val="center"/>
              <w:rPr>
                <w:color w:val="FFFFFF" w:themeColor="background1"/>
                <w:sz w:val="18"/>
                <w:szCs w:val="18"/>
              </w:rPr>
            </w:pPr>
            <w:r w:rsidRPr="007E495D">
              <w:rPr>
                <w:b/>
                <w:bCs/>
                <w:color w:val="FFFFFF" w:themeColor="background1"/>
                <w:sz w:val="18"/>
                <w:szCs w:val="18"/>
              </w:rPr>
              <w:t>N</w:t>
            </w:r>
            <w:r w:rsidRPr="007E124E">
              <w:rPr>
                <w:b/>
                <w:bCs/>
                <w:color w:val="FFFFFF" w:themeColor="background1"/>
                <w:sz w:val="18"/>
                <w:szCs w:val="18"/>
              </w:rPr>
              <w:t>orte (m)</w:t>
            </w:r>
          </w:p>
        </w:tc>
      </w:tr>
      <w:tr w:rsidR="00207ECE" w:rsidRPr="007E495D" w14:paraId="43919510" w14:textId="77777777" w:rsidTr="000B4B19">
        <w:trPr>
          <w:trHeight w:val="227"/>
          <w:jc w:val="center"/>
        </w:trPr>
        <w:tc>
          <w:tcPr>
            <w:tcW w:w="1667" w:type="pct"/>
            <w:tcBorders>
              <w:top w:val="single" w:sz="4" w:space="0" w:color="auto"/>
              <w:left w:val="single" w:sz="4" w:space="0" w:color="auto"/>
              <w:bottom w:val="single" w:sz="4" w:space="0" w:color="auto"/>
              <w:right w:val="single" w:sz="4" w:space="0" w:color="auto"/>
            </w:tcBorders>
          </w:tcPr>
          <w:p w14:paraId="162D3B91" w14:textId="77777777" w:rsidR="00207ECE" w:rsidRPr="008F47B5" w:rsidRDefault="00207ECE" w:rsidP="00207ECE">
            <w:pPr>
              <w:pStyle w:val="Cuerpodocumento"/>
              <w:jc w:val="center"/>
              <w:rPr>
                <w:sz w:val="18"/>
                <w:szCs w:val="18"/>
              </w:rPr>
            </w:pPr>
            <w:r w:rsidRPr="008F47B5">
              <w:rPr>
                <w:sz w:val="18"/>
                <w:szCs w:val="18"/>
              </w:rPr>
              <w:t>E1</w:t>
            </w:r>
          </w:p>
        </w:tc>
        <w:tc>
          <w:tcPr>
            <w:tcW w:w="1667" w:type="pct"/>
            <w:tcBorders>
              <w:top w:val="single" w:sz="4" w:space="0" w:color="auto"/>
              <w:left w:val="single" w:sz="4" w:space="0" w:color="auto"/>
              <w:bottom w:val="single" w:sz="4" w:space="0" w:color="auto"/>
              <w:right w:val="single" w:sz="4" w:space="0" w:color="auto"/>
            </w:tcBorders>
          </w:tcPr>
          <w:p w14:paraId="6052E70A" w14:textId="7ECC0E82" w:rsidR="00207ECE" w:rsidRPr="007E495D" w:rsidRDefault="00207ECE" w:rsidP="00207ECE">
            <w:pPr>
              <w:pStyle w:val="ContenidoTabla"/>
              <w:rPr>
                <w:szCs w:val="18"/>
              </w:rPr>
            </w:pPr>
            <w:r w:rsidRPr="009302D7">
              <w:t>4792717</w:t>
            </w:r>
          </w:p>
        </w:tc>
        <w:tc>
          <w:tcPr>
            <w:tcW w:w="1666" w:type="pct"/>
            <w:tcBorders>
              <w:top w:val="single" w:sz="4" w:space="0" w:color="auto"/>
              <w:left w:val="single" w:sz="4" w:space="0" w:color="auto"/>
              <w:bottom w:val="single" w:sz="4" w:space="0" w:color="auto"/>
              <w:right w:val="single" w:sz="4" w:space="0" w:color="auto"/>
            </w:tcBorders>
          </w:tcPr>
          <w:p w14:paraId="677661C4" w14:textId="6F2635CA" w:rsidR="00207ECE" w:rsidRPr="007E495D" w:rsidRDefault="00207ECE" w:rsidP="00207ECE">
            <w:pPr>
              <w:pStyle w:val="ContenidoTabla"/>
              <w:rPr>
                <w:szCs w:val="18"/>
              </w:rPr>
            </w:pPr>
            <w:r w:rsidRPr="009302D7">
              <w:t>2135171</w:t>
            </w:r>
          </w:p>
        </w:tc>
      </w:tr>
      <w:tr w:rsidR="00207ECE" w:rsidRPr="007E495D" w14:paraId="57906571" w14:textId="77777777" w:rsidTr="000B4B19">
        <w:trPr>
          <w:trHeight w:val="227"/>
          <w:jc w:val="center"/>
        </w:trPr>
        <w:tc>
          <w:tcPr>
            <w:tcW w:w="1667" w:type="pct"/>
            <w:tcBorders>
              <w:top w:val="single" w:sz="4" w:space="0" w:color="auto"/>
              <w:left w:val="single" w:sz="4" w:space="0" w:color="auto"/>
              <w:bottom w:val="single" w:sz="4" w:space="0" w:color="auto"/>
              <w:right w:val="single" w:sz="4" w:space="0" w:color="auto"/>
            </w:tcBorders>
          </w:tcPr>
          <w:p w14:paraId="43106021" w14:textId="77777777" w:rsidR="00207ECE" w:rsidRPr="008F47B5" w:rsidRDefault="00207ECE" w:rsidP="00207ECE">
            <w:pPr>
              <w:pStyle w:val="Cuerpodocumento"/>
              <w:jc w:val="center"/>
              <w:rPr>
                <w:sz w:val="18"/>
                <w:szCs w:val="18"/>
              </w:rPr>
            </w:pPr>
            <w:r w:rsidRPr="008F47B5">
              <w:rPr>
                <w:sz w:val="18"/>
                <w:szCs w:val="18"/>
              </w:rPr>
              <w:t>E2</w:t>
            </w:r>
          </w:p>
        </w:tc>
        <w:tc>
          <w:tcPr>
            <w:tcW w:w="1667" w:type="pct"/>
            <w:tcBorders>
              <w:top w:val="single" w:sz="4" w:space="0" w:color="auto"/>
              <w:left w:val="single" w:sz="4" w:space="0" w:color="auto"/>
              <w:bottom w:val="single" w:sz="4" w:space="0" w:color="auto"/>
              <w:right w:val="single" w:sz="4" w:space="0" w:color="auto"/>
            </w:tcBorders>
          </w:tcPr>
          <w:p w14:paraId="6644993E" w14:textId="6BBE344A" w:rsidR="00207ECE" w:rsidRPr="008F47B5" w:rsidRDefault="00207ECE" w:rsidP="00207ECE">
            <w:pPr>
              <w:pStyle w:val="ContenidoTabla"/>
              <w:rPr>
                <w:szCs w:val="18"/>
              </w:rPr>
            </w:pPr>
            <w:r w:rsidRPr="009302D7">
              <w:t>4792837</w:t>
            </w:r>
          </w:p>
        </w:tc>
        <w:tc>
          <w:tcPr>
            <w:tcW w:w="1666" w:type="pct"/>
            <w:tcBorders>
              <w:top w:val="single" w:sz="4" w:space="0" w:color="auto"/>
              <w:left w:val="single" w:sz="4" w:space="0" w:color="auto"/>
              <w:bottom w:val="single" w:sz="4" w:space="0" w:color="auto"/>
              <w:right w:val="single" w:sz="4" w:space="0" w:color="auto"/>
            </w:tcBorders>
          </w:tcPr>
          <w:p w14:paraId="70B7D5C2" w14:textId="5285DFBF" w:rsidR="00207ECE" w:rsidRPr="008F47B5" w:rsidRDefault="00207ECE" w:rsidP="00207ECE">
            <w:pPr>
              <w:pStyle w:val="ContenidoTabla"/>
              <w:rPr>
                <w:szCs w:val="18"/>
              </w:rPr>
            </w:pPr>
            <w:r w:rsidRPr="009302D7">
              <w:t>2135199</w:t>
            </w:r>
          </w:p>
        </w:tc>
      </w:tr>
    </w:tbl>
    <w:p w14:paraId="1C0A043D" w14:textId="49C9162E" w:rsidR="00DA6A52" w:rsidRDefault="00DA6A52" w:rsidP="00DA6A52">
      <w:pPr>
        <w:pStyle w:val="Fuente"/>
        <w:rPr>
          <w:lang w:val="es-ES"/>
        </w:rPr>
      </w:pPr>
      <w:r>
        <w:rPr>
          <w:lang w:val="es-ES"/>
        </w:rPr>
        <w:t>Fuente: ANLA, 202</w:t>
      </w:r>
      <w:r w:rsidR="00207ECE">
        <w:rPr>
          <w:lang w:val="es-ES"/>
        </w:rPr>
        <w:t>5</w:t>
      </w:r>
    </w:p>
    <w:p w14:paraId="475159DF" w14:textId="77777777" w:rsidR="00DA6A52" w:rsidRDefault="00DA6A52" w:rsidP="00DA6A52">
      <w:pPr>
        <w:pStyle w:val="Fuente"/>
      </w:pPr>
    </w:p>
    <w:p w14:paraId="16F1A551" w14:textId="7EE1FF8D" w:rsidR="00DA6A52" w:rsidRDefault="00DA6A52" w:rsidP="00DA6A52">
      <w:pPr>
        <w:jc w:val="both"/>
        <w:sectPr w:rsidR="00DA6A52" w:rsidSect="00DA6A52">
          <w:pgSz w:w="12240" w:h="15840" w:code="1"/>
          <w:pgMar w:top="1418" w:right="1247" w:bottom="1418" w:left="1247" w:header="340" w:footer="170" w:gutter="0"/>
          <w:cols w:space="720"/>
          <w:docGrid w:linePitch="299"/>
        </w:sectPr>
      </w:pPr>
      <w:r>
        <w:t xml:space="preserve">Para época </w:t>
      </w:r>
      <w:r w:rsidR="004275FD">
        <w:t>húmeda</w:t>
      </w:r>
      <w:r>
        <w:t xml:space="preserve">, los registros de calidad del aire muestran concentraciones promedio regionales cercanas a </w:t>
      </w:r>
      <w:r w:rsidR="004275FD">
        <w:t>18</w:t>
      </w:r>
      <w:r>
        <w:t xml:space="preserve"> </w:t>
      </w:r>
      <w:r w:rsidRPr="00D537A4">
        <w:rPr>
          <w:rFonts w:ascii="Symbol" w:hAnsi="Symbol"/>
        </w:rPr>
        <w:t>m</w:t>
      </w:r>
      <w:r>
        <w:t>g/m</w:t>
      </w:r>
      <w:r w:rsidRPr="00D537A4">
        <w:rPr>
          <w:vertAlign w:val="superscript"/>
        </w:rPr>
        <w:t>3</w:t>
      </w:r>
      <w:r>
        <w:t xml:space="preserve"> para PM</w:t>
      </w:r>
      <w:r w:rsidRPr="00D537A4">
        <w:rPr>
          <w:vertAlign w:val="subscript"/>
        </w:rPr>
        <w:t>10</w:t>
      </w:r>
      <w:r>
        <w:t xml:space="preserve">, </w:t>
      </w:r>
      <w:r w:rsidR="004275FD">
        <w:t>9</w:t>
      </w:r>
      <w:r>
        <w:t xml:space="preserve"> </w:t>
      </w:r>
      <w:r w:rsidRPr="00D537A4">
        <w:rPr>
          <w:rFonts w:ascii="Symbol" w:hAnsi="Symbol"/>
        </w:rPr>
        <w:t>m</w:t>
      </w:r>
      <w:r>
        <w:t>g/m</w:t>
      </w:r>
      <w:r w:rsidRPr="00D537A4">
        <w:rPr>
          <w:vertAlign w:val="superscript"/>
        </w:rPr>
        <w:t>3</w:t>
      </w:r>
      <w:r>
        <w:t xml:space="preserve"> para PM</w:t>
      </w:r>
      <w:r w:rsidRPr="00D537A4">
        <w:rPr>
          <w:vertAlign w:val="subscript"/>
        </w:rPr>
        <w:t>2.5</w:t>
      </w:r>
      <w:r>
        <w:t xml:space="preserve">, </w:t>
      </w:r>
      <w:r w:rsidR="004275FD">
        <w:t>35</w:t>
      </w:r>
      <w:r>
        <w:t xml:space="preserve"> </w:t>
      </w:r>
      <w:r w:rsidRPr="00D537A4">
        <w:rPr>
          <w:rFonts w:ascii="Symbol" w:hAnsi="Symbol"/>
        </w:rPr>
        <w:t>m</w:t>
      </w:r>
      <w:r>
        <w:t>g/m</w:t>
      </w:r>
      <w:r w:rsidRPr="00D537A4">
        <w:rPr>
          <w:vertAlign w:val="superscript"/>
        </w:rPr>
        <w:t>3</w:t>
      </w:r>
      <w:r>
        <w:t xml:space="preserve"> para </w:t>
      </w:r>
      <w:r w:rsidR="004275FD">
        <w:t>N</w:t>
      </w:r>
      <w:r>
        <w:t>O</w:t>
      </w:r>
      <w:r w:rsidRPr="00D537A4">
        <w:rPr>
          <w:vertAlign w:val="subscript"/>
        </w:rPr>
        <w:t>2</w:t>
      </w:r>
      <w:r>
        <w:t xml:space="preserve"> y </w:t>
      </w:r>
      <w:r w:rsidR="004275FD">
        <w:t>800</w:t>
      </w:r>
      <w:r>
        <w:t xml:space="preserve"> </w:t>
      </w:r>
      <w:r w:rsidRPr="00D537A4">
        <w:rPr>
          <w:rFonts w:ascii="Symbol" w:hAnsi="Symbol"/>
        </w:rPr>
        <w:t>m</w:t>
      </w:r>
      <w:r>
        <w:t>g/m</w:t>
      </w:r>
      <w:r w:rsidRPr="00D537A4">
        <w:rPr>
          <w:vertAlign w:val="superscript"/>
        </w:rPr>
        <w:t>3</w:t>
      </w:r>
      <w:r>
        <w:t xml:space="preserve"> para CO, tomando como estadístico de análisis la mediana de los valores determinados en la zona de estudio. Los registros de calidad del aire muestran baja variabilidad para PM</w:t>
      </w:r>
      <w:r w:rsidRPr="00643E0F">
        <w:rPr>
          <w:vertAlign w:val="subscript"/>
        </w:rPr>
        <w:t>10</w:t>
      </w:r>
      <w:r>
        <w:rPr>
          <w:vertAlign w:val="subscript"/>
        </w:rPr>
        <w:t xml:space="preserve"> </w:t>
      </w:r>
      <w:r w:rsidRPr="00643E0F">
        <w:t>y PM</w:t>
      </w:r>
      <w:r>
        <w:rPr>
          <w:vertAlign w:val="subscript"/>
        </w:rPr>
        <w:t>2.5</w:t>
      </w:r>
      <w:r>
        <w:t xml:space="preserve">, presentando concentraciones máximas cercanas a 25 </w:t>
      </w:r>
      <w:r w:rsidRPr="00396987">
        <w:rPr>
          <w:rFonts w:ascii="Symbol" w:hAnsi="Symbol"/>
        </w:rPr>
        <w:t>m</w:t>
      </w:r>
      <w:r>
        <w:t>g/m</w:t>
      </w:r>
      <w:r w:rsidRPr="00396987">
        <w:rPr>
          <w:vertAlign w:val="superscript"/>
        </w:rPr>
        <w:t>3</w:t>
      </w:r>
      <w:r>
        <w:t xml:space="preserve"> y 5 </w:t>
      </w:r>
      <w:r w:rsidRPr="00396987">
        <w:rPr>
          <w:rFonts w:ascii="Symbol" w:hAnsi="Symbol"/>
        </w:rPr>
        <w:t>m</w:t>
      </w:r>
      <w:r>
        <w:t>g/m</w:t>
      </w:r>
      <w:r w:rsidRPr="00396987">
        <w:rPr>
          <w:vertAlign w:val="superscript"/>
        </w:rPr>
        <w:t>3</w:t>
      </w:r>
      <w:r>
        <w:rPr>
          <w:vertAlign w:val="superscript"/>
        </w:rPr>
        <w:t xml:space="preserve"> </w:t>
      </w:r>
      <w:r>
        <w:t xml:space="preserve">en exposición diaria, respectivamente. En el caso de gases de combustión los valores determinados presentan concentraciones relativamente bajas con respecto a la norma de calidad del aire a nivel nacional. </w:t>
      </w:r>
    </w:p>
    <w:p w14:paraId="4F5FDE14" w14:textId="7EE9FEEE" w:rsidR="00DA6A52" w:rsidRDefault="00EC78FE" w:rsidP="00DA6A52">
      <w:pPr>
        <w:jc w:val="both"/>
      </w:pPr>
      <w:r w:rsidRPr="00EC78FE">
        <w:rPr>
          <w:noProof/>
        </w:rPr>
        <w:lastRenderedPageBreak/>
        <w:drawing>
          <wp:inline distT="0" distB="0" distL="0" distR="0" wp14:anchorId="71E5F29C" wp14:editId="3DFA1BB6">
            <wp:extent cx="8257540" cy="2908935"/>
            <wp:effectExtent l="0" t="0" r="0" b="5715"/>
            <wp:docPr id="655088254"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5088254" name=""/>
                    <pic:cNvPicPr/>
                  </pic:nvPicPr>
                  <pic:blipFill>
                    <a:blip r:embed="rId31"/>
                    <a:stretch>
                      <a:fillRect/>
                    </a:stretch>
                  </pic:blipFill>
                  <pic:spPr>
                    <a:xfrm>
                      <a:off x="0" y="0"/>
                      <a:ext cx="8257540" cy="2908935"/>
                    </a:xfrm>
                    <a:prstGeom prst="rect">
                      <a:avLst/>
                    </a:prstGeom>
                  </pic:spPr>
                </pic:pic>
              </a:graphicData>
            </a:graphic>
          </wp:inline>
        </w:drawing>
      </w:r>
    </w:p>
    <w:p w14:paraId="2BD79450" w14:textId="77777777" w:rsidR="00DA6A52" w:rsidRDefault="00DA6A52" w:rsidP="00DA6A52">
      <w:pPr>
        <w:jc w:val="both"/>
      </w:pPr>
    </w:p>
    <w:p w14:paraId="08617BE3" w14:textId="2BE71322" w:rsidR="00DA6A52" w:rsidRDefault="00EC78FE" w:rsidP="00DA6A52">
      <w:pPr>
        <w:jc w:val="both"/>
      </w:pPr>
      <w:r w:rsidRPr="00EC78FE">
        <w:rPr>
          <w:noProof/>
        </w:rPr>
        <w:drawing>
          <wp:inline distT="0" distB="0" distL="0" distR="0" wp14:anchorId="5AD5C841" wp14:editId="3F05E764">
            <wp:extent cx="8257540" cy="2894330"/>
            <wp:effectExtent l="0" t="0" r="0" b="1270"/>
            <wp:docPr id="1980628023" name="Imagen 1" descr="Gráfico, Gráfico de barras&#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0628023" name="Imagen 1" descr="Gráfico, Gráfico de barras&#10;&#10;El contenido generado por IA puede ser incorrecto."/>
                    <pic:cNvPicPr/>
                  </pic:nvPicPr>
                  <pic:blipFill>
                    <a:blip r:embed="rId32"/>
                    <a:stretch>
                      <a:fillRect/>
                    </a:stretch>
                  </pic:blipFill>
                  <pic:spPr>
                    <a:xfrm>
                      <a:off x="0" y="0"/>
                      <a:ext cx="8257540" cy="2894330"/>
                    </a:xfrm>
                    <a:prstGeom prst="rect">
                      <a:avLst/>
                    </a:prstGeom>
                  </pic:spPr>
                </pic:pic>
              </a:graphicData>
            </a:graphic>
          </wp:inline>
        </w:drawing>
      </w:r>
    </w:p>
    <w:p w14:paraId="1EDA5722" w14:textId="6E9E42C5" w:rsidR="00DA6A52" w:rsidRDefault="00EC78FE" w:rsidP="00DA6A52">
      <w:pPr>
        <w:jc w:val="both"/>
      </w:pPr>
      <w:r w:rsidRPr="00EC78FE">
        <w:rPr>
          <w:noProof/>
        </w:rPr>
        <w:lastRenderedPageBreak/>
        <w:drawing>
          <wp:inline distT="0" distB="0" distL="0" distR="0" wp14:anchorId="48748025" wp14:editId="608AABBC">
            <wp:extent cx="8257540" cy="2893695"/>
            <wp:effectExtent l="0" t="0" r="0" b="1905"/>
            <wp:docPr id="1179640672" name="Imagen 1" descr="Gráfico, Gráfico de barras&#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9640672" name="Imagen 1" descr="Gráfico, Gráfico de barras&#10;&#10;El contenido generado por IA puede ser incorrecto."/>
                    <pic:cNvPicPr/>
                  </pic:nvPicPr>
                  <pic:blipFill>
                    <a:blip r:embed="rId33"/>
                    <a:stretch>
                      <a:fillRect/>
                    </a:stretch>
                  </pic:blipFill>
                  <pic:spPr>
                    <a:xfrm>
                      <a:off x="0" y="0"/>
                      <a:ext cx="8257540" cy="2893695"/>
                    </a:xfrm>
                    <a:prstGeom prst="rect">
                      <a:avLst/>
                    </a:prstGeom>
                  </pic:spPr>
                </pic:pic>
              </a:graphicData>
            </a:graphic>
          </wp:inline>
        </w:drawing>
      </w:r>
    </w:p>
    <w:p w14:paraId="394D7883" w14:textId="77777777" w:rsidR="00DA6A52" w:rsidRDefault="00DA6A52" w:rsidP="00DA6A52">
      <w:pPr>
        <w:jc w:val="both"/>
      </w:pPr>
    </w:p>
    <w:p w14:paraId="6C15062A" w14:textId="745BD52F" w:rsidR="00DA6A52" w:rsidRDefault="00EC78FE" w:rsidP="00DA6A52">
      <w:pPr>
        <w:jc w:val="both"/>
      </w:pPr>
      <w:r w:rsidRPr="00EC78FE">
        <w:rPr>
          <w:noProof/>
        </w:rPr>
        <w:drawing>
          <wp:inline distT="0" distB="0" distL="0" distR="0" wp14:anchorId="020E5833" wp14:editId="42EB4548">
            <wp:extent cx="8257540" cy="2869565"/>
            <wp:effectExtent l="0" t="0" r="0" b="6985"/>
            <wp:docPr id="1181550656" name="Imagen 1" descr="Gráfico, Gráfico de barras&#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1550656" name="Imagen 1" descr="Gráfico, Gráfico de barras&#10;&#10;El contenido generado por IA puede ser incorrecto."/>
                    <pic:cNvPicPr/>
                  </pic:nvPicPr>
                  <pic:blipFill>
                    <a:blip r:embed="rId34"/>
                    <a:stretch>
                      <a:fillRect/>
                    </a:stretch>
                  </pic:blipFill>
                  <pic:spPr>
                    <a:xfrm>
                      <a:off x="0" y="0"/>
                      <a:ext cx="8257540" cy="2869565"/>
                    </a:xfrm>
                    <a:prstGeom prst="rect">
                      <a:avLst/>
                    </a:prstGeom>
                  </pic:spPr>
                </pic:pic>
              </a:graphicData>
            </a:graphic>
          </wp:inline>
        </w:drawing>
      </w:r>
    </w:p>
    <w:p w14:paraId="7D9A6B85" w14:textId="77777777" w:rsidR="00DA6A52" w:rsidRDefault="00DA6A52" w:rsidP="00DA6A52">
      <w:pPr>
        <w:jc w:val="both"/>
        <w:sectPr w:rsidR="00DA6A52" w:rsidSect="00DA6A52">
          <w:pgSz w:w="15840" w:h="12240" w:orient="landscape" w:code="1"/>
          <w:pgMar w:top="1247" w:right="1418" w:bottom="1247" w:left="1418" w:header="340" w:footer="170" w:gutter="0"/>
          <w:cols w:space="720"/>
          <w:docGrid w:linePitch="299"/>
        </w:sectPr>
      </w:pPr>
    </w:p>
    <w:p w14:paraId="281BCDAC" w14:textId="225AC034" w:rsidR="00DA6A52" w:rsidRPr="009721F9" w:rsidRDefault="00DA6A52" w:rsidP="00DA6A52">
      <w:pPr>
        <w:rPr>
          <w:b/>
          <w:bCs/>
        </w:rPr>
      </w:pPr>
      <w:r w:rsidRPr="009721F9">
        <w:rPr>
          <w:b/>
          <w:bCs/>
        </w:rPr>
        <w:lastRenderedPageBreak/>
        <w:t>LAM0</w:t>
      </w:r>
      <w:r w:rsidR="00EC78FE">
        <w:rPr>
          <w:b/>
          <w:bCs/>
        </w:rPr>
        <w:t>170</w:t>
      </w:r>
      <w:r w:rsidRPr="009721F9">
        <w:rPr>
          <w:b/>
          <w:bCs/>
        </w:rPr>
        <w:t xml:space="preserve">: Campaña de monitoreo época </w:t>
      </w:r>
      <w:r w:rsidR="00EC78FE">
        <w:rPr>
          <w:b/>
          <w:bCs/>
        </w:rPr>
        <w:t>húmeda</w:t>
      </w:r>
      <w:r w:rsidRPr="009721F9">
        <w:rPr>
          <w:b/>
          <w:bCs/>
        </w:rPr>
        <w:t xml:space="preserve"> – Periodo 202</w:t>
      </w:r>
      <w:r w:rsidR="00EC78FE">
        <w:rPr>
          <w:b/>
          <w:bCs/>
        </w:rPr>
        <w:t>2</w:t>
      </w:r>
      <w:r w:rsidR="00E42C2B">
        <w:rPr>
          <w:b/>
          <w:bCs/>
        </w:rPr>
        <w:t>, 2023 y 2024</w:t>
      </w:r>
    </w:p>
    <w:p w14:paraId="4DADF8CE" w14:textId="77777777" w:rsidR="00DA6A52" w:rsidRDefault="00DA6A52" w:rsidP="00DA6A52">
      <w:pPr>
        <w:jc w:val="both"/>
      </w:pPr>
    </w:p>
    <w:p w14:paraId="262ECEF4" w14:textId="68FECBF3" w:rsidR="00DA6A52" w:rsidRPr="00E31188" w:rsidRDefault="00DA6A52" w:rsidP="00DA6A52">
      <w:pPr>
        <w:pStyle w:val="Cuadro-Figuras"/>
      </w:pPr>
      <w:bookmarkStart w:id="56" w:name="_Toc180107160"/>
      <w:bookmarkStart w:id="57" w:name="_Toc208585881"/>
      <w:r>
        <w:t xml:space="preserve">Tabla </w:t>
      </w:r>
      <w:fldSimple w:instr=" SEQ Tabla \* ARABIC ">
        <w:r w:rsidR="00D005B2">
          <w:rPr>
            <w:noProof/>
          </w:rPr>
          <w:t>9</w:t>
        </w:r>
      </w:fldSimple>
      <w:r>
        <w:t>. Coordenadas monitoreo LAM0</w:t>
      </w:r>
      <w:bookmarkEnd w:id="56"/>
      <w:r w:rsidR="00E42C2B">
        <w:t>170</w:t>
      </w:r>
      <w:bookmarkEnd w:id="57"/>
    </w:p>
    <w:tbl>
      <w:tblPr>
        <w:tblStyle w:val="Tablaconcuadrcula"/>
        <w:tblW w:w="1699" w:type="pct"/>
        <w:jc w:val="center"/>
        <w:tblLook w:val="04A0" w:firstRow="1" w:lastRow="0" w:firstColumn="1" w:lastColumn="0" w:noHBand="0" w:noVBand="1"/>
      </w:tblPr>
      <w:tblGrid>
        <w:gridCol w:w="1103"/>
        <w:gridCol w:w="1103"/>
        <w:gridCol w:w="1102"/>
      </w:tblGrid>
      <w:tr w:rsidR="00DA6A52" w:rsidRPr="007E495D" w14:paraId="2E34AD31" w14:textId="77777777" w:rsidTr="00B2297D">
        <w:trPr>
          <w:trHeight w:val="227"/>
          <w:jc w:val="center"/>
        </w:trPr>
        <w:tc>
          <w:tcPr>
            <w:tcW w:w="1667" w:type="pct"/>
            <w:tcBorders>
              <w:top w:val="single" w:sz="4" w:space="0" w:color="auto"/>
              <w:left w:val="single" w:sz="4" w:space="0" w:color="auto"/>
              <w:bottom w:val="single" w:sz="4" w:space="0" w:color="auto"/>
              <w:right w:val="single" w:sz="4" w:space="0" w:color="auto"/>
            </w:tcBorders>
            <w:shd w:val="clear" w:color="auto" w:fill="4472C4"/>
          </w:tcPr>
          <w:p w14:paraId="6CC6317E" w14:textId="77777777" w:rsidR="00DA6A52" w:rsidRPr="007E495D" w:rsidRDefault="00DA6A52" w:rsidP="00B2297D">
            <w:pPr>
              <w:pStyle w:val="Cuerpodocumento"/>
              <w:jc w:val="center"/>
              <w:rPr>
                <w:b/>
                <w:bCs/>
                <w:color w:val="FFFFFF" w:themeColor="background1"/>
                <w:sz w:val="18"/>
                <w:szCs w:val="18"/>
              </w:rPr>
            </w:pPr>
            <w:r>
              <w:rPr>
                <w:b/>
                <w:bCs/>
                <w:color w:val="FFFFFF" w:themeColor="background1"/>
                <w:sz w:val="18"/>
                <w:szCs w:val="18"/>
              </w:rPr>
              <w:t>Estación</w:t>
            </w:r>
          </w:p>
        </w:tc>
        <w:tc>
          <w:tcPr>
            <w:tcW w:w="1667" w:type="pct"/>
            <w:tcBorders>
              <w:top w:val="single" w:sz="4" w:space="0" w:color="auto"/>
              <w:left w:val="single" w:sz="4" w:space="0" w:color="auto"/>
              <w:bottom w:val="single" w:sz="4" w:space="0" w:color="auto"/>
              <w:right w:val="single" w:sz="4" w:space="0" w:color="auto"/>
            </w:tcBorders>
            <w:shd w:val="clear" w:color="auto" w:fill="4472C4"/>
            <w:vAlign w:val="center"/>
            <w:hideMark/>
          </w:tcPr>
          <w:p w14:paraId="0A659A39" w14:textId="77777777" w:rsidR="00DA6A52" w:rsidRPr="007E495D" w:rsidRDefault="00DA6A52" w:rsidP="00B2297D">
            <w:pPr>
              <w:pStyle w:val="Cuerpodocumento"/>
              <w:jc w:val="center"/>
              <w:rPr>
                <w:color w:val="FFFFFF" w:themeColor="background1"/>
                <w:sz w:val="18"/>
                <w:szCs w:val="18"/>
              </w:rPr>
            </w:pPr>
            <w:r w:rsidRPr="007E495D">
              <w:rPr>
                <w:b/>
                <w:bCs/>
                <w:color w:val="FFFFFF" w:themeColor="background1"/>
                <w:sz w:val="18"/>
                <w:szCs w:val="18"/>
              </w:rPr>
              <w:t>E</w:t>
            </w:r>
            <w:r w:rsidRPr="007E124E">
              <w:rPr>
                <w:b/>
                <w:bCs/>
                <w:color w:val="FFFFFF" w:themeColor="background1"/>
                <w:sz w:val="18"/>
                <w:szCs w:val="18"/>
              </w:rPr>
              <w:t>ste (m)</w:t>
            </w:r>
          </w:p>
        </w:tc>
        <w:tc>
          <w:tcPr>
            <w:tcW w:w="1666" w:type="pct"/>
            <w:tcBorders>
              <w:top w:val="single" w:sz="4" w:space="0" w:color="auto"/>
              <w:left w:val="single" w:sz="4" w:space="0" w:color="auto"/>
              <w:bottom w:val="single" w:sz="4" w:space="0" w:color="auto"/>
              <w:right w:val="single" w:sz="4" w:space="0" w:color="auto"/>
            </w:tcBorders>
            <w:shd w:val="clear" w:color="auto" w:fill="4472C4"/>
            <w:vAlign w:val="center"/>
            <w:hideMark/>
          </w:tcPr>
          <w:p w14:paraId="76DA4276" w14:textId="77777777" w:rsidR="00DA6A52" w:rsidRPr="007E495D" w:rsidRDefault="00DA6A52" w:rsidP="00B2297D">
            <w:pPr>
              <w:pStyle w:val="Cuerpodocumento"/>
              <w:jc w:val="center"/>
              <w:rPr>
                <w:color w:val="FFFFFF" w:themeColor="background1"/>
                <w:sz w:val="18"/>
                <w:szCs w:val="18"/>
              </w:rPr>
            </w:pPr>
            <w:r w:rsidRPr="007E495D">
              <w:rPr>
                <w:b/>
                <w:bCs/>
                <w:color w:val="FFFFFF" w:themeColor="background1"/>
                <w:sz w:val="18"/>
                <w:szCs w:val="18"/>
              </w:rPr>
              <w:t>N</w:t>
            </w:r>
            <w:r w:rsidRPr="007E124E">
              <w:rPr>
                <w:b/>
                <w:bCs/>
                <w:color w:val="FFFFFF" w:themeColor="background1"/>
                <w:sz w:val="18"/>
                <w:szCs w:val="18"/>
              </w:rPr>
              <w:t>orte (m)</w:t>
            </w:r>
          </w:p>
        </w:tc>
      </w:tr>
      <w:tr w:rsidR="00E42C2B" w:rsidRPr="007E495D" w14:paraId="57BF7A18" w14:textId="77777777" w:rsidTr="007463C1">
        <w:trPr>
          <w:trHeight w:val="227"/>
          <w:jc w:val="center"/>
        </w:trPr>
        <w:tc>
          <w:tcPr>
            <w:tcW w:w="1667" w:type="pct"/>
            <w:tcBorders>
              <w:top w:val="single" w:sz="4" w:space="0" w:color="auto"/>
              <w:left w:val="single" w:sz="4" w:space="0" w:color="auto"/>
              <w:bottom w:val="single" w:sz="4" w:space="0" w:color="auto"/>
              <w:right w:val="single" w:sz="4" w:space="0" w:color="auto"/>
            </w:tcBorders>
          </w:tcPr>
          <w:p w14:paraId="35E50240" w14:textId="77777777" w:rsidR="00E42C2B" w:rsidRPr="008F47B5" w:rsidRDefault="00E42C2B" w:rsidP="00E42C2B">
            <w:pPr>
              <w:pStyle w:val="Cuerpodocumento"/>
              <w:jc w:val="center"/>
              <w:rPr>
                <w:sz w:val="18"/>
                <w:szCs w:val="18"/>
              </w:rPr>
            </w:pPr>
            <w:r w:rsidRPr="008F47B5">
              <w:rPr>
                <w:sz w:val="18"/>
                <w:szCs w:val="18"/>
              </w:rPr>
              <w:t>E1</w:t>
            </w:r>
          </w:p>
        </w:tc>
        <w:tc>
          <w:tcPr>
            <w:tcW w:w="1667" w:type="pct"/>
            <w:tcBorders>
              <w:top w:val="single" w:sz="4" w:space="0" w:color="auto"/>
              <w:left w:val="single" w:sz="4" w:space="0" w:color="auto"/>
              <w:bottom w:val="single" w:sz="4" w:space="0" w:color="auto"/>
              <w:right w:val="single" w:sz="4" w:space="0" w:color="auto"/>
            </w:tcBorders>
          </w:tcPr>
          <w:p w14:paraId="2D9415BC" w14:textId="6B3306E3" w:rsidR="00E42C2B" w:rsidRPr="00E42C2B" w:rsidRDefault="00E42C2B" w:rsidP="00E42C2B">
            <w:pPr>
              <w:pStyle w:val="ContenidoTabla"/>
            </w:pPr>
            <w:r w:rsidRPr="00E42C2B">
              <w:t>4776205</w:t>
            </w:r>
          </w:p>
        </w:tc>
        <w:tc>
          <w:tcPr>
            <w:tcW w:w="1666" w:type="pct"/>
            <w:tcBorders>
              <w:top w:val="single" w:sz="4" w:space="0" w:color="auto"/>
              <w:left w:val="single" w:sz="4" w:space="0" w:color="auto"/>
              <w:bottom w:val="single" w:sz="4" w:space="0" w:color="auto"/>
              <w:right w:val="single" w:sz="4" w:space="0" w:color="auto"/>
            </w:tcBorders>
          </w:tcPr>
          <w:p w14:paraId="2512A7E3" w14:textId="4176D3BD" w:rsidR="00E42C2B" w:rsidRPr="00E42C2B" w:rsidRDefault="00E42C2B" w:rsidP="00E42C2B">
            <w:pPr>
              <w:pStyle w:val="ContenidoTabla"/>
            </w:pPr>
            <w:r w:rsidRPr="00E42C2B">
              <w:t>2031174</w:t>
            </w:r>
          </w:p>
        </w:tc>
      </w:tr>
      <w:tr w:rsidR="00E42C2B" w:rsidRPr="007E495D" w14:paraId="33270179" w14:textId="77777777" w:rsidTr="007463C1">
        <w:trPr>
          <w:trHeight w:val="227"/>
          <w:jc w:val="center"/>
        </w:trPr>
        <w:tc>
          <w:tcPr>
            <w:tcW w:w="1667" w:type="pct"/>
            <w:tcBorders>
              <w:top w:val="single" w:sz="4" w:space="0" w:color="auto"/>
              <w:left w:val="single" w:sz="4" w:space="0" w:color="auto"/>
              <w:bottom w:val="single" w:sz="4" w:space="0" w:color="auto"/>
              <w:right w:val="single" w:sz="4" w:space="0" w:color="auto"/>
            </w:tcBorders>
          </w:tcPr>
          <w:p w14:paraId="67BBC142" w14:textId="77777777" w:rsidR="00E42C2B" w:rsidRPr="008F47B5" w:rsidRDefault="00E42C2B" w:rsidP="00E42C2B">
            <w:pPr>
              <w:pStyle w:val="Cuerpodocumento"/>
              <w:jc w:val="center"/>
              <w:rPr>
                <w:sz w:val="18"/>
                <w:szCs w:val="18"/>
              </w:rPr>
            </w:pPr>
            <w:r w:rsidRPr="008F47B5">
              <w:rPr>
                <w:sz w:val="18"/>
                <w:szCs w:val="18"/>
              </w:rPr>
              <w:t>E2</w:t>
            </w:r>
          </w:p>
        </w:tc>
        <w:tc>
          <w:tcPr>
            <w:tcW w:w="1667" w:type="pct"/>
            <w:tcBorders>
              <w:top w:val="single" w:sz="4" w:space="0" w:color="auto"/>
              <w:left w:val="single" w:sz="4" w:space="0" w:color="auto"/>
              <w:bottom w:val="single" w:sz="4" w:space="0" w:color="auto"/>
              <w:right w:val="single" w:sz="4" w:space="0" w:color="auto"/>
            </w:tcBorders>
          </w:tcPr>
          <w:p w14:paraId="28F1F950" w14:textId="203FE33D" w:rsidR="00E42C2B" w:rsidRPr="00E42C2B" w:rsidRDefault="00E42C2B" w:rsidP="00E42C2B">
            <w:pPr>
              <w:pStyle w:val="ContenidoTabla"/>
            </w:pPr>
            <w:r w:rsidRPr="00E42C2B">
              <w:t>4776107</w:t>
            </w:r>
          </w:p>
        </w:tc>
        <w:tc>
          <w:tcPr>
            <w:tcW w:w="1666" w:type="pct"/>
            <w:tcBorders>
              <w:top w:val="single" w:sz="4" w:space="0" w:color="auto"/>
              <w:left w:val="single" w:sz="4" w:space="0" w:color="auto"/>
              <w:bottom w:val="single" w:sz="4" w:space="0" w:color="auto"/>
              <w:right w:val="single" w:sz="4" w:space="0" w:color="auto"/>
            </w:tcBorders>
          </w:tcPr>
          <w:p w14:paraId="65F640F6" w14:textId="0B76611A" w:rsidR="00E42C2B" w:rsidRPr="00E42C2B" w:rsidRDefault="00E42C2B" w:rsidP="00E42C2B">
            <w:pPr>
              <w:pStyle w:val="ContenidoTabla"/>
            </w:pPr>
            <w:r w:rsidRPr="00E42C2B">
              <w:t>2031202</w:t>
            </w:r>
          </w:p>
        </w:tc>
      </w:tr>
      <w:tr w:rsidR="00E42C2B" w:rsidRPr="007E495D" w14:paraId="15D37544" w14:textId="77777777" w:rsidTr="007463C1">
        <w:trPr>
          <w:trHeight w:val="227"/>
          <w:jc w:val="center"/>
        </w:trPr>
        <w:tc>
          <w:tcPr>
            <w:tcW w:w="1667" w:type="pct"/>
            <w:tcBorders>
              <w:top w:val="single" w:sz="4" w:space="0" w:color="auto"/>
              <w:left w:val="single" w:sz="4" w:space="0" w:color="auto"/>
              <w:bottom w:val="single" w:sz="4" w:space="0" w:color="auto"/>
              <w:right w:val="single" w:sz="4" w:space="0" w:color="auto"/>
            </w:tcBorders>
          </w:tcPr>
          <w:p w14:paraId="7A704C34" w14:textId="77777777" w:rsidR="00E42C2B" w:rsidRPr="008F47B5" w:rsidRDefault="00E42C2B" w:rsidP="00E42C2B">
            <w:pPr>
              <w:pStyle w:val="Cuerpodocumento"/>
              <w:jc w:val="center"/>
              <w:rPr>
                <w:sz w:val="18"/>
                <w:szCs w:val="18"/>
              </w:rPr>
            </w:pPr>
            <w:r w:rsidRPr="008F47B5">
              <w:rPr>
                <w:sz w:val="18"/>
                <w:szCs w:val="18"/>
              </w:rPr>
              <w:t>E3</w:t>
            </w:r>
          </w:p>
        </w:tc>
        <w:tc>
          <w:tcPr>
            <w:tcW w:w="1667" w:type="pct"/>
            <w:tcBorders>
              <w:top w:val="single" w:sz="4" w:space="0" w:color="auto"/>
              <w:left w:val="single" w:sz="4" w:space="0" w:color="auto"/>
              <w:bottom w:val="single" w:sz="4" w:space="0" w:color="auto"/>
              <w:right w:val="single" w:sz="4" w:space="0" w:color="auto"/>
            </w:tcBorders>
          </w:tcPr>
          <w:p w14:paraId="41287182" w14:textId="2E840BCF" w:rsidR="00E42C2B" w:rsidRPr="00E42C2B" w:rsidRDefault="00E42C2B" w:rsidP="00E42C2B">
            <w:pPr>
              <w:pStyle w:val="ContenidoTabla"/>
            </w:pPr>
            <w:r w:rsidRPr="00E42C2B">
              <w:t>4776177</w:t>
            </w:r>
          </w:p>
        </w:tc>
        <w:tc>
          <w:tcPr>
            <w:tcW w:w="1666" w:type="pct"/>
            <w:tcBorders>
              <w:top w:val="single" w:sz="4" w:space="0" w:color="auto"/>
              <w:left w:val="single" w:sz="4" w:space="0" w:color="auto"/>
              <w:bottom w:val="single" w:sz="4" w:space="0" w:color="auto"/>
              <w:right w:val="single" w:sz="4" w:space="0" w:color="auto"/>
            </w:tcBorders>
          </w:tcPr>
          <w:p w14:paraId="47976390" w14:textId="31857298" w:rsidR="00E42C2B" w:rsidRPr="00E42C2B" w:rsidRDefault="00E42C2B" w:rsidP="00E42C2B">
            <w:pPr>
              <w:pStyle w:val="ContenidoTabla"/>
            </w:pPr>
            <w:r w:rsidRPr="00E42C2B">
              <w:t>2031274</w:t>
            </w:r>
          </w:p>
        </w:tc>
      </w:tr>
    </w:tbl>
    <w:p w14:paraId="45BD6EFF" w14:textId="33DA4703" w:rsidR="00DA6A52" w:rsidRDefault="00DA6A52" w:rsidP="00DA6A52">
      <w:pPr>
        <w:pStyle w:val="Fuente"/>
        <w:rPr>
          <w:lang w:val="es-ES"/>
        </w:rPr>
      </w:pPr>
      <w:r>
        <w:rPr>
          <w:lang w:val="es-ES"/>
        </w:rPr>
        <w:t>Fuente: ANLA, 202</w:t>
      </w:r>
      <w:r w:rsidR="00E42C2B">
        <w:rPr>
          <w:lang w:val="es-ES"/>
        </w:rPr>
        <w:t>5</w:t>
      </w:r>
    </w:p>
    <w:p w14:paraId="0F57FA57" w14:textId="77777777" w:rsidR="00DA6A52" w:rsidRDefault="00DA6A52" w:rsidP="00DA6A52">
      <w:pPr>
        <w:jc w:val="both"/>
      </w:pPr>
    </w:p>
    <w:p w14:paraId="3D2B9CF2" w14:textId="019D4C90" w:rsidR="00DA6A52" w:rsidRDefault="00DA6A52" w:rsidP="00DA6A52">
      <w:pPr>
        <w:jc w:val="both"/>
      </w:pPr>
      <w:r>
        <w:t xml:space="preserve">Las estaciones localizadas sobre áreas alejadas a infraestructura industrial, y las cuales caracterizan las condiciones regionales de la zona de estudio a nivel de calidad del aire, presentan niveles </w:t>
      </w:r>
      <w:r w:rsidR="00D01D11">
        <w:t xml:space="preserve">promedio </w:t>
      </w:r>
      <w:r>
        <w:t>de concentración de material particulado PM</w:t>
      </w:r>
      <w:r w:rsidRPr="00F21690">
        <w:rPr>
          <w:vertAlign w:val="subscript"/>
        </w:rPr>
        <w:t>10</w:t>
      </w:r>
      <w:r>
        <w:t xml:space="preserve"> y PM</w:t>
      </w:r>
      <w:r w:rsidRPr="00F21690">
        <w:rPr>
          <w:vertAlign w:val="subscript"/>
        </w:rPr>
        <w:t>2.5</w:t>
      </w:r>
      <w:r>
        <w:t xml:space="preserve"> menores a 25 y 10 </w:t>
      </w:r>
      <w:r w:rsidRPr="00F21690">
        <w:rPr>
          <w:rFonts w:ascii="Symbol" w:hAnsi="Symbol"/>
        </w:rPr>
        <w:t>m</w:t>
      </w:r>
      <w:r>
        <w:t>g/m</w:t>
      </w:r>
      <w:r w:rsidRPr="00F21690">
        <w:rPr>
          <w:vertAlign w:val="superscript"/>
        </w:rPr>
        <w:t>3</w:t>
      </w:r>
      <w:r>
        <w:t>, respectivamente.</w:t>
      </w:r>
    </w:p>
    <w:p w14:paraId="4D30B260" w14:textId="77777777" w:rsidR="00DA6A52" w:rsidRDefault="00DA6A52" w:rsidP="00DA6A52">
      <w:pPr>
        <w:jc w:val="both"/>
      </w:pPr>
    </w:p>
    <w:p w14:paraId="6037EB22" w14:textId="77777777" w:rsidR="00DA6A52" w:rsidRDefault="00DA6A52" w:rsidP="00DA6A52">
      <w:pPr>
        <w:jc w:val="both"/>
      </w:pPr>
    </w:p>
    <w:p w14:paraId="5C446485" w14:textId="77777777" w:rsidR="00DA6A52" w:rsidRDefault="00DA6A52" w:rsidP="00DA6A52">
      <w:pPr>
        <w:jc w:val="both"/>
      </w:pPr>
    </w:p>
    <w:p w14:paraId="46D1351B" w14:textId="77777777" w:rsidR="00DA6A52" w:rsidRDefault="00DA6A52" w:rsidP="00DA6A52">
      <w:pPr>
        <w:jc w:val="both"/>
        <w:sectPr w:rsidR="00DA6A52" w:rsidSect="00DA6A52">
          <w:pgSz w:w="12240" w:h="15840" w:code="1"/>
          <w:pgMar w:top="1418" w:right="1247" w:bottom="1418" w:left="1247" w:header="340" w:footer="170" w:gutter="0"/>
          <w:cols w:space="720"/>
          <w:docGrid w:linePitch="299"/>
        </w:sectPr>
      </w:pPr>
    </w:p>
    <w:p w14:paraId="62EF3123" w14:textId="77777777" w:rsidR="00DA6A52" w:rsidRDefault="00DA6A52" w:rsidP="00DA6A52">
      <w:pPr>
        <w:jc w:val="both"/>
      </w:pPr>
    </w:p>
    <w:p w14:paraId="0D3CEDE0" w14:textId="2A80C79F" w:rsidR="00DA6A52" w:rsidRDefault="001A5CB9" w:rsidP="00DA6A52">
      <w:pPr>
        <w:jc w:val="both"/>
      </w:pPr>
      <w:r>
        <w:t>Periodo 2022</w:t>
      </w:r>
    </w:p>
    <w:p w14:paraId="757E5BE6" w14:textId="383FB851" w:rsidR="00DA6A52" w:rsidRDefault="001A5CB9" w:rsidP="00DA6A52">
      <w:pPr>
        <w:jc w:val="both"/>
      </w:pPr>
      <w:r w:rsidRPr="001A5CB9">
        <w:rPr>
          <w:noProof/>
        </w:rPr>
        <w:drawing>
          <wp:inline distT="0" distB="0" distL="0" distR="0" wp14:anchorId="7F8EDE1A" wp14:editId="56CDA9E8">
            <wp:extent cx="8257540" cy="2741295"/>
            <wp:effectExtent l="0" t="0" r="0" b="1905"/>
            <wp:docPr id="123993120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9931206" name=""/>
                    <pic:cNvPicPr/>
                  </pic:nvPicPr>
                  <pic:blipFill>
                    <a:blip r:embed="rId35"/>
                    <a:stretch>
                      <a:fillRect/>
                    </a:stretch>
                  </pic:blipFill>
                  <pic:spPr>
                    <a:xfrm>
                      <a:off x="0" y="0"/>
                      <a:ext cx="8257540" cy="2741295"/>
                    </a:xfrm>
                    <a:prstGeom prst="rect">
                      <a:avLst/>
                    </a:prstGeom>
                  </pic:spPr>
                </pic:pic>
              </a:graphicData>
            </a:graphic>
          </wp:inline>
        </w:drawing>
      </w:r>
    </w:p>
    <w:p w14:paraId="0B98893C" w14:textId="77777777" w:rsidR="00DA6A52" w:rsidRDefault="00DA6A52" w:rsidP="00DA6A52">
      <w:pPr>
        <w:jc w:val="both"/>
      </w:pPr>
    </w:p>
    <w:p w14:paraId="75D56DE1" w14:textId="21C3C31F" w:rsidR="00DA6A52" w:rsidRDefault="001A5CB9" w:rsidP="00DA6A52">
      <w:pPr>
        <w:jc w:val="both"/>
      </w:pPr>
      <w:r w:rsidRPr="001A5CB9">
        <w:rPr>
          <w:noProof/>
        </w:rPr>
        <w:drawing>
          <wp:inline distT="0" distB="0" distL="0" distR="0" wp14:anchorId="6E212F96" wp14:editId="2AFBFF73">
            <wp:extent cx="8257540" cy="2747010"/>
            <wp:effectExtent l="0" t="0" r="0" b="0"/>
            <wp:docPr id="18067694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676940" name=""/>
                    <pic:cNvPicPr/>
                  </pic:nvPicPr>
                  <pic:blipFill>
                    <a:blip r:embed="rId36"/>
                    <a:stretch>
                      <a:fillRect/>
                    </a:stretch>
                  </pic:blipFill>
                  <pic:spPr>
                    <a:xfrm>
                      <a:off x="0" y="0"/>
                      <a:ext cx="8257540" cy="2747010"/>
                    </a:xfrm>
                    <a:prstGeom prst="rect">
                      <a:avLst/>
                    </a:prstGeom>
                  </pic:spPr>
                </pic:pic>
              </a:graphicData>
            </a:graphic>
          </wp:inline>
        </w:drawing>
      </w:r>
    </w:p>
    <w:p w14:paraId="17E53B97" w14:textId="77777777" w:rsidR="00DA6A52" w:rsidRDefault="00DA6A52" w:rsidP="00DA6A52">
      <w:pPr>
        <w:jc w:val="both"/>
      </w:pPr>
    </w:p>
    <w:p w14:paraId="502BC43B" w14:textId="1BD123CE" w:rsidR="00DA6A52" w:rsidRDefault="001A5CB9" w:rsidP="00DA6A52">
      <w:pPr>
        <w:jc w:val="both"/>
      </w:pPr>
      <w:r w:rsidRPr="001A5CB9">
        <w:rPr>
          <w:noProof/>
        </w:rPr>
        <w:lastRenderedPageBreak/>
        <w:drawing>
          <wp:inline distT="0" distB="0" distL="0" distR="0" wp14:anchorId="41574A5C" wp14:editId="2083B446">
            <wp:extent cx="8257540" cy="2718435"/>
            <wp:effectExtent l="0" t="0" r="0" b="5715"/>
            <wp:docPr id="1996293902" name="Imagen 1" descr="Gráfico, Gráfico de barras&#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6293902" name="Imagen 1" descr="Gráfico, Gráfico de barras&#10;&#10;El contenido generado por IA puede ser incorrecto."/>
                    <pic:cNvPicPr/>
                  </pic:nvPicPr>
                  <pic:blipFill>
                    <a:blip r:embed="rId37"/>
                    <a:stretch>
                      <a:fillRect/>
                    </a:stretch>
                  </pic:blipFill>
                  <pic:spPr>
                    <a:xfrm>
                      <a:off x="0" y="0"/>
                      <a:ext cx="8257540" cy="2718435"/>
                    </a:xfrm>
                    <a:prstGeom prst="rect">
                      <a:avLst/>
                    </a:prstGeom>
                  </pic:spPr>
                </pic:pic>
              </a:graphicData>
            </a:graphic>
          </wp:inline>
        </w:drawing>
      </w:r>
    </w:p>
    <w:p w14:paraId="389455E4" w14:textId="77777777" w:rsidR="001A5CB9" w:rsidRDefault="001A5CB9" w:rsidP="00DA6A52">
      <w:pPr>
        <w:jc w:val="both"/>
      </w:pPr>
    </w:p>
    <w:p w14:paraId="675422A4" w14:textId="648D7E4B" w:rsidR="001A5CB9" w:rsidRDefault="001A5CB9" w:rsidP="00DA6A52">
      <w:pPr>
        <w:jc w:val="both"/>
      </w:pPr>
      <w:r w:rsidRPr="001A5CB9">
        <w:rPr>
          <w:noProof/>
        </w:rPr>
        <w:drawing>
          <wp:inline distT="0" distB="0" distL="0" distR="0" wp14:anchorId="2332F165" wp14:editId="77A79E91">
            <wp:extent cx="8257540" cy="2733675"/>
            <wp:effectExtent l="0" t="0" r="0" b="9525"/>
            <wp:docPr id="18715193" name="Imagen 1" descr="Gráfico&#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15193" name="Imagen 1" descr="Gráfico&#10;&#10;El contenido generado por IA puede ser incorrecto."/>
                    <pic:cNvPicPr/>
                  </pic:nvPicPr>
                  <pic:blipFill>
                    <a:blip r:embed="rId38"/>
                    <a:stretch>
                      <a:fillRect/>
                    </a:stretch>
                  </pic:blipFill>
                  <pic:spPr>
                    <a:xfrm>
                      <a:off x="0" y="0"/>
                      <a:ext cx="8257540" cy="2733675"/>
                    </a:xfrm>
                    <a:prstGeom prst="rect">
                      <a:avLst/>
                    </a:prstGeom>
                  </pic:spPr>
                </pic:pic>
              </a:graphicData>
            </a:graphic>
          </wp:inline>
        </w:drawing>
      </w:r>
    </w:p>
    <w:p w14:paraId="771B0DD9" w14:textId="77777777" w:rsidR="001A5CB9" w:rsidRDefault="001A5CB9" w:rsidP="00DA6A52">
      <w:pPr>
        <w:jc w:val="both"/>
      </w:pPr>
    </w:p>
    <w:p w14:paraId="74CF1D93" w14:textId="77777777" w:rsidR="001A5CB9" w:rsidRDefault="001A5CB9" w:rsidP="00DA6A52">
      <w:pPr>
        <w:jc w:val="both"/>
      </w:pPr>
    </w:p>
    <w:p w14:paraId="68EEDE82" w14:textId="77777777" w:rsidR="001A5CB9" w:rsidRDefault="001A5CB9" w:rsidP="00DA6A52">
      <w:pPr>
        <w:jc w:val="both"/>
      </w:pPr>
    </w:p>
    <w:p w14:paraId="32261AB8" w14:textId="355C6715" w:rsidR="001A5CB9" w:rsidRDefault="001A5CB9" w:rsidP="001A5CB9">
      <w:pPr>
        <w:jc w:val="both"/>
      </w:pPr>
      <w:r>
        <w:lastRenderedPageBreak/>
        <w:t>Periodo 2023</w:t>
      </w:r>
    </w:p>
    <w:p w14:paraId="7ADBE07A" w14:textId="7FA8BD5B" w:rsidR="001A5CB9" w:rsidRDefault="001A5CB9" w:rsidP="001A5CB9">
      <w:pPr>
        <w:jc w:val="both"/>
      </w:pPr>
      <w:r w:rsidRPr="001A5CB9">
        <w:rPr>
          <w:noProof/>
        </w:rPr>
        <w:drawing>
          <wp:inline distT="0" distB="0" distL="0" distR="0" wp14:anchorId="077558B4" wp14:editId="747B2944">
            <wp:extent cx="8257540" cy="2737485"/>
            <wp:effectExtent l="0" t="0" r="0" b="5715"/>
            <wp:docPr id="49121676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1216765" name=""/>
                    <pic:cNvPicPr/>
                  </pic:nvPicPr>
                  <pic:blipFill>
                    <a:blip r:embed="rId39"/>
                    <a:stretch>
                      <a:fillRect/>
                    </a:stretch>
                  </pic:blipFill>
                  <pic:spPr>
                    <a:xfrm>
                      <a:off x="0" y="0"/>
                      <a:ext cx="8257540" cy="2737485"/>
                    </a:xfrm>
                    <a:prstGeom prst="rect">
                      <a:avLst/>
                    </a:prstGeom>
                  </pic:spPr>
                </pic:pic>
              </a:graphicData>
            </a:graphic>
          </wp:inline>
        </w:drawing>
      </w:r>
    </w:p>
    <w:p w14:paraId="603FAE24" w14:textId="77777777" w:rsidR="001A5CB9" w:rsidRDefault="001A5CB9" w:rsidP="001A5CB9">
      <w:pPr>
        <w:jc w:val="both"/>
      </w:pPr>
    </w:p>
    <w:p w14:paraId="060884CE" w14:textId="182D8960" w:rsidR="001A5CB9" w:rsidRDefault="00B37F83" w:rsidP="001A5CB9">
      <w:pPr>
        <w:jc w:val="both"/>
      </w:pPr>
      <w:r w:rsidRPr="00B37F83">
        <w:rPr>
          <w:noProof/>
        </w:rPr>
        <w:drawing>
          <wp:inline distT="0" distB="0" distL="0" distR="0" wp14:anchorId="25FBDC07" wp14:editId="33EB1B00">
            <wp:extent cx="8257540" cy="2745105"/>
            <wp:effectExtent l="0" t="0" r="0" b="0"/>
            <wp:docPr id="760266551" name="Imagen 1" descr="Gráfico, Gráfico de barras&#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0266551" name="Imagen 1" descr="Gráfico, Gráfico de barras&#10;&#10;El contenido generado por IA puede ser incorrecto."/>
                    <pic:cNvPicPr/>
                  </pic:nvPicPr>
                  <pic:blipFill>
                    <a:blip r:embed="rId40"/>
                    <a:stretch>
                      <a:fillRect/>
                    </a:stretch>
                  </pic:blipFill>
                  <pic:spPr>
                    <a:xfrm>
                      <a:off x="0" y="0"/>
                      <a:ext cx="8257540" cy="2745105"/>
                    </a:xfrm>
                    <a:prstGeom prst="rect">
                      <a:avLst/>
                    </a:prstGeom>
                  </pic:spPr>
                </pic:pic>
              </a:graphicData>
            </a:graphic>
          </wp:inline>
        </w:drawing>
      </w:r>
    </w:p>
    <w:p w14:paraId="0FDB91A1" w14:textId="77777777" w:rsidR="001A5CB9" w:rsidRDefault="001A5CB9" w:rsidP="001A5CB9">
      <w:pPr>
        <w:jc w:val="both"/>
      </w:pPr>
    </w:p>
    <w:p w14:paraId="756E8934" w14:textId="527CC0C2" w:rsidR="001A5CB9" w:rsidRDefault="00B37F83" w:rsidP="001A5CB9">
      <w:pPr>
        <w:jc w:val="both"/>
      </w:pPr>
      <w:r w:rsidRPr="00B37F83">
        <w:rPr>
          <w:noProof/>
        </w:rPr>
        <w:lastRenderedPageBreak/>
        <w:drawing>
          <wp:inline distT="0" distB="0" distL="0" distR="0" wp14:anchorId="16FBBC21" wp14:editId="5D77AE3B">
            <wp:extent cx="8257540" cy="2727960"/>
            <wp:effectExtent l="0" t="0" r="0" b="0"/>
            <wp:docPr id="2116413235" name="Imagen 1" descr="Gráfico, Gráfico de barras&#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6413235" name="Imagen 1" descr="Gráfico, Gráfico de barras&#10;&#10;El contenido generado por IA puede ser incorrecto."/>
                    <pic:cNvPicPr/>
                  </pic:nvPicPr>
                  <pic:blipFill>
                    <a:blip r:embed="rId41"/>
                    <a:stretch>
                      <a:fillRect/>
                    </a:stretch>
                  </pic:blipFill>
                  <pic:spPr>
                    <a:xfrm>
                      <a:off x="0" y="0"/>
                      <a:ext cx="8257540" cy="2727960"/>
                    </a:xfrm>
                    <a:prstGeom prst="rect">
                      <a:avLst/>
                    </a:prstGeom>
                  </pic:spPr>
                </pic:pic>
              </a:graphicData>
            </a:graphic>
          </wp:inline>
        </w:drawing>
      </w:r>
    </w:p>
    <w:p w14:paraId="2C92872E" w14:textId="77777777" w:rsidR="001A5CB9" w:rsidRDefault="001A5CB9" w:rsidP="001A5CB9">
      <w:pPr>
        <w:jc w:val="both"/>
      </w:pPr>
    </w:p>
    <w:p w14:paraId="0C58A9C9" w14:textId="153EAE73" w:rsidR="001A5CB9" w:rsidRDefault="00B37F83" w:rsidP="001A5CB9">
      <w:pPr>
        <w:jc w:val="both"/>
      </w:pPr>
      <w:r w:rsidRPr="00B37F83">
        <w:rPr>
          <w:noProof/>
        </w:rPr>
        <w:drawing>
          <wp:inline distT="0" distB="0" distL="0" distR="0" wp14:anchorId="20B7282D" wp14:editId="53640877">
            <wp:extent cx="8257540" cy="2726055"/>
            <wp:effectExtent l="0" t="0" r="0" b="0"/>
            <wp:docPr id="761111354" name="Imagen 1" descr="Gráfico, Gráfico de barras&#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1111354" name="Imagen 1" descr="Gráfico, Gráfico de barras&#10;&#10;El contenido generado por IA puede ser incorrecto."/>
                    <pic:cNvPicPr/>
                  </pic:nvPicPr>
                  <pic:blipFill>
                    <a:blip r:embed="rId42"/>
                    <a:stretch>
                      <a:fillRect/>
                    </a:stretch>
                  </pic:blipFill>
                  <pic:spPr>
                    <a:xfrm>
                      <a:off x="0" y="0"/>
                      <a:ext cx="8257540" cy="2726055"/>
                    </a:xfrm>
                    <a:prstGeom prst="rect">
                      <a:avLst/>
                    </a:prstGeom>
                  </pic:spPr>
                </pic:pic>
              </a:graphicData>
            </a:graphic>
          </wp:inline>
        </w:drawing>
      </w:r>
    </w:p>
    <w:p w14:paraId="25B8807E" w14:textId="77777777" w:rsidR="001A5CB9" w:rsidRDefault="001A5CB9" w:rsidP="00DA6A52">
      <w:pPr>
        <w:jc w:val="both"/>
      </w:pPr>
    </w:p>
    <w:p w14:paraId="3A13E400" w14:textId="77777777" w:rsidR="00DA6A52" w:rsidRDefault="00DA6A52" w:rsidP="00DA6A52">
      <w:pPr>
        <w:jc w:val="both"/>
      </w:pPr>
    </w:p>
    <w:p w14:paraId="281EA24D" w14:textId="77777777" w:rsidR="00DA6A52" w:rsidRDefault="00DA6A52" w:rsidP="00DA6A52">
      <w:pPr>
        <w:jc w:val="both"/>
      </w:pPr>
    </w:p>
    <w:p w14:paraId="5A0798CD" w14:textId="5A5FBF43" w:rsidR="00B37F83" w:rsidRDefault="00B37F83" w:rsidP="00B37F83">
      <w:pPr>
        <w:jc w:val="both"/>
      </w:pPr>
      <w:r>
        <w:lastRenderedPageBreak/>
        <w:t>Periodo 2024</w:t>
      </w:r>
    </w:p>
    <w:p w14:paraId="707DCE0E" w14:textId="2AC30C66" w:rsidR="00B37F83" w:rsidRDefault="00B37F83" w:rsidP="00B37F83">
      <w:pPr>
        <w:jc w:val="both"/>
      </w:pPr>
      <w:r w:rsidRPr="00B37F83">
        <w:rPr>
          <w:noProof/>
        </w:rPr>
        <w:drawing>
          <wp:inline distT="0" distB="0" distL="0" distR="0" wp14:anchorId="17BF7169" wp14:editId="3FA5A0CF">
            <wp:extent cx="8257540" cy="2737485"/>
            <wp:effectExtent l="0" t="0" r="0" b="5715"/>
            <wp:docPr id="108259896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2598961" name=""/>
                    <pic:cNvPicPr/>
                  </pic:nvPicPr>
                  <pic:blipFill>
                    <a:blip r:embed="rId43"/>
                    <a:stretch>
                      <a:fillRect/>
                    </a:stretch>
                  </pic:blipFill>
                  <pic:spPr>
                    <a:xfrm>
                      <a:off x="0" y="0"/>
                      <a:ext cx="8257540" cy="2737485"/>
                    </a:xfrm>
                    <a:prstGeom prst="rect">
                      <a:avLst/>
                    </a:prstGeom>
                  </pic:spPr>
                </pic:pic>
              </a:graphicData>
            </a:graphic>
          </wp:inline>
        </w:drawing>
      </w:r>
    </w:p>
    <w:p w14:paraId="2556EA45" w14:textId="77777777" w:rsidR="00B37F83" w:rsidRDefault="00B37F83" w:rsidP="00B37F83">
      <w:pPr>
        <w:jc w:val="both"/>
      </w:pPr>
    </w:p>
    <w:p w14:paraId="12662439" w14:textId="6FA701D5" w:rsidR="00B37F83" w:rsidRDefault="00B37F83" w:rsidP="00B37F83">
      <w:pPr>
        <w:jc w:val="both"/>
      </w:pPr>
      <w:r w:rsidRPr="00B37F83">
        <w:rPr>
          <w:noProof/>
        </w:rPr>
        <w:drawing>
          <wp:inline distT="0" distB="0" distL="0" distR="0" wp14:anchorId="74FE4069" wp14:editId="50170E66">
            <wp:extent cx="8257540" cy="2724150"/>
            <wp:effectExtent l="0" t="0" r="0" b="0"/>
            <wp:docPr id="1431262867" name="Imagen 1" descr="Gráfico, Gráfico de barras&#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1262867" name="Imagen 1" descr="Gráfico, Gráfico de barras&#10;&#10;El contenido generado por IA puede ser incorrecto."/>
                    <pic:cNvPicPr/>
                  </pic:nvPicPr>
                  <pic:blipFill>
                    <a:blip r:embed="rId44"/>
                    <a:stretch>
                      <a:fillRect/>
                    </a:stretch>
                  </pic:blipFill>
                  <pic:spPr>
                    <a:xfrm>
                      <a:off x="0" y="0"/>
                      <a:ext cx="8257540" cy="2724150"/>
                    </a:xfrm>
                    <a:prstGeom prst="rect">
                      <a:avLst/>
                    </a:prstGeom>
                  </pic:spPr>
                </pic:pic>
              </a:graphicData>
            </a:graphic>
          </wp:inline>
        </w:drawing>
      </w:r>
    </w:p>
    <w:p w14:paraId="7388594C" w14:textId="77777777" w:rsidR="00B37F83" w:rsidRDefault="00B37F83" w:rsidP="00B37F83">
      <w:pPr>
        <w:jc w:val="both"/>
      </w:pPr>
    </w:p>
    <w:p w14:paraId="50D6BA76" w14:textId="0B9244F4" w:rsidR="00B37F83" w:rsidRDefault="00B37F83" w:rsidP="00B37F83">
      <w:pPr>
        <w:jc w:val="both"/>
      </w:pPr>
      <w:r w:rsidRPr="00B37F83">
        <w:rPr>
          <w:noProof/>
        </w:rPr>
        <w:lastRenderedPageBreak/>
        <w:drawing>
          <wp:inline distT="0" distB="0" distL="0" distR="0" wp14:anchorId="056C03F5" wp14:editId="1F9039CC">
            <wp:extent cx="8257540" cy="2724150"/>
            <wp:effectExtent l="0" t="0" r="0" b="0"/>
            <wp:docPr id="1439809851" name="Imagen 1" descr="Gráfico, Gráfico de barras&#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9809851" name="Imagen 1" descr="Gráfico, Gráfico de barras&#10;&#10;El contenido generado por IA puede ser incorrecto."/>
                    <pic:cNvPicPr/>
                  </pic:nvPicPr>
                  <pic:blipFill>
                    <a:blip r:embed="rId45"/>
                    <a:stretch>
                      <a:fillRect/>
                    </a:stretch>
                  </pic:blipFill>
                  <pic:spPr>
                    <a:xfrm>
                      <a:off x="0" y="0"/>
                      <a:ext cx="8257540" cy="2724150"/>
                    </a:xfrm>
                    <a:prstGeom prst="rect">
                      <a:avLst/>
                    </a:prstGeom>
                  </pic:spPr>
                </pic:pic>
              </a:graphicData>
            </a:graphic>
          </wp:inline>
        </w:drawing>
      </w:r>
    </w:p>
    <w:p w14:paraId="58BC1277" w14:textId="77777777" w:rsidR="00B37F83" w:rsidRDefault="00B37F83" w:rsidP="00B37F83">
      <w:pPr>
        <w:jc w:val="both"/>
      </w:pPr>
    </w:p>
    <w:p w14:paraId="421D31A7" w14:textId="42B95076" w:rsidR="00B37F83" w:rsidRDefault="00B37F83" w:rsidP="00B37F83">
      <w:pPr>
        <w:jc w:val="both"/>
      </w:pPr>
      <w:r w:rsidRPr="00B37F83">
        <w:rPr>
          <w:noProof/>
        </w:rPr>
        <w:drawing>
          <wp:inline distT="0" distB="0" distL="0" distR="0" wp14:anchorId="5A50A9A4" wp14:editId="7B05F94F">
            <wp:extent cx="8257540" cy="2722245"/>
            <wp:effectExtent l="0" t="0" r="0" b="1905"/>
            <wp:docPr id="1715149532" name="Imagen 1" descr="Gráfico, Gráfico de barras&#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5149532" name="Imagen 1" descr="Gráfico, Gráfico de barras&#10;&#10;El contenido generado por IA puede ser incorrecto."/>
                    <pic:cNvPicPr/>
                  </pic:nvPicPr>
                  <pic:blipFill>
                    <a:blip r:embed="rId46"/>
                    <a:stretch>
                      <a:fillRect/>
                    </a:stretch>
                  </pic:blipFill>
                  <pic:spPr>
                    <a:xfrm>
                      <a:off x="0" y="0"/>
                      <a:ext cx="8257540" cy="2722245"/>
                    </a:xfrm>
                    <a:prstGeom prst="rect">
                      <a:avLst/>
                    </a:prstGeom>
                  </pic:spPr>
                </pic:pic>
              </a:graphicData>
            </a:graphic>
          </wp:inline>
        </w:drawing>
      </w:r>
    </w:p>
    <w:p w14:paraId="7506A603" w14:textId="77777777" w:rsidR="00B37F83" w:rsidRDefault="00B37F83" w:rsidP="00B37F83">
      <w:pPr>
        <w:jc w:val="both"/>
      </w:pPr>
    </w:p>
    <w:p w14:paraId="768D445E" w14:textId="77777777" w:rsidR="00DA6A52" w:rsidRDefault="00DA6A52" w:rsidP="00DA6A52">
      <w:pPr>
        <w:jc w:val="both"/>
        <w:sectPr w:rsidR="00DA6A52" w:rsidSect="00DA6A52">
          <w:pgSz w:w="15840" w:h="12240" w:orient="landscape" w:code="1"/>
          <w:pgMar w:top="1247" w:right="1418" w:bottom="1247" w:left="1418" w:header="340" w:footer="170" w:gutter="0"/>
          <w:cols w:space="720"/>
          <w:docGrid w:linePitch="299"/>
        </w:sectPr>
      </w:pPr>
    </w:p>
    <w:p w14:paraId="6593AD32" w14:textId="02DF4F6C" w:rsidR="00F07517" w:rsidRPr="0044169C" w:rsidRDefault="00F07517" w:rsidP="00F07517">
      <w:pPr>
        <w:rPr>
          <w:b/>
          <w:bCs/>
        </w:rPr>
      </w:pPr>
      <w:r w:rsidRPr="00F07517">
        <w:rPr>
          <w:b/>
          <w:bCs/>
        </w:rPr>
        <w:lastRenderedPageBreak/>
        <w:t>LAV0084-00-2021</w:t>
      </w:r>
      <w:r>
        <w:rPr>
          <w:b/>
          <w:bCs/>
        </w:rPr>
        <w:t>: Campaña de monitoreo época húmeda – Periodo 2022</w:t>
      </w:r>
    </w:p>
    <w:p w14:paraId="6D685438" w14:textId="77777777" w:rsidR="00F07517" w:rsidRDefault="00F07517" w:rsidP="00F07517">
      <w:pPr>
        <w:jc w:val="both"/>
      </w:pPr>
    </w:p>
    <w:p w14:paraId="5673DF41" w14:textId="6FA6118F" w:rsidR="00F07517" w:rsidRPr="00E31188" w:rsidRDefault="00F07517" w:rsidP="00F07517">
      <w:pPr>
        <w:pStyle w:val="Cuadro-Figuras"/>
      </w:pPr>
      <w:bookmarkStart w:id="58" w:name="_Toc208585882"/>
      <w:r>
        <w:t xml:space="preserve">Tabla </w:t>
      </w:r>
      <w:fldSimple w:instr=" SEQ Tabla \* ARABIC ">
        <w:r w:rsidR="00D005B2">
          <w:rPr>
            <w:noProof/>
          </w:rPr>
          <w:t>10</w:t>
        </w:r>
      </w:fldSimple>
      <w:r>
        <w:t xml:space="preserve">. Coordenadas monitoreo </w:t>
      </w:r>
      <w:r w:rsidRPr="00F07517">
        <w:t>LAV0084-00-2021</w:t>
      </w:r>
      <w:bookmarkEnd w:id="58"/>
    </w:p>
    <w:tbl>
      <w:tblPr>
        <w:tblStyle w:val="Tablaconcuadrcula"/>
        <w:tblW w:w="1699" w:type="pct"/>
        <w:jc w:val="center"/>
        <w:tblLook w:val="04A0" w:firstRow="1" w:lastRow="0" w:firstColumn="1" w:lastColumn="0" w:noHBand="0" w:noVBand="1"/>
      </w:tblPr>
      <w:tblGrid>
        <w:gridCol w:w="1103"/>
        <w:gridCol w:w="1103"/>
        <w:gridCol w:w="1102"/>
      </w:tblGrid>
      <w:tr w:rsidR="00F07517" w:rsidRPr="007E495D" w14:paraId="1C697B72" w14:textId="77777777" w:rsidTr="00464774">
        <w:trPr>
          <w:trHeight w:val="227"/>
          <w:jc w:val="center"/>
        </w:trPr>
        <w:tc>
          <w:tcPr>
            <w:tcW w:w="1667" w:type="pct"/>
            <w:tcBorders>
              <w:top w:val="single" w:sz="4" w:space="0" w:color="auto"/>
              <w:left w:val="single" w:sz="4" w:space="0" w:color="auto"/>
              <w:bottom w:val="single" w:sz="4" w:space="0" w:color="auto"/>
              <w:right w:val="single" w:sz="4" w:space="0" w:color="auto"/>
            </w:tcBorders>
            <w:shd w:val="clear" w:color="auto" w:fill="4472C4"/>
          </w:tcPr>
          <w:p w14:paraId="3648A4A5" w14:textId="77777777" w:rsidR="00F07517" w:rsidRPr="007E495D" w:rsidRDefault="00F07517" w:rsidP="00464774">
            <w:pPr>
              <w:pStyle w:val="Cuerpodocumento"/>
              <w:jc w:val="center"/>
              <w:rPr>
                <w:b/>
                <w:bCs/>
                <w:color w:val="FFFFFF" w:themeColor="background1"/>
                <w:sz w:val="18"/>
                <w:szCs w:val="18"/>
              </w:rPr>
            </w:pPr>
            <w:r>
              <w:rPr>
                <w:b/>
                <w:bCs/>
                <w:color w:val="FFFFFF" w:themeColor="background1"/>
                <w:sz w:val="18"/>
                <w:szCs w:val="18"/>
              </w:rPr>
              <w:t>Estación</w:t>
            </w:r>
          </w:p>
        </w:tc>
        <w:tc>
          <w:tcPr>
            <w:tcW w:w="1667" w:type="pct"/>
            <w:tcBorders>
              <w:top w:val="single" w:sz="4" w:space="0" w:color="auto"/>
              <w:left w:val="single" w:sz="4" w:space="0" w:color="auto"/>
              <w:bottom w:val="single" w:sz="4" w:space="0" w:color="auto"/>
              <w:right w:val="single" w:sz="4" w:space="0" w:color="auto"/>
            </w:tcBorders>
            <w:shd w:val="clear" w:color="auto" w:fill="4472C4"/>
            <w:vAlign w:val="center"/>
            <w:hideMark/>
          </w:tcPr>
          <w:p w14:paraId="1BE1143A" w14:textId="77777777" w:rsidR="00F07517" w:rsidRPr="007E495D" w:rsidRDefault="00F07517" w:rsidP="00464774">
            <w:pPr>
              <w:pStyle w:val="Cuerpodocumento"/>
              <w:jc w:val="center"/>
              <w:rPr>
                <w:color w:val="FFFFFF" w:themeColor="background1"/>
                <w:sz w:val="18"/>
                <w:szCs w:val="18"/>
              </w:rPr>
            </w:pPr>
            <w:r w:rsidRPr="007E495D">
              <w:rPr>
                <w:b/>
                <w:bCs/>
                <w:color w:val="FFFFFF" w:themeColor="background1"/>
                <w:sz w:val="18"/>
                <w:szCs w:val="18"/>
              </w:rPr>
              <w:t>E</w:t>
            </w:r>
            <w:r w:rsidRPr="007E124E">
              <w:rPr>
                <w:b/>
                <w:bCs/>
                <w:color w:val="FFFFFF" w:themeColor="background1"/>
                <w:sz w:val="18"/>
                <w:szCs w:val="18"/>
              </w:rPr>
              <w:t>ste (m)</w:t>
            </w:r>
          </w:p>
        </w:tc>
        <w:tc>
          <w:tcPr>
            <w:tcW w:w="1666" w:type="pct"/>
            <w:tcBorders>
              <w:top w:val="single" w:sz="4" w:space="0" w:color="auto"/>
              <w:left w:val="single" w:sz="4" w:space="0" w:color="auto"/>
              <w:bottom w:val="single" w:sz="4" w:space="0" w:color="auto"/>
              <w:right w:val="single" w:sz="4" w:space="0" w:color="auto"/>
            </w:tcBorders>
            <w:shd w:val="clear" w:color="auto" w:fill="4472C4"/>
            <w:vAlign w:val="center"/>
            <w:hideMark/>
          </w:tcPr>
          <w:p w14:paraId="24D1B716" w14:textId="77777777" w:rsidR="00F07517" w:rsidRPr="007E495D" w:rsidRDefault="00F07517" w:rsidP="00464774">
            <w:pPr>
              <w:pStyle w:val="Cuerpodocumento"/>
              <w:jc w:val="center"/>
              <w:rPr>
                <w:color w:val="FFFFFF" w:themeColor="background1"/>
                <w:sz w:val="18"/>
                <w:szCs w:val="18"/>
              </w:rPr>
            </w:pPr>
            <w:r w:rsidRPr="007E495D">
              <w:rPr>
                <w:b/>
                <w:bCs/>
                <w:color w:val="FFFFFF" w:themeColor="background1"/>
                <w:sz w:val="18"/>
                <w:szCs w:val="18"/>
              </w:rPr>
              <w:t>N</w:t>
            </w:r>
            <w:r w:rsidRPr="007E124E">
              <w:rPr>
                <w:b/>
                <w:bCs/>
                <w:color w:val="FFFFFF" w:themeColor="background1"/>
                <w:sz w:val="18"/>
                <w:szCs w:val="18"/>
              </w:rPr>
              <w:t>orte (m)</w:t>
            </w:r>
          </w:p>
        </w:tc>
      </w:tr>
      <w:tr w:rsidR="00F07517" w:rsidRPr="007E495D" w14:paraId="63E28276" w14:textId="77777777" w:rsidTr="00464774">
        <w:trPr>
          <w:trHeight w:val="227"/>
          <w:jc w:val="center"/>
        </w:trPr>
        <w:tc>
          <w:tcPr>
            <w:tcW w:w="1667" w:type="pct"/>
            <w:tcBorders>
              <w:top w:val="single" w:sz="4" w:space="0" w:color="auto"/>
              <w:left w:val="single" w:sz="4" w:space="0" w:color="auto"/>
              <w:bottom w:val="single" w:sz="4" w:space="0" w:color="auto"/>
              <w:right w:val="single" w:sz="4" w:space="0" w:color="auto"/>
            </w:tcBorders>
          </w:tcPr>
          <w:p w14:paraId="15B17D96" w14:textId="77777777" w:rsidR="00F07517" w:rsidRPr="008F47B5" w:rsidRDefault="00F07517" w:rsidP="00F07517">
            <w:pPr>
              <w:pStyle w:val="Cuerpodocumento"/>
              <w:jc w:val="center"/>
              <w:rPr>
                <w:sz w:val="18"/>
                <w:szCs w:val="18"/>
              </w:rPr>
            </w:pPr>
            <w:r w:rsidRPr="008F47B5">
              <w:rPr>
                <w:sz w:val="18"/>
                <w:szCs w:val="18"/>
              </w:rPr>
              <w:t>E1</w:t>
            </w:r>
          </w:p>
        </w:tc>
        <w:tc>
          <w:tcPr>
            <w:tcW w:w="1667" w:type="pct"/>
            <w:tcBorders>
              <w:top w:val="single" w:sz="4" w:space="0" w:color="auto"/>
              <w:left w:val="single" w:sz="4" w:space="0" w:color="auto"/>
              <w:bottom w:val="single" w:sz="4" w:space="0" w:color="auto"/>
              <w:right w:val="single" w:sz="4" w:space="0" w:color="auto"/>
            </w:tcBorders>
          </w:tcPr>
          <w:p w14:paraId="552BADAC" w14:textId="4A471284" w:rsidR="00F07517" w:rsidRPr="007E495D" w:rsidRDefault="00F07517" w:rsidP="00F07517">
            <w:pPr>
              <w:pStyle w:val="ContenidoTabla"/>
              <w:rPr>
                <w:szCs w:val="18"/>
              </w:rPr>
            </w:pPr>
            <w:r w:rsidRPr="00A82182">
              <w:t>4777142</w:t>
            </w:r>
          </w:p>
        </w:tc>
        <w:tc>
          <w:tcPr>
            <w:tcW w:w="1666" w:type="pct"/>
            <w:tcBorders>
              <w:top w:val="single" w:sz="4" w:space="0" w:color="auto"/>
              <w:left w:val="single" w:sz="4" w:space="0" w:color="auto"/>
              <w:bottom w:val="single" w:sz="4" w:space="0" w:color="auto"/>
              <w:right w:val="single" w:sz="4" w:space="0" w:color="auto"/>
            </w:tcBorders>
          </w:tcPr>
          <w:p w14:paraId="07B27295" w14:textId="05D4DE7E" w:rsidR="00F07517" w:rsidRPr="007E495D" w:rsidRDefault="00F07517" w:rsidP="00F07517">
            <w:pPr>
              <w:pStyle w:val="ContenidoTabla"/>
              <w:rPr>
                <w:szCs w:val="18"/>
              </w:rPr>
            </w:pPr>
            <w:r w:rsidRPr="00A82182">
              <w:t>2047268</w:t>
            </w:r>
          </w:p>
        </w:tc>
      </w:tr>
      <w:tr w:rsidR="00F07517" w:rsidRPr="007E495D" w14:paraId="2425B544" w14:textId="77777777" w:rsidTr="00464774">
        <w:trPr>
          <w:trHeight w:val="227"/>
          <w:jc w:val="center"/>
        </w:trPr>
        <w:tc>
          <w:tcPr>
            <w:tcW w:w="1667" w:type="pct"/>
            <w:tcBorders>
              <w:top w:val="single" w:sz="4" w:space="0" w:color="auto"/>
              <w:left w:val="single" w:sz="4" w:space="0" w:color="auto"/>
              <w:bottom w:val="single" w:sz="4" w:space="0" w:color="auto"/>
              <w:right w:val="single" w:sz="4" w:space="0" w:color="auto"/>
            </w:tcBorders>
          </w:tcPr>
          <w:p w14:paraId="03B3DBE3" w14:textId="77777777" w:rsidR="00F07517" w:rsidRPr="008F47B5" w:rsidRDefault="00F07517" w:rsidP="00F07517">
            <w:pPr>
              <w:pStyle w:val="Cuerpodocumento"/>
              <w:jc w:val="center"/>
              <w:rPr>
                <w:sz w:val="18"/>
                <w:szCs w:val="18"/>
              </w:rPr>
            </w:pPr>
            <w:r w:rsidRPr="008F47B5">
              <w:rPr>
                <w:sz w:val="18"/>
                <w:szCs w:val="18"/>
              </w:rPr>
              <w:t>E2</w:t>
            </w:r>
          </w:p>
        </w:tc>
        <w:tc>
          <w:tcPr>
            <w:tcW w:w="1667" w:type="pct"/>
            <w:tcBorders>
              <w:top w:val="single" w:sz="4" w:space="0" w:color="auto"/>
              <w:left w:val="single" w:sz="4" w:space="0" w:color="auto"/>
              <w:bottom w:val="single" w:sz="4" w:space="0" w:color="auto"/>
              <w:right w:val="single" w:sz="4" w:space="0" w:color="auto"/>
            </w:tcBorders>
          </w:tcPr>
          <w:p w14:paraId="26073FF9" w14:textId="0206AB53" w:rsidR="00F07517" w:rsidRPr="008F47B5" w:rsidRDefault="00F07517" w:rsidP="00F07517">
            <w:pPr>
              <w:pStyle w:val="ContenidoTabla"/>
              <w:rPr>
                <w:szCs w:val="18"/>
              </w:rPr>
            </w:pPr>
            <w:r w:rsidRPr="00A82182">
              <w:t>4762045</w:t>
            </w:r>
          </w:p>
        </w:tc>
        <w:tc>
          <w:tcPr>
            <w:tcW w:w="1666" w:type="pct"/>
            <w:tcBorders>
              <w:top w:val="single" w:sz="4" w:space="0" w:color="auto"/>
              <w:left w:val="single" w:sz="4" w:space="0" w:color="auto"/>
              <w:bottom w:val="single" w:sz="4" w:space="0" w:color="auto"/>
              <w:right w:val="single" w:sz="4" w:space="0" w:color="auto"/>
            </w:tcBorders>
          </w:tcPr>
          <w:p w14:paraId="7F2E093F" w14:textId="47896570" w:rsidR="00F07517" w:rsidRPr="008F47B5" w:rsidRDefault="00F07517" w:rsidP="00F07517">
            <w:pPr>
              <w:pStyle w:val="ContenidoTabla"/>
              <w:rPr>
                <w:szCs w:val="18"/>
              </w:rPr>
            </w:pPr>
            <w:r w:rsidRPr="00A82182">
              <w:t>2044621</w:t>
            </w:r>
          </w:p>
        </w:tc>
      </w:tr>
    </w:tbl>
    <w:p w14:paraId="55A7C373" w14:textId="77777777" w:rsidR="00F07517" w:rsidRDefault="00F07517" w:rsidP="00F07517">
      <w:pPr>
        <w:pStyle w:val="Fuente"/>
        <w:rPr>
          <w:lang w:val="es-ES"/>
        </w:rPr>
      </w:pPr>
      <w:r>
        <w:rPr>
          <w:lang w:val="es-ES"/>
        </w:rPr>
        <w:t>Fuente: ANLA, 2025</w:t>
      </w:r>
    </w:p>
    <w:p w14:paraId="2001F323" w14:textId="77777777" w:rsidR="00F07517" w:rsidRDefault="00F07517" w:rsidP="00F07517">
      <w:pPr>
        <w:pStyle w:val="Fuente"/>
      </w:pPr>
    </w:p>
    <w:p w14:paraId="05D94FD3" w14:textId="186E772E" w:rsidR="00F07517" w:rsidRDefault="00F07517" w:rsidP="00F07517">
      <w:pPr>
        <w:jc w:val="both"/>
        <w:sectPr w:rsidR="00F07517" w:rsidSect="00F07517">
          <w:pgSz w:w="12240" w:h="15840" w:code="1"/>
          <w:pgMar w:top="1418" w:right="1247" w:bottom="1418" w:left="1247" w:header="340" w:footer="170" w:gutter="0"/>
          <w:cols w:space="720"/>
          <w:docGrid w:linePitch="299"/>
        </w:sectPr>
      </w:pPr>
      <w:r>
        <w:t xml:space="preserve">Para época húmeda, los registros de calidad del aire muestran concentraciones promedio regionales cercanas a </w:t>
      </w:r>
      <w:r w:rsidR="00E66E9C">
        <w:t>20</w:t>
      </w:r>
      <w:r>
        <w:t xml:space="preserve"> </w:t>
      </w:r>
      <w:r w:rsidRPr="00D537A4">
        <w:rPr>
          <w:rFonts w:ascii="Symbol" w:hAnsi="Symbol"/>
        </w:rPr>
        <w:t>m</w:t>
      </w:r>
      <w:r>
        <w:t>g/m</w:t>
      </w:r>
      <w:r w:rsidRPr="00D537A4">
        <w:rPr>
          <w:vertAlign w:val="superscript"/>
        </w:rPr>
        <w:t>3</w:t>
      </w:r>
      <w:r>
        <w:t xml:space="preserve"> para PM</w:t>
      </w:r>
      <w:r w:rsidRPr="00D537A4">
        <w:rPr>
          <w:vertAlign w:val="subscript"/>
        </w:rPr>
        <w:t>10</w:t>
      </w:r>
      <w:r>
        <w:t xml:space="preserve"> </w:t>
      </w:r>
      <w:r w:rsidR="00E66E9C">
        <w:t xml:space="preserve">y </w:t>
      </w:r>
      <w:r>
        <w:t xml:space="preserve">35 </w:t>
      </w:r>
      <w:r w:rsidRPr="00D537A4">
        <w:rPr>
          <w:rFonts w:ascii="Symbol" w:hAnsi="Symbol"/>
        </w:rPr>
        <w:t>m</w:t>
      </w:r>
      <w:r>
        <w:t>g/m</w:t>
      </w:r>
      <w:r w:rsidRPr="00D537A4">
        <w:rPr>
          <w:vertAlign w:val="superscript"/>
        </w:rPr>
        <w:t>3</w:t>
      </w:r>
      <w:r>
        <w:t xml:space="preserve"> para NO</w:t>
      </w:r>
      <w:r w:rsidRPr="00D537A4">
        <w:rPr>
          <w:vertAlign w:val="subscript"/>
        </w:rPr>
        <w:t>2</w:t>
      </w:r>
      <w:r>
        <w:t>, tomando como estadístico de análisis la mediana de los valores determinados en la zona de estudio. Los registros de calidad del aire muestran baja variabilidad para PM</w:t>
      </w:r>
      <w:r w:rsidRPr="00643E0F">
        <w:rPr>
          <w:vertAlign w:val="subscript"/>
        </w:rPr>
        <w:t>10</w:t>
      </w:r>
      <w:r>
        <w:t xml:space="preserve"> presentando concentraciones máximas </w:t>
      </w:r>
      <w:r w:rsidR="00A918DA">
        <w:t xml:space="preserve">típicas </w:t>
      </w:r>
      <w:r>
        <w:t xml:space="preserve">cercanas a </w:t>
      </w:r>
      <w:r w:rsidR="00A918DA">
        <w:t>32</w:t>
      </w:r>
      <w:r>
        <w:t xml:space="preserve"> </w:t>
      </w:r>
      <w:r w:rsidRPr="00396987">
        <w:rPr>
          <w:rFonts w:ascii="Symbol" w:hAnsi="Symbol"/>
        </w:rPr>
        <w:t>m</w:t>
      </w:r>
      <w:r>
        <w:t>g/m</w:t>
      </w:r>
      <w:r w:rsidRPr="00396987">
        <w:rPr>
          <w:vertAlign w:val="superscript"/>
        </w:rPr>
        <w:t>3</w:t>
      </w:r>
      <w:r>
        <w:t xml:space="preserve">. </w:t>
      </w:r>
    </w:p>
    <w:p w14:paraId="7CD7F76A" w14:textId="4F530888" w:rsidR="00F07517" w:rsidRDefault="00C66D28" w:rsidP="00F07517">
      <w:pPr>
        <w:jc w:val="both"/>
      </w:pPr>
      <w:r w:rsidRPr="00C66D28">
        <w:rPr>
          <w:noProof/>
        </w:rPr>
        <w:lastRenderedPageBreak/>
        <w:drawing>
          <wp:inline distT="0" distB="0" distL="0" distR="0" wp14:anchorId="3F7B1B27" wp14:editId="2F3A405D">
            <wp:extent cx="8257540" cy="3016885"/>
            <wp:effectExtent l="0" t="0" r="0" b="0"/>
            <wp:docPr id="121546979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5469797" name=""/>
                    <pic:cNvPicPr/>
                  </pic:nvPicPr>
                  <pic:blipFill>
                    <a:blip r:embed="rId47"/>
                    <a:stretch>
                      <a:fillRect/>
                    </a:stretch>
                  </pic:blipFill>
                  <pic:spPr>
                    <a:xfrm>
                      <a:off x="0" y="0"/>
                      <a:ext cx="8257540" cy="3016885"/>
                    </a:xfrm>
                    <a:prstGeom prst="rect">
                      <a:avLst/>
                    </a:prstGeom>
                  </pic:spPr>
                </pic:pic>
              </a:graphicData>
            </a:graphic>
          </wp:inline>
        </w:drawing>
      </w:r>
    </w:p>
    <w:p w14:paraId="043B8C55" w14:textId="77777777" w:rsidR="00F07517" w:rsidRDefault="00F07517" w:rsidP="00F07517">
      <w:pPr>
        <w:jc w:val="both"/>
      </w:pPr>
    </w:p>
    <w:p w14:paraId="322331AC" w14:textId="1B1DEE2E" w:rsidR="00F07517" w:rsidRDefault="00C66D28" w:rsidP="00C66D28">
      <w:pPr>
        <w:jc w:val="both"/>
        <w:rPr>
          <w:color w:val="404040" w:themeColor="text1" w:themeTint="BF"/>
        </w:rPr>
      </w:pPr>
      <w:r w:rsidRPr="00C66D28">
        <w:rPr>
          <w:noProof/>
        </w:rPr>
        <w:drawing>
          <wp:inline distT="0" distB="0" distL="0" distR="0" wp14:anchorId="226B15C6" wp14:editId="68C40294">
            <wp:extent cx="8257540" cy="3001010"/>
            <wp:effectExtent l="0" t="0" r="0" b="8890"/>
            <wp:docPr id="1690846644" name="Imagen 1" descr="Gráfico, Gráfico de barras&#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0846644" name="Imagen 1" descr="Gráfico, Gráfico de barras&#10;&#10;El contenido generado por IA puede ser incorrecto."/>
                    <pic:cNvPicPr/>
                  </pic:nvPicPr>
                  <pic:blipFill>
                    <a:blip r:embed="rId48"/>
                    <a:stretch>
                      <a:fillRect/>
                    </a:stretch>
                  </pic:blipFill>
                  <pic:spPr>
                    <a:xfrm>
                      <a:off x="0" y="0"/>
                      <a:ext cx="8257540" cy="3001010"/>
                    </a:xfrm>
                    <a:prstGeom prst="rect">
                      <a:avLst/>
                    </a:prstGeom>
                  </pic:spPr>
                </pic:pic>
              </a:graphicData>
            </a:graphic>
          </wp:inline>
        </w:drawing>
      </w:r>
    </w:p>
    <w:p w14:paraId="7502C509" w14:textId="7773014A" w:rsidR="00F07517" w:rsidRPr="00F07517" w:rsidRDefault="00F07517" w:rsidP="00F07517">
      <w:pPr>
        <w:tabs>
          <w:tab w:val="center" w:pos="4873"/>
        </w:tabs>
        <w:sectPr w:rsidR="00F07517" w:rsidRPr="00F07517" w:rsidSect="00F07517">
          <w:pgSz w:w="15840" w:h="12240" w:orient="landscape" w:code="1"/>
          <w:pgMar w:top="1247" w:right="1418" w:bottom="1247" w:left="1418" w:header="340" w:footer="170" w:gutter="0"/>
          <w:cols w:space="720"/>
          <w:docGrid w:linePitch="299"/>
        </w:sectPr>
      </w:pPr>
    </w:p>
    <w:p w14:paraId="72156007" w14:textId="0C693AE8" w:rsidR="008D26C2" w:rsidRDefault="00AE49A5" w:rsidP="008D26C2">
      <w:pPr>
        <w:pStyle w:val="Ttulo2"/>
      </w:pPr>
      <w:bookmarkStart w:id="59" w:name="_Toc208585868"/>
      <w:r>
        <w:lastRenderedPageBreak/>
        <w:t xml:space="preserve">Reanálisis </w:t>
      </w:r>
      <w:r w:rsidR="002B407C">
        <w:t>GIOVANNI NASA Y COPERNICUS EU</w:t>
      </w:r>
      <w:bookmarkEnd w:id="59"/>
    </w:p>
    <w:p w14:paraId="0C6301AC" w14:textId="77777777" w:rsidR="008D26C2" w:rsidRDefault="008D26C2" w:rsidP="008D26C2">
      <w:pPr>
        <w:pStyle w:val="Cuerpodocumento"/>
        <w:rPr>
          <w:lang w:val="es-ES"/>
        </w:rPr>
      </w:pPr>
    </w:p>
    <w:p w14:paraId="219F5C72" w14:textId="4C3BB370" w:rsidR="002270DF" w:rsidRPr="002B407C" w:rsidRDefault="002B407C" w:rsidP="002B407C">
      <w:pPr>
        <w:pStyle w:val="Cuerpodocumento"/>
      </w:pPr>
      <w:r w:rsidRPr="002B407C">
        <w:t>Giovanni es una aplicación web que se utiliza para mostrar y analizar parámetros geofísicos en datos de teledetección donde se conoce el linaje de los datos</w:t>
      </w:r>
      <w:r w:rsidR="00DC4E24">
        <w:rPr>
          <w:lang w:val="es-ES"/>
        </w:rPr>
        <w:t xml:space="preserve">, </w:t>
      </w:r>
      <w:r w:rsidR="002270DF">
        <w:rPr>
          <w:lang w:val="es-ES"/>
        </w:rPr>
        <w:t xml:space="preserve">soportado </w:t>
      </w:r>
      <w:r w:rsidR="002270DF" w:rsidRPr="00DC4E24">
        <w:rPr>
          <w:lang w:val="es-ES"/>
        </w:rPr>
        <w:t>por</w:t>
      </w:r>
      <w:r w:rsidR="00DC4E24">
        <w:rPr>
          <w:lang w:val="es-ES"/>
        </w:rPr>
        <w:t xml:space="preserve"> NASA</w:t>
      </w:r>
      <w:r w:rsidR="002270DF">
        <w:rPr>
          <w:lang w:val="es-ES"/>
        </w:rPr>
        <w:t xml:space="preserve"> de Estados Unidos</w:t>
      </w:r>
      <w:r w:rsidR="00DC4E24">
        <w:rPr>
          <w:lang w:val="es-ES"/>
        </w:rPr>
        <w:t xml:space="preserve">, </w:t>
      </w:r>
      <w:r w:rsidR="00DC4E24" w:rsidRPr="00DC4E24">
        <w:rPr>
          <w:lang w:val="es-ES"/>
        </w:rPr>
        <w:t>proporciona datos a partir de 1980</w:t>
      </w:r>
      <w:r w:rsidR="00144049">
        <w:rPr>
          <w:lang w:val="es-ES"/>
        </w:rPr>
        <w:t xml:space="preserve"> a la fecha de diferentes </w:t>
      </w:r>
      <w:r w:rsidR="00AF014A">
        <w:rPr>
          <w:lang w:val="es-ES"/>
        </w:rPr>
        <w:t>parámetros</w:t>
      </w:r>
      <w:r w:rsidR="00144049">
        <w:rPr>
          <w:lang w:val="es-ES"/>
        </w:rPr>
        <w:t xml:space="preserve"> atmosféricos y de superficie</w:t>
      </w:r>
      <w:r w:rsidR="00DC4E24" w:rsidRPr="00DC4E24">
        <w:rPr>
          <w:lang w:val="es-ES"/>
        </w:rPr>
        <w:t xml:space="preserve">. </w:t>
      </w:r>
    </w:p>
    <w:p w14:paraId="15F4AFE0" w14:textId="77777777" w:rsidR="002270DF" w:rsidRDefault="002270DF" w:rsidP="00DC4E24">
      <w:pPr>
        <w:pStyle w:val="Cuerpodocumento"/>
        <w:rPr>
          <w:lang w:val="es-ES"/>
        </w:rPr>
      </w:pPr>
    </w:p>
    <w:p w14:paraId="47B7F30D" w14:textId="28219A7F" w:rsidR="001945F0" w:rsidRDefault="0017246F" w:rsidP="00DC4E24">
      <w:pPr>
        <w:pStyle w:val="Cuerpodocumento"/>
        <w:rPr>
          <w:lang w:val="es-ES"/>
        </w:rPr>
      </w:pPr>
      <w:r>
        <w:rPr>
          <w:lang w:val="es-ES"/>
        </w:rPr>
        <w:t>El análisis de datos</w:t>
      </w:r>
      <w:r w:rsidRPr="00DC4E24">
        <w:rPr>
          <w:lang w:val="es-ES"/>
        </w:rPr>
        <w:t xml:space="preserve"> incluye</w:t>
      </w:r>
      <w:r w:rsidR="00DC4E24" w:rsidRPr="00DC4E24">
        <w:rPr>
          <w:lang w:val="es-ES"/>
        </w:rPr>
        <w:t xml:space="preserve"> tanto en el modelo GEOS como en el sistema de asimilación GSI. La resolución espacial</w:t>
      </w:r>
      <w:r w:rsidR="00AF014A">
        <w:rPr>
          <w:lang w:val="es-ES"/>
        </w:rPr>
        <w:t xml:space="preserve"> de los datos reportados por el sistema de información es de</w:t>
      </w:r>
      <w:r w:rsidR="00DC4E24" w:rsidRPr="00DC4E24">
        <w:rPr>
          <w:lang w:val="es-ES"/>
        </w:rPr>
        <w:t xml:space="preserve"> aproximadamente 50 km en dirección latitudinal.</w:t>
      </w:r>
      <w:r w:rsidR="00AF014A">
        <w:rPr>
          <w:lang w:val="es-ES"/>
        </w:rPr>
        <w:t xml:space="preserve"> </w:t>
      </w:r>
      <w:r>
        <w:rPr>
          <w:lang w:val="es-ES"/>
        </w:rPr>
        <w:t>La valoración se desarrolla en conj</w:t>
      </w:r>
      <w:r w:rsidR="00DC4E24" w:rsidRPr="00DC4E24">
        <w:rPr>
          <w:lang w:val="es-ES"/>
        </w:rPr>
        <w:t xml:space="preserve">unto </w:t>
      </w:r>
      <w:r>
        <w:rPr>
          <w:lang w:val="es-ES"/>
        </w:rPr>
        <w:t>con registros de</w:t>
      </w:r>
      <w:r w:rsidR="00DC4E24" w:rsidRPr="00DC4E24">
        <w:rPr>
          <w:lang w:val="es-ES"/>
        </w:rPr>
        <w:t xml:space="preserve"> asimilación meteorológica</w:t>
      </w:r>
      <w:r>
        <w:rPr>
          <w:lang w:val="es-ES"/>
        </w:rPr>
        <w:t xml:space="preserve"> a través de COPERNICUS EU</w:t>
      </w:r>
      <w:r w:rsidR="00DC4E24" w:rsidRPr="00DC4E24">
        <w:rPr>
          <w:lang w:val="es-ES"/>
        </w:rPr>
        <w:t xml:space="preserve"> </w:t>
      </w:r>
      <w:r>
        <w:rPr>
          <w:lang w:val="es-ES"/>
        </w:rPr>
        <w:t>con</w:t>
      </w:r>
      <w:r w:rsidR="00DC4E24" w:rsidRPr="00DC4E24">
        <w:rPr>
          <w:lang w:val="es-ES"/>
        </w:rPr>
        <w:t xml:space="preserve"> observaciones espaciales de aerosoles y representa sus interacciones con otros procesos físicos en el sistema climático.</w:t>
      </w:r>
    </w:p>
    <w:p w14:paraId="0E87E4C8" w14:textId="77777777" w:rsidR="001945F0" w:rsidRDefault="001945F0" w:rsidP="00DC4E24">
      <w:pPr>
        <w:pStyle w:val="Cuerpodocumento"/>
        <w:rPr>
          <w:lang w:val="es-ES"/>
        </w:rPr>
      </w:pPr>
    </w:p>
    <w:p w14:paraId="27808F68" w14:textId="26FBBC6A" w:rsidR="001945F0" w:rsidRDefault="00AD60D5" w:rsidP="001945F0">
      <w:pPr>
        <w:pStyle w:val="Cuerpodocumento"/>
        <w:rPr>
          <w:lang w:val="es-ES"/>
        </w:rPr>
      </w:pPr>
      <w:r>
        <w:rPr>
          <w:lang w:val="es-ES"/>
        </w:rPr>
        <w:t xml:space="preserve">Teniendo en cuenta las capacidad del sistema de asimilación y reanálisis, se determinó la series de tiempo para la coordenada </w:t>
      </w:r>
      <w:r w:rsidR="00C366E2" w:rsidRPr="00C366E2">
        <w:rPr>
          <w:b/>
          <w:bCs/>
          <w:lang w:val="es-ES"/>
        </w:rPr>
        <w:t>-74.982</w:t>
      </w:r>
      <w:r w:rsidR="00C366E2">
        <w:rPr>
          <w:b/>
          <w:bCs/>
          <w:lang w:val="es-ES"/>
        </w:rPr>
        <w:t xml:space="preserve"> N</w:t>
      </w:r>
      <w:r w:rsidR="00C366E2" w:rsidRPr="00C366E2">
        <w:rPr>
          <w:b/>
          <w:bCs/>
          <w:lang w:val="es-ES"/>
        </w:rPr>
        <w:t>,</w:t>
      </w:r>
      <w:r w:rsidR="00C366E2">
        <w:rPr>
          <w:b/>
          <w:bCs/>
          <w:lang w:val="es-ES"/>
        </w:rPr>
        <w:t xml:space="preserve"> </w:t>
      </w:r>
      <w:r w:rsidR="00C366E2" w:rsidRPr="00C366E2">
        <w:rPr>
          <w:b/>
          <w:bCs/>
          <w:lang w:val="es-ES"/>
        </w:rPr>
        <w:t>4.472</w:t>
      </w:r>
      <w:r w:rsidR="00C366E2">
        <w:rPr>
          <w:b/>
          <w:bCs/>
          <w:lang w:val="es-ES"/>
        </w:rPr>
        <w:t xml:space="preserve"> W</w:t>
      </w:r>
      <w:r>
        <w:rPr>
          <w:lang w:val="es-ES"/>
        </w:rPr>
        <w:t xml:space="preserve">, correspondiente al municipio de </w:t>
      </w:r>
      <w:r w:rsidR="00485506">
        <w:rPr>
          <w:lang w:val="es-ES"/>
        </w:rPr>
        <w:t>Piedras</w:t>
      </w:r>
      <w:r w:rsidR="00C665A7">
        <w:rPr>
          <w:lang w:val="es-ES"/>
        </w:rPr>
        <w:t xml:space="preserve">, con el fin de generar una serie de 3 años con resolución cada 3 horas para los </w:t>
      </w:r>
      <w:r w:rsidR="003F4EF0">
        <w:rPr>
          <w:lang w:val="es-ES"/>
        </w:rPr>
        <w:t>parámetros</w:t>
      </w:r>
      <w:r w:rsidR="00C665A7">
        <w:rPr>
          <w:lang w:val="es-ES"/>
        </w:rPr>
        <w:t xml:space="preserve"> PM</w:t>
      </w:r>
      <w:r w:rsidR="00C665A7" w:rsidRPr="003F4EF0">
        <w:rPr>
          <w:vertAlign w:val="subscript"/>
          <w:lang w:val="es-ES"/>
        </w:rPr>
        <w:t>10</w:t>
      </w:r>
      <w:r w:rsidR="00C665A7">
        <w:rPr>
          <w:lang w:val="es-ES"/>
        </w:rPr>
        <w:t>, PM</w:t>
      </w:r>
      <w:r w:rsidR="00C665A7" w:rsidRPr="003F4EF0">
        <w:rPr>
          <w:vertAlign w:val="subscript"/>
          <w:lang w:val="es-ES"/>
        </w:rPr>
        <w:t>2.5</w:t>
      </w:r>
      <w:r w:rsidR="00C665A7">
        <w:rPr>
          <w:lang w:val="es-ES"/>
        </w:rPr>
        <w:t>, SO</w:t>
      </w:r>
      <w:r w:rsidR="00C665A7" w:rsidRPr="003F4EF0">
        <w:rPr>
          <w:vertAlign w:val="subscript"/>
          <w:lang w:val="es-ES"/>
        </w:rPr>
        <w:t>2</w:t>
      </w:r>
      <w:r w:rsidR="00843C44">
        <w:rPr>
          <w:lang w:val="es-ES"/>
        </w:rPr>
        <w:t xml:space="preserve"> y</w:t>
      </w:r>
      <w:r w:rsidR="00C665A7">
        <w:rPr>
          <w:lang w:val="es-ES"/>
        </w:rPr>
        <w:t xml:space="preserve"> NO</w:t>
      </w:r>
      <w:r w:rsidR="00C665A7" w:rsidRPr="003F4EF0">
        <w:rPr>
          <w:vertAlign w:val="subscript"/>
          <w:lang w:val="es-ES"/>
        </w:rPr>
        <w:t>2</w:t>
      </w:r>
      <w:r w:rsidR="00C665A7">
        <w:rPr>
          <w:lang w:val="es-ES"/>
        </w:rPr>
        <w:t xml:space="preserve">. De esta manera, se determina el comportamiento entre época seca y época </w:t>
      </w:r>
      <w:r w:rsidR="003F4EF0">
        <w:rPr>
          <w:lang w:val="es-ES"/>
        </w:rPr>
        <w:t>humedad</w:t>
      </w:r>
      <w:r w:rsidR="00C665A7">
        <w:rPr>
          <w:lang w:val="es-ES"/>
        </w:rPr>
        <w:t xml:space="preserve"> a nivel regional, teniendo en cuenta los elementos determinados mediante el análisis de datos de monitoreo indicados en los repositorios oficiales y contrastados con series de tiempo de idoneidad científica y reconocidos a nivel internacional</w:t>
      </w:r>
      <w:r w:rsidR="001945F0">
        <w:rPr>
          <w:lang w:val="es-ES"/>
        </w:rPr>
        <w:t>, lo</w:t>
      </w:r>
      <w:r w:rsidR="001945F0" w:rsidRPr="001945F0">
        <w:rPr>
          <w:lang w:val="es-ES"/>
        </w:rPr>
        <w:t xml:space="preserve"> que cumple con los requisitos mínimos </w:t>
      </w:r>
      <w:r w:rsidR="001945F0">
        <w:rPr>
          <w:lang w:val="es-ES"/>
        </w:rPr>
        <w:t xml:space="preserve">indicados por términos de referencia </w:t>
      </w:r>
      <w:r w:rsidR="001945F0" w:rsidRPr="001945F0">
        <w:rPr>
          <w:lang w:val="es-ES"/>
        </w:rPr>
        <w:t>por cuanto:</w:t>
      </w:r>
    </w:p>
    <w:p w14:paraId="529863B9" w14:textId="77777777" w:rsidR="001945F0" w:rsidRPr="001945F0" w:rsidRDefault="001945F0" w:rsidP="001945F0">
      <w:pPr>
        <w:pStyle w:val="Cuerpodocumento"/>
        <w:rPr>
          <w:lang w:val="es-ES"/>
        </w:rPr>
      </w:pPr>
    </w:p>
    <w:p w14:paraId="316656DE" w14:textId="77777777" w:rsidR="001945F0" w:rsidRDefault="001945F0" w:rsidP="001945F0">
      <w:pPr>
        <w:pStyle w:val="Cuerpodocumento"/>
        <w:numPr>
          <w:ilvl w:val="0"/>
          <w:numId w:val="49"/>
        </w:numPr>
        <w:rPr>
          <w:lang w:val="es-ES"/>
        </w:rPr>
      </w:pPr>
      <w:r w:rsidRPr="001945F0">
        <w:rPr>
          <w:lang w:val="es-ES"/>
        </w:rPr>
        <w:t>Corresponde a registros de un organismo de reconocida idoneidad internacional y científica (soportado por la NASA de los Estados Unidos).</w:t>
      </w:r>
    </w:p>
    <w:p w14:paraId="050B754D" w14:textId="77777777" w:rsidR="001945F0" w:rsidRDefault="001945F0" w:rsidP="001945F0">
      <w:pPr>
        <w:pStyle w:val="Cuerpodocumento"/>
        <w:numPr>
          <w:ilvl w:val="0"/>
          <w:numId w:val="49"/>
        </w:numPr>
        <w:rPr>
          <w:lang w:val="es-ES"/>
        </w:rPr>
      </w:pPr>
      <w:r w:rsidRPr="001945F0">
        <w:rPr>
          <w:lang w:val="es-ES"/>
        </w:rPr>
        <w:t>Se presenta un análisis robusto con un marco de suficiencia estadística (registros de los últimos 3 años para los contaminantes criterio evaluados entre los años 2021 a 202</w:t>
      </w:r>
      <w:r>
        <w:rPr>
          <w:lang w:val="es-ES"/>
        </w:rPr>
        <w:t>4</w:t>
      </w:r>
      <w:r w:rsidRPr="001945F0">
        <w:rPr>
          <w:lang w:val="es-ES"/>
        </w:rPr>
        <w:t>, con resolución horaria). Cabe resaltar que un monitoreo de calidad del aire indicativo solo aporta 18 días de registros de información, mientras que la información presentada en el estudio de calidad del aire corresponde a 1.095 registros diarios con soporte de una referencia de reconocida idoneidad.</w:t>
      </w:r>
    </w:p>
    <w:p w14:paraId="6C7A47E3" w14:textId="6C477EDF" w:rsidR="001945F0" w:rsidRDefault="001945F0" w:rsidP="001945F0">
      <w:pPr>
        <w:pStyle w:val="Cuerpodocumento"/>
        <w:numPr>
          <w:ilvl w:val="0"/>
          <w:numId w:val="49"/>
        </w:numPr>
        <w:rPr>
          <w:lang w:val="es-ES"/>
        </w:rPr>
      </w:pPr>
      <w:r w:rsidRPr="001945F0">
        <w:rPr>
          <w:lang w:val="es-ES"/>
        </w:rPr>
        <w:t xml:space="preserve">Se presenta un análisis </w:t>
      </w:r>
      <w:r w:rsidR="002963D2">
        <w:rPr>
          <w:lang w:val="es-ES"/>
        </w:rPr>
        <w:t>con</w:t>
      </w:r>
      <w:r w:rsidRPr="001945F0">
        <w:rPr>
          <w:lang w:val="es-ES"/>
        </w:rPr>
        <w:t xml:space="preserve"> información sobre el área de influencia del proyecto</w:t>
      </w:r>
      <w:r>
        <w:rPr>
          <w:lang w:val="es-ES"/>
        </w:rPr>
        <w:t>, teniendo en cuenta que condiciones meteorológicas sugieren que el comportamiento atmosférico de la zona presenta condiciones homogéneas de cuenca atmosférica.</w:t>
      </w:r>
      <w:r w:rsidRPr="001945F0">
        <w:rPr>
          <w:lang w:val="es-ES"/>
        </w:rPr>
        <w:t xml:space="preserve"> </w:t>
      </w:r>
    </w:p>
    <w:p w14:paraId="654D3D60" w14:textId="11930B84" w:rsidR="001945F0" w:rsidRPr="001945F0" w:rsidRDefault="001945F0" w:rsidP="001945F0">
      <w:pPr>
        <w:pStyle w:val="Cuerpodocumento"/>
        <w:numPr>
          <w:ilvl w:val="0"/>
          <w:numId w:val="49"/>
        </w:numPr>
        <w:rPr>
          <w:lang w:val="es-ES"/>
        </w:rPr>
      </w:pPr>
      <w:r w:rsidRPr="001945F0">
        <w:rPr>
          <w:lang w:val="es-ES"/>
        </w:rPr>
        <w:t xml:space="preserve">Se presenta un estudio de calidad del aire cuyos registros se verifican mediante criterios de similitud y proximidad (demostrando condiciones de representatividad dentro de la misma cuenca atmosférica) a las estaciones de monitoreo presentadas </w:t>
      </w:r>
      <w:r>
        <w:rPr>
          <w:lang w:val="es-ES"/>
        </w:rPr>
        <w:t>dentro del EIA</w:t>
      </w:r>
      <w:r w:rsidRPr="001945F0">
        <w:rPr>
          <w:lang w:val="es-ES"/>
        </w:rPr>
        <w:t>.</w:t>
      </w:r>
    </w:p>
    <w:p w14:paraId="0780DFD2" w14:textId="77777777" w:rsidR="001945F0" w:rsidRDefault="001945F0" w:rsidP="002963D2">
      <w:pPr>
        <w:pStyle w:val="Cuerpodocumento"/>
        <w:rPr>
          <w:lang w:val="es-ES"/>
        </w:rPr>
      </w:pPr>
    </w:p>
    <w:p w14:paraId="72E1E6C0" w14:textId="77777777" w:rsidR="00FD173D" w:rsidRDefault="00FD173D" w:rsidP="003873DC">
      <w:pPr>
        <w:pStyle w:val="Cuadro-Figuras"/>
      </w:pPr>
    </w:p>
    <w:p w14:paraId="3DCDCBBC" w14:textId="77777777" w:rsidR="00FD173D" w:rsidRDefault="00FD173D" w:rsidP="003873DC">
      <w:pPr>
        <w:pStyle w:val="Cuadro-Figuras"/>
      </w:pPr>
    </w:p>
    <w:p w14:paraId="79454D69" w14:textId="77777777" w:rsidR="00FD173D" w:rsidRDefault="00FD173D" w:rsidP="003873DC">
      <w:pPr>
        <w:pStyle w:val="Cuadro-Figuras"/>
      </w:pPr>
    </w:p>
    <w:p w14:paraId="0C954A6E" w14:textId="77777777" w:rsidR="00FD173D" w:rsidRDefault="00FD173D" w:rsidP="003873DC">
      <w:pPr>
        <w:pStyle w:val="Cuadro-Figuras"/>
      </w:pPr>
    </w:p>
    <w:p w14:paraId="1987BBFB" w14:textId="77777777" w:rsidR="00FD173D" w:rsidRDefault="00FD173D" w:rsidP="003873DC">
      <w:pPr>
        <w:pStyle w:val="Cuadro-Figuras"/>
      </w:pPr>
    </w:p>
    <w:p w14:paraId="3D01A4A2" w14:textId="77777777" w:rsidR="00FD173D" w:rsidRDefault="00FD173D" w:rsidP="003873DC">
      <w:pPr>
        <w:pStyle w:val="Cuadro-Figuras"/>
      </w:pPr>
    </w:p>
    <w:p w14:paraId="70325975" w14:textId="77777777" w:rsidR="00FD173D" w:rsidRDefault="00FD173D" w:rsidP="003873DC">
      <w:pPr>
        <w:pStyle w:val="Cuadro-Figuras"/>
      </w:pPr>
    </w:p>
    <w:p w14:paraId="24AFB3D5" w14:textId="77777777" w:rsidR="00FD173D" w:rsidRDefault="00FD173D" w:rsidP="003873DC">
      <w:pPr>
        <w:pStyle w:val="Cuadro-Figuras"/>
      </w:pPr>
    </w:p>
    <w:p w14:paraId="2DD19EA2" w14:textId="77777777" w:rsidR="00FD173D" w:rsidRDefault="00FD173D" w:rsidP="003873DC">
      <w:pPr>
        <w:pStyle w:val="Cuadro-Figuras"/>
      </w:pPr>
    </w:p>
    <w:p w14:paraId="17E6E2BE" w14:textId="77777777" w:rsidR="00FD173D" w:rsidRDefault="00FD173D" w:rsidP="003873DC">
      <w:pPr>
        <w:pStyle w:val="Cuadro-Figuras"/>
      </w:pPr>
    </w:p>
    <w:p w14:paraId="6E7BFA20" w14:textId="77777777" w:rsidR="00FD173D" w:rsidRDefault="00FD173D" w:rsidP="003873DC">
      <w:pPr>
        <w:pStyle w:val="Cuadro-Figuras"/>
      </w:pPr>
    </w:p>
    <w:p w14:paraId="5DE02B87" w14:textId="77777777" w:rsidR="00FD173D" w:rsidRDefault="00FD173D" w:rsidP="003873DC">
      <w:pPr>
        <w:pStyle w:val="Cuadro-Figuras"/>
      </w:pPr>
    </w:p>
    <w:p w14:paraId="2B3EBC01" w14:textId="77777777" w:rsidR="00FD173D" w:rsidRDefault="00FD173D" w:rsidP="003873DC">
      <w:pPr>
        <w:pStyle w:val="Cuadro-Figuras"/>
      </w:pPr>
    </w:p>
    <w:p w14:paraId="647108DB" w14:textId="77777777" w:rsidR="00FD173D" w:rsidRDefault="00FD173D" w:rsidP="003873DC">
      <w:pPr>
        <w:pStyle w:val="Cuadro-Figuras"/>
      </w:pPr>
    </w:p>
    <w:p w14:paraId="0E6E5D5D" w14:textId="77777777" w:rsidR="00FD173D" w:rsidRDefault="00FD173D" w:rsidP="003873DC">
      <w:pPr>
        <w:pStyle w:val="Cuadro-Figuras"/>
      </w:pPr>
    </w:p>
    <w:p w14:paraId="4C1AD80A" w14:textId="77777777" w:rsidR="00226B58" w:rsidRDefault="00226B58" w:rsidP="003873DC">
      <w:pPr>
        <w:pStyle w:val="Cuadro-Figuras"/>
      </w:pPr>
    </w:p>
    <w:p w14:paraId="57E52C1A" w14:textId="2D989ADB" w:rsidR="001945F0" w:rsidRPr="00203C52" w:rsidRDefault="003873DC" w:rsidP="003873DC">
      <w:pPr>
        <w:pStyle w:val="Cuadro-Figuras"/>
        <w:rPr>
          <w:rStyle w:val="Ninguno"/>
          <w:lang w:val="es-CO"/>
        </w:rPr>
      </w:pPr>
      <w:bookmarkStart w:id="60" w:name="_Toc208585888"/>
      <w:r>
        <w:lastRenderedPageBreak/>
        <w:t xml:space="preserve">Figura </w:t>
      </w:r>
      <w:fldSimple w:instr=" SEQ Figura \* ARABIC ">
        <w:r w:rsidR="00D005B2">
          <w:rPr>
            <w:noProof/>
          </w:rPr>
          <w:t>5</w:t>
        </w:r>
      </w:fldSimple>
      <w:r>
        <w:t xml:space="preserve">. </w:t>
      </w:r>
      <w:r w:rsidR="001945F0" w:rsidRPr="00203C52">
        <w:rPr>
          <w:rStyle w:val="Ninguno"/>
          <w:lang w:val="es-CO"/>
        </w:rPr>
        <w:t>Localización de estaciones de monitoreo propias y punto de extracción</w:t>
      </w:r>
      <w:r w:rsidR="0027615F">
        <w:rPr>
          <w:rStyle w:val="Ninguno"/>
          <w:lang w:val="es-CO"/>
        </w:rPr>
        <w:t xml:space="preserve"> GIOVANNI NASA</w:t>
      </w:r>
      <w:bookmarkEnd w:id="60"/>
    </w:p>
    <w:p w14:paraId="0DD9CE2B" w14:textId="77777777" w:rsidR="001945F0" w:rsidRDefault="001945F0" w:rsidP="002963D2">
      <w:pPr>
        <w:ind w:right="-94"/>
        <w:jc w:val="center"/>
        <w:rPr>
          <w:rStyle w:val="Ninguno"/>
          <w:rFonts w:ascii="Avenir Book" w:hAnsi="Avenir Book"/>
        </w:rPr>
      </w:pPr>
      <w:r>
        <w:rPr>
          <w:rStyle w:val="Ninguno"/>
          <w:rFonts w:ascii="Avenir Book" w:hAnsi="Avenir Book"/>
          <w:noProof/>
        </w:rPr>
        <w:drawing>
          <wp:inline distT="0" distB="0" distL="0" distR="0" wp14:anchorId="77C71099" wp14:editId="42A3DCF4">
            <wp:extent cx="5400000" cy="3605081"/>
            <wp:effectExtent l="0" t="0" r="0" b="0"/>
            <wp:docPr id="791607596"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1607596" name="Imagen 13"/>
                    <pic:cNvPicPr>
                      <a:picLocks noChangeAspect="1" noChangeArrowheads="1"/>
                    </pic:cNvPicPr>
                  </pic:nvPicPr>
                  <pic:blipFill>
                    <a:blip r:embed="rId49"/>
                    <a:srcRect t="4208" b="4208"/>
                    <a:stretch>
                      <a:fillRect/>
                    </a:stretch>
                  </pic:blipFill>
                  <pic:spPr bwMode="auto">
                    <a:xfrm>
                      <a:off x="0" y="0"/>
                      <a:ext cx="5400000" cy="3605081"/>
                    </a:xfrm>
                    <a:prstGeom prst="rect">
                      <a:avLst/>
                    </a:prstGeom>
                    <a:noFill/>
                    <a:ln>
                      <a:noFill/>
                    </a:ln>
                    <a:extLst>
                      <a:ext uri="{53640926-AAD7-44D8-BBD7-CCE9431645EC}">
                        <a14:shadowObscured xmlns:a14="http://schemas.microsoft.com/office/drawing/2010/main"/>
                      </a:ext>
                    </a:extLst>
                  </pic:spPr>
                </pic:pic>
              </a:graphicData>
            </a:graphic>
          </wp:inline>
        </w:drawing>
      </w:r>
    </w:p>
    <w:p w14:paraId="58F75E2C" w14:textId="27D25865" w:rsidR="003873DC" w:rsidRDefault="000B1C77" w:rsidP="0027615F">
      <w:pPr>
        <w:pStyle w:val="Fuente"/>
        <w:rPr>
          <w:rStyle w:val="Ninguno"/>
          <w:b/>
          <w:color w:val="002060"/>
          <w:lang w:val="es-CO"/>
        </w:rPr>
      </w:pPr>
      <w:r>
        <w:rPr>
          <w:lang w:val="es-ES"/>
        </w:rPr>
        <w:t>Fuente: Argemonia S.A.S., 2025</w:t>
      </w:r>
      <w:r w:rsidR="003873DC">
        <w:rPr>
          <w:rStyle w:val="Ninguno"/>
          <w:lang w:val="es-CO"/>
        </w:rPr>
        <w:br w:type="page"/>
      </w:r>
    </w:p>
    <w:p w14:paraId="1E5FA273" w14:textId="75DC5268" w:rsidR="001945F0" w:rsidRPr="00203C52" w:rsidRDefault="003873DC" w:rsidP="003873DC">
      <w:pPr>
        <w:pStyle w:val="Cuadro-Figuras"/>
        <w:rPr>
          <w:rStyle w:val="Ninguno"/>
          <w:lang w:val="es-CO"/>
        </w:rPr>
      </w:pPr>
      <w:bookmarkStart w:id="61" w:name="_Toc208585889"/>
      <w:r>
        <w:lastRenderedPageBreak/>
        <w:t xml:space="preserve">Figura </w:t>
      </w:r>
      <w:fldSimple w:instr=" SEQ Figura \* ARABIC ">
        <w:r w:rsidR="00D005B2">
          <w:rPr>
            <w:noProof/>
          </w:rPr>
          <w:t>6</w:t>
        </w:r>
      </w:fldSimple>
      <w:r>
        <w:t xml:space="preserve">. </w:t>
      </w:r>
      <w:r w:rsidR="001945F0" w:rsidRPr="00203C52">
        <w:rPr>
          <w:rStyle w:val="Ninguno"/>
          <w:lang w:val="es-CO"/>
        </w:rPr>
        <w:t>Condiciones de elevación de terreno del área valorada de calidad del aire</w:t>
      </w:r>
      <w:bookmarkEnd w:id="61"/>
    </w:p>
    <w:p w14:paraId="55E7C761" w14:textId="2D018878" w:rsidR="001945F0" w:rsidRDefault="001945F0" w:rsidP="002963D2">
      <w:pPr>
        <w:ind w:right="-94"/>
        <w:jc w:val="center"/>
        <w:rPr>
          <w:rStyle w:val="Ninguno"/>
          <w:rFonts w:ascii="Avenir Book" w:hAnsi="Avenir Book"/>
        </w:rPr>
      </w:pPr>
      <w:r>
        <w:rPr>
          <w:rStyle w:val="Ninguno"/>
          <w:rFonts w:ascii="Avenir Book" w:hAnsi="Avenir Book"/>
          <w:noProof/>
        </w:rPr>
        <w:drawing>
          <wp:inline distT="0" distB="0" distL="0" distR="0" wp14:anchorId="4065D9C1" wp14:editId="236059C7">
            <wp:extent cx="5305100" cy="3543897"/>
            <wp:effectExtent l="0" t="0" r="0" b="0"/>
            <wp:docPr id="1472047773"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2047773" name="Imagen 14"/>
                    <pic:cNvPicPr>
                      <a:picLocks noChangeAspect="1" noChangeArrowheads="1"/>
                    </pic:cNvPicPr>
                  </pic:nvPicPr>
                  <pic:blipFill>
                    <a:blip r:embed="rId50"/>
                    <a:srcRect t="4175" b="4175"/>
                    <a:stretch>
                      <a:fillRect/>
                    </a:stretch>
                  </pic:blipFill>
                  <pic:spPr bwMode="auto">
                    <a:xfrm>
                      <a:off x="0" y="0"/>
                      <a:ext cx="5305100" cy="3543897"/>
                    </a:xfrm>
                    <a:prstGeom prst="rect">
                      <a:avLst/>
                    </a:prstGeom>
                    <a:noFill/>
                    <a:ln>
                      <a:noFill/>
                    </a:ln>
                    <a:extLst>
                      <a:ext uri="{53640926-AAD7-44D8-BBD7-CCE9431645EC}">
                        <a14:shadowObscured xmlns:a14="http://schemas.microsoft.com/office/drawing/2010/main"/>
                      </a:ext>
                    </a:extLst>
                  </pic:spPr>
                </pic:pic>
              </a:graphicData>
            </a:graphic>
          </wp:inline>
        </w:drawing>
      </w:r>
    </w:p>
    <w:p w14:paraId="255EE552" w14:textId="77777777" w:rsidR="000B1C77" w:rsidRDefault="000B1C77" w:rsidP="0019715A">
      <w:pPr>
        <w:pStyle w:val="Fuente"/>
        <w:rPr>
          <w:lang w:val="es-ES"/>
        </w:rPr>
      </w:pPr>
      <w:r>
        <w:rPr>
          <w:lang w:val="es-ES"/>
        </w:rPr>
        <w:t>Fuente: Argemonia S.A.S., 2025</w:t>
      </w:r>
    </w:p>
    <w:p w14:paraId="19C81A95" w14:textId="77777777" w:rsidR="001945F0" w:rsidRDefault="001945F0" w:rsidP="002963D2">
      <w:pPr>
        <w:ind w:right="-94"/>
        <w:jc w:val="center"/>
        <w:rPr>
          <w:rStyle w:val="Ninguno"/>
          <w:rFonts w:ascii="Avenir Book" w:hAnsi="Avenir Book"/>
        </w:rPr>
      </w:pPr>
    </w:p>
    <w:p w14:paraId="3E912584" w14:textId="1074C8C8" w:rsidR="001945F0" w:rsidRPr="00203C52" w:rsidRDefault="003873DC" w:rsidP="003873DC">
      <w:pPr>
        <w:pStyle w:val="Cuadro-Figuras"/>
        <w:rPr>
          <w:rStyle w:val="Ninguno"/>
          <w:lang w:val="es-CO"/>
        </w:rPr>
      </w:pPr>
      <w:bookmarkStart w:id="62" w:name="_Toc208585890"/>
      <w:r>
        <w:t xml:space="preserve">Figura </w:t>
      </w:r>
      <w:fldSimple w:instr=" SEQ Figura \* ARABIC ">
        <w:r w:rsidR="00D005B2">
          <w:rPr>
            <w:noProof/>
          </w:rPr>
          <w:t>7</w:t>
        </w:r>
      </w:fldSimple>
      <w:r>
        <w:t xml:space="preserve">. </w:t>
      </w:r>
      <w:r w:rsidR="001945F0" w:rsidRPr="00203C52">
        <w:rPr>
          <w:rStyle w:val="Ninguno"/>
          <w:lang w:val="es-CO"/>
        </w:rPr>
        <w:t>Similitud de cobertura dentro del área análisis</w:t>
      </w:r>
      <w:bookmarkEnd w:id="62"/>
    </w:p>
    <w:p w14:paraId="61590FB8" w14:textId="5612654F" w:rsidR="001945F0" w:rsidRDefault="001945F0" w:rsidP="002963D2">
      <w:pPr>
        <w:ind w:right="-94"/>
        <w:jc w:val="center"/>
        <w:rPr>
          <w:rStyle w:val="Ninguno"/>
          <w:rFonts w:ascii="Avenir Book" w:hAnsi="Avenir Book"/>
        </w:rPr>
      </w:pPr>
      <w:r>
        <w:rPr>
          <w:rStyle w:val="Ninguno"/>
          <w:rFonts w:ascii="Avenir Book" w:hAnsi="Avenir Book"/>
          <w:noProof/>
        </w:rPr>
        <w:drawing>
          <wp:inline distT="0" distB="0" distL="0" distR="0" wp14:anchorId="2421C50C" wp14:editId="4260F8AA">
            <wp:extent cx="5400000" cy="3635568"/>
            <wp:effectExtent l="0" t="0" r="0" b="3175"/>
            <wp:docPr id="878293363"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8293363" name="Imagen 16"/>
                    <pic:cNvPicPr>
                      <a:picLocks noChangeAspect="1" noChangeArrowheads="1"/>
                    </pic:cNvPicPr>
                  </pic:nvPicPr>
                  <pic:blipFill>
                    <a:blip r:embed="rId51"/>
                    <a:srcRect t="3816" b="3816"/>
                    <a:stretch>
                      <a:fillRect/>
                    </a:stretch>
                  </pic:blipFill>
                  <pic:spPr bwMode="auto">
                    <a:xfrm>
                      <a:off x="0" y="0"/>
                      <a:ext cx="5400000" cy="3635568"/>
                    </a:xfrm>
                    <a:prstGeom prst="rect">
                      <a:avLst/>
                    </a:prstGeom>
                    <a:noFill/>
                    <a:ln>
                      <a:noFill/>
                    </a:ln>
                    <a:extLst>
                      <a:ext uri="{53640926-AAD7-44D8-BBD7-CCE9431645EC}">
                        <a14:shadowObscured xmlns:a14="http://schemas.microsoft.com/office/drawing/2010/main"/>
                      </a:ext>
                    </a:extLst>
                  </pic:spPr>
                </pic:pic>
              </a:graphicData>
            </a:graphic>
          </wp:inline>
        </w:drawing>
      </w:r>
    </w:p>
    <w:p w14:paraId="072EFC1D" w14:textId="77777777" w:rsidR="000B1C77" w:rsidRDefault="000B1C77" w:rsidP="0019715A">
      <w:pPr>
        <w:pStyle w:val="Fuente"/>
        <w:rPr>
          <w:lang w:val="es-ES"/>
        </w:rPr>
      </w:pPr>
      <w:r>
        <w:rPr>
          <w:lang w:val="es-ES"/>
        </w:rPr>
        <w:t>Fuente: Argemonia S.A.S., 2025</w:t>
      </w:r>
    </w:p>
    <w:p w14:paraId="000ECA71" w14:textId="77777777" w:rsidR="003873DC" w:rsidRDefault="003873DC" w:rsidP="00203C52">
      <w:pPr>
        <w:pStyle w:val="Cuadro-Figuras"/>
        <w:rPr>
          <w:rStyle w:val="Ninguno"/>
          <w:lang w:val="es-CO"/>
        </w:rPr>
      </w:pPr>
    </w:p>
    <w:p w14:paraId="3BA86244" w14:textId="19775314" w:rsidR="004D7468" w:rsidRDefault="004D7468" w:rsidP="004D7468">
      <w:pPr>
        <w:pStyle w:val="Cuerpodocumento"/>
        <w:rPr>
          <w:rStyle w:val="Ninguno"/>
          <w:lang w:val="es-CO"/>
        </w:rPr>
      </w:pPr>
      <w:r>
        <w:rPr>
          <w:rStyle w:val="Ninguno"/>
          <w:lang w:val="es-CO"/>
        </w:rPr>
        <w:lastRenderedPageBreak/>
        <w:t>Para la valoración de las condiciones de similar dad en términos de calidad del aire, se evalúa el comportamiento del contaminante criterio PM</w:t>
      </w:r>
      <w:r w:rsidRPr="0081701D">
        <w:rPr>
          <w:rStyle w:val="Ninguno"/>
          <w:vertAlign w:val="subscript"/>
          <w:lang w:val="es-CO"/>
        </w:rPr>
        <w:t>10</w:t>
      </w:r>
      <w:r>
        <w:rPr>
          <w:rStyle w:val="Ninguno"/>
          <w:lang w:val="es-CO"/>
        </w:rPr>
        <w:t xml:space="preserve"> en la zona de estudio, con el fin de valorar como se comporta la cuenca atmosférica dentro de la zona de estudio. Para esto, se toma como referencia los registros promedio que permite analizar el sistema geoespacial Sentinel 3 dentro de la región de análisis.</w:t>
      </w:r>
    </w:p>
    <w:p w14:paraId="4DA9B799" w14:textId="77777777" w:rsidR="004D7468" w:rsidRPr="004D7468" w:rsidRDefault="004D7468" w:rsidP="004D7468">
      <w:pPr>
        <w:pStyle w:val="Cuerpodocumento"/>
        <w:rPr>
          <w:rStyle w:val="Ninguno"/>
          <w:lang w:val="es-CO"/>
        </w:rPr>
      </w:pPr>
    </w:p>
    <w:p w14:paraId="012F4952" w14:textId="070CA457" w:rsidR="004D7468" w:rsidRPr="00203C52" w:rsidRDefault="004D7468" w:rsidP="004D7468">
      <w:pPr>
        <w:pStyle w:val="Cuadro-Figuras"/>
        <w:rPr>
          <w:rStyle w:val="Ninguno"/>
          <w:lang w:val="es-CO"/>
        </w:rPr>
      </w:pPr>
      <w:bookmarkStart w:id="63" w:name="_Toc208585891"/>
      <w:r>
        <w:t xml:space="preserve">Figura </w:t>
      </w:r>
      <w:r>
        <w:fldChar w:fldCharType="begin"/>
      </w:r>
      <w:r>
        <w:instrText xml:space="preserve"> SEQ Figura \* ARABIC </w:instrText>
      </w:r>
      <w:r>
        <w:fldChar w:fldCharType="separate"/>
      </w:r>
      <w:r w:rsidR="00D005B2">
        <w:rPr>
          <w:noProof/>
        </w:rPr>
        <w:t>8</w:t>
      </w:r>
      <w:r>
        <w:rPr>
          <w:noProof/>
        </w:rPr>
        <w:fldChar w:fldCharType="end"/>
      </w:r>
      <w:r>
        <w:t xml:space="preserve">. </w:t>
      </w:r>
      <w:r>
        <w:rPr>
          <w:rStyle w:val="Ninguno"/>
          <w:lang w:val="es-CO"/>
        </w:rPr>
        <w:t>Análisis de cuenca atmosférica de acuerdo con registros Sentinel 3 para PM10</w:t>
      </w:r>
      <w:bookmarkEnd w:id="63"/>
    </w:p>
    <w:tbl>
      <w:tblPr>
        <w:tblStyle w:val="Tablaconcuadrcula"/>
        <w:tblW w:w="0" w:type="auto"/>
        <w:tblLook w:val="04A0" w:firstRow="1" w:lastRow="0" w:firstColumn="1" w:lastColumn="0" w:noHBand="0" w:noVBand="1"/>
      </w:tblPr>
      <w:tblGrid>
        <w:gridCol w:w="3246"/>
        <w:gridCol w:w="3245"/>
        <w:gridCol w:w="3245"/>
      </w:tblGrid>
      <w:tr w:rsidR="004D7468" w14:paraId="753D5102" w14:textId="77777777" w:rsidTr="004D7468">
        <w:tc>
          <w:tcPr>
            <w:tcW w:w="3245" w:type="dxa"/>
          </w:tcPr>
          <w:p w14:paraId="78E8BCB2" w14:textId="1EFF73DD" w:rsidR="004D7468" w:rsidRDefault="004D7468" w:rsidP="004D7468">
            <w:pPr>
              <w:ind w:right="-94"/>
              <w:jc w:val="center"/>
              <w:rPr>
                <w:rStyle w:val="Ninguno"/>
                <w:rFonts w:ascii="Avenir Book" w:hAnsi="Avenir Book"/>
              </w:rPr>
            </w:pPr>
            <w:r>
              <w:rPr>
                <w:rStyle w:val="Ninguno"/>
                <w:rFonts w:ascii="Avenir Book" w:hAnsi="Avenir Book"/>
              </w:rPr>
              <w:t>Enero</w:t>
            </w:r>
          </w:p>
        </w:tc>
        <w:tc>
          <w:tcPr>
            <w:tcW w:w="3245" w:type="dxa"/>
          </w:tcPr>
          <w:p w14:paraId="139BFFD6" w14:textId="07B10D9D" w:rsidR="004D7468" w:rsidRDefault="004D7468" w:rsidP="004D7468">
            <w:pPr>
              <w:ind w:right="-94"/>
              <w:jc w:val="center"/>
              <w:rPr>
                <w:rStyle w:val="Ninguno"/>
                <w:rFonts w:ascii="Avenir Book" w:hAnsi="Avenir Book"/>
              </w:rPr>
            </w:pPr>
            <w:r>
              <w:rPr>
                <w:rStyle w:val="Ninguno"/>
                <w:rFonts w:ascii="Avenir Book" w:hAnsi="Avenir Book"/>
              </w:rPr>
              <w:t>Febrero</w:t>
            </w:r>
          </w:p>
        </w:tc>
        <w:tc>
          <w:tcPr>
            <w:tcW w:w="3246" w:type="dxa"/>
          </w:tcPr>
          <w:p w14:paraId="62B2824B" w14:textId="02D2B978" w:rsidR="004D7468" w:rsidRDefault="004D7468" w:rsidP="004D7468">
            <w:pPr>
              <w:ind w:right="-94"/>
              <w:jc w:val="center"/>
              <w:rPr>
                <w:rStyle w:val="Ninguno"/>
                <w:rFonts w:ascii="Avenir Book" w:hAnsi="Avenir Book"/>
              </w:rPr>
            </w:pPr>
            <w:r>
              <w:rPr>
                <w:rStyle w:val="Ninguno"/>
                <w:rFonts w:ascii="Avenir Book" w:hAnsi="Avenir Book"/>
              </w:rPr>
              <w:t>Marzo</w:t>
            </w:r>
          </w:p>
        </w:tc>
      </w:tr>
      <w:tr w:rsidR="004D7468" w14:paraId="2868EE2F" w14:textId="77777777" w:rsidTr="004D7468">
        <w:tc>
          <w:tcPr>
            <w:tcW w:w="3245" w:type="dxa"/>
          </w:tcPr>
          <w:p w14:paraId="4C59AACB" w14:textId="6096C81D" w:rsidR="004D7468" w:rsidRDefault="004D7468" w:rsidP="004D7468">
            <w:pPr>
              <w:ind w:right="-94"/>
              <w:jc w:val="center"/>
              <w:rPr>
                <w:rStyle w:val="Ninguno"/>
                <w:rFonts w:ascii="Avenir Book" w:hAnsi="Avenir Book"/>
              </w:rPr>
            </w:pPr>
            <w:r>
              <w:rPr>
                <w:rFonts w:ascii="Avenir Book" w:hAnsi="Avenir Book"/>
                <w:noProof/>
                <w:lang w:val="es-ES_tradnl"/>
              </w:rPr>
              <w:drawing>
                <wp:inline distT="0" distB="0" distL="0" distR="0" wp14:anchorId="1387F8DF" wp14:editId="0156B586">
                  <wp:extent cx="2160000" cy="1574374"/>
                  <wp:effectExtent l="0" t="0" r="0" b="6985"/>
                  <wp:docPr id="36607320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6073205" name="Imagen 1"/>
                          <pic:cNvPicPr/>
                        </pic:nvPicPr>
                        <pic:blipFill>
                          <a:blip r:embed="rId52"/>
                          <a:stretch>
                            <a:fillRect/>
                          </a:stretch>
                        </pic:blipFill>
                        <pic:spPr>
                          <a:xfrm>
                            <a:off x="0" y="0"/>
                            <a:ext cx="2160000" cy="1574374"/>
                          </a:xfrm>
                          <a:prstGeom prst="rect">
                            <a:avLst/>
                          </a:prstGeom>
                        </pic:spPr>
                      </pic:pic>
                    </a:graphicData>
                  </a:graphic>
                </wp:inline>
              </w:drawing>
            </w:r>
          </w:p>
        </w:tc>
        <w:tc>
          <w:tcPr>
            <w:tcW w:w="3245" w:type="dxa"/>
          </w:tcPr>
          <w:p w14:paraId="26FA0B55" w14:textId="458C039C" w:rsidR="004D7468" w:rsidRDefault="004D7468" w:rsidP="004D7468">
            <w:pPr>
              <w:ind w:right="-94"/>
              <w:jc w:val="center"/>
              <w:rPr>
                <w:rStyle w:val="Ninguno"/>
                <w:rFonts w:ascii="Avenir Book" w:hAnsi="Avenir Book"/>
              </w:rPr>
            </w:pPr>
            <w:r>
              <w:rPr>
                <w:rFonts w:ascii="Avenir Book" w:hAnsi="Avenir Book"/>
                <w:noProof/>
                <w:lang w:val="es-ES_tradnl"/>
              </w:rPr>
              <w:drawing>
                <wp:inline distT="0" distB="0" distL="0" distR="0" wp14:anchorId="27734779" wp14:editId="6F7A740A">
                  <wp:extent cx="2160000" cy="1574374"/>
                  <wp:effectExtent l="0" t="0" r="0" b="6985"/>
                  <wp:docPr id="1412846904"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2846904" name="Imagen 1"/>
                          <pic:cNvPicPr/>
                        </pic:nvPicPr>
                        <pic:blipFill>
                          <a:blip r:embed="rId53"/>
                          <a:stretch>
                            <a:fillRect/>
                          </a:stretch>
                        </pic:blipFill>
                        <pic:spPr>
                          <a:xfrm>
                            <a:off x="0" y="0"/>
                            <a:ext cx="2160000" cy="1574374"/>
                          </a:xfrm>
                          <a:prstGeom prst="rect">
                            <a:avLst/>
                          </a:prstGeom>
                        </pic:spPr>
                      </pic:pic>
                    </a:graphicData>
                  </a:graphic>
                </wp:inline>
              </w:drawing>
            </w:r>
          </w:p>
        </w:tc>
        <w:tc>
          <w:tcPr>
            <w:tcW w:w="3246" w:type="dxa"/>
          </w:tcPr>
          <w:p w14:paraId="619190B2" w14:textId="25938FC0" w:rsidR="004D7468" w:rsidRDefault="004D7468" w:rsidP="004D7468">
            <w:pPr>
              <w:ind w:right="-94"/>
              <w:jc w:val="center"/>
              <w:rPr>
                <w:rStyle w:val="Ninguno"/>
                <w:rFonts w:ascii="Avenir Book" w:hAnsi="Avenir Book"/>
              </w:rPr>
            </w:pPr>
            <w:r>
              <w:rPr>
                <w:rFonts w:ascii="Avenir Book" w:hAnsi="Avenir Book"/>
                <w:noProof/>
                <w:lang w:val="es-ES_tradnl"/>
              </w:rPr>
              <w:drawing>
                <wp:inline distT="0" distB="0" distL="0" distR="0" wp14:anchorId="28FE8FD2" wp14:editId="0D31873D">
                  <wp:extent cx="2160000" cy="1574374"/>
                  <wp:effectExtent l="0" t="0" r="0" b="6985"/>
                  <wp:docPr id="125339508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3395089" name="Imagen 1"/>
                          <pic:cNvPicPr/>
                        </pic:nvPicPr>
                        <pic:blipFill>
                          <a:blip r:embed="rId54"/>
                          <a:stretch>
                            <a:fillRect/>
                          </a:stretch>
                        </pic:blipFill>
                        <pic:spPr>
                          <a:xfrm>
                            <a:off x="0" y="0"/>
                            <a:ext cx="2160000" cy="1574374"/>
                          </a:xfrm>
                          <a:prstGeom prst="rect">
                            <a:avLst/>
                          </a:prstGeom>
                        </pic:spPr>
                      </pic:pic>
                    </a:graphicData>
                  </a:graphic>
                </wp:inline>
              </w:drawing>
            </w:r>
          </w:p>
        </w:tc>
      </w:tr>
      <w:tr w:rsidR="004D7468" w14:paraId="23632D9E" w14:textId="77777777" w:rsidTr="004D7468">
        <w:tc>
          <w:tcPr>
            <w:tcW w:w="3245" w:type="dxa"/>
          </w:tcPr>
          <w:p w14:paraId="5C863BAB" w14:textId="549DBC52" w:rsidR="004D7468" w:rsidRDefault="004D7468" w:rsidP="004D7468">
            <w:pPr>
              <w:ind w:right="-94"/>
              <w:jc w:val="center"/>
              <w:rPr>
                <w:rStyle w:val="Ninguno"/>
                <w:rFonts w:ascii="Avenir Book" w:hAnsi="Avenir Book"/>
              </w:rPr>
            </w:pPr>
            <w:r>
              <w:rPr>
                <w:rStyle w:val="Ninguno"/>
                <w:rFonts w:ascii="Avenir Book" w:hAnsi="Avenir Book"/>
              </w:rPr>
              <w:t>Abril</w:t>
            </w:r>
          </w:p>
        </w:tc>
        <w:tc>
          <w:tcPr>
            <w:tcW w:w="3245" w:type="dxa"/>
          </w:tcPr>
          <w:p w14:paraId="24ABEA9C" w14:textId="34A7EDB1" w:rsidR="004D7468" w:rsidRDefault="004D7468" w:rsidP="004D7468">
            <w:pPr>
              <w:ind w:right="-94"/>
              <w:jc w:val="center"/>
              <w:rPr>
                <w:rStyle w:val="Ninguno"/>
                <w:rFonts w:ascii="Avenir Book" w:hAnsi="Avenir Book"/>
              </w:rPr>
            </w:pPr>
            <w:r>
              <w:rPr>
                <w:rStyle w:val="Ninguno"/>
                <w:rFonts w:ascii="Avenir Book" w:hAnsi="Avenir Book"/>
              </w:rPr>
              <w:t>Mayo</w:t>
            </w:r>
          </w:p>
        </w:tc>
        <w:tc>
          <w:tcPr>
            <w:tcW w:w="3246" w:type="dxa"/>
          </w:tcPr>
          <w:p w14:paraId="72543431" w14:textId="42D96DF6" w:rsidR="004D7468" w:rsidRDefault="004D7468" w:rsidP="004D7468">
            <w:pPr>
              <w:ind w:right="-94"/>
              <w:jc w:val="center"/>
              <w:rPr>
                <w:rStyle w:val="Ninguno"/>
                <w:rFonts w:ascii="Avenir Book" w:hAnsi="Avenir Book"/>
              </w:rPr>
            </w:pPr>
            <w:r>
              <w:rPr>
                <w:rStyle w:val="Ninguno"/>
                <w:rFonts w:ascii="Avenir Book" w:hAnsi="Avenir Book"/>
              </w:rPr>
              <w:t>Junio</w:t>
            </w:r>
          </w:p>
        </w:tc>
      </w:tr>
      <w:tr w:rsidR="004D7468" w14:paraId="14C77BF3" w14:textId="77777777" w:rsidTr="004D7468">
        <w:tc>
          <w:tcPr>
            <w:tcW w:w="3245" w:type="dxa"/>
          </w:tcPr>
          <w:p w14:paraId="2ED9DCF1" w14:textId="3B649FC2" w:rsidR="004D7468" w:rsidRDefault="004D7468" w:rsidP="004D7468">
            <w:pPr>
              <w:ind w:right="-94"/>
              <w:jc w:val="center"/>
              <w:rPr>
                <w:rStyle w:val="Ninguno"/>
                <w:rFonts w:ascii="Avenir Book" w:hAnsi="Avenir Book"/>
              </w:rPr>
            </w:pPr>
            <w:r>
              <w:rPr>
                <w:rFonts w:ascii="Avenir Book" w:hAnsi="Avenir Book"/>
                <w:noProof/>
                <w:lang w:val="es-ES_tradnl"/>
              </w:rPr>
              <w:drawing>
                <wp:inline distT="0" distB="0" distL="0" distR="0" wp14:anchorId="1E51A9B3" wp14:editId="577DA283">
                  <wp:extent cx="2160000" cy="1574374"/>
                  <wp:effectExtent l="0" t="0" r="0" b="6985"/>
                  <wp:docPr id="49243685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2436852" name="Imagen 1"/>
                          <pic:cNvPicPr/>
                        </pic:nvPicPr>
                        <pic:blipFill>
                          <a:blip r:embed="rId55"/>
                          <a:stretch>
                            <a:fillRect/>
                          </a:stretch>
                        </pic:blipFill>
                        <pic:spPr>
                          <a:xfrm>
                            <a:off x="0" y="0"/>
                            <a:ext cx="2160000" cy="1574374"/>
                          </a:xfrm>
                          <a:prstGeom prst="rect">
                            <a:avLst/>
                          </a:prstGeom>
                        </pic:spPr>
                      </pic:pic>
                    </a:graphicData>
                  </a:graphic>
                </wp:inline>
              </w:drawing>
            </w:r>
          </w:p>
        </w:tc>
        <w:tc>
          <w:tcPr>
            <w:tcW w:w="3245" w:type="dxa"/>
          </w:tcPr>
          <w:p w14:paraId="76FDDB85" w14:textId="27A85BBB" w:rsidR="004D7468" w:rsidRDefault="004D7468" w:rsidP="004D7468">
            <w:pPr>
              <w:ind w:right="-94"/>
              <w:jc w:val="center"/>
              <w:rPr>
                <w:rStyle w:val="Ninguno"/>
                <w:rFonts w:ascii="Avenir Book" w:hAnsi="Avenir Book"/>
              </w:rPr>
            </w:pPr>
            <w:r>
              <w:rPr>
                <w:rFonts w:ascii="Avenir Book" w:hAnsi="Avenir Book"/>
                <w:noProof/>
                <w:lang w:val="es-ES_tradnl"/>
              </w:rPr>
              <w:drawing>
                <wp:inline distT="0" distB="0" distL="0" distR="0" wp14:anchorId="00D3EE7A" wp14:editId="1ABD33DD">
                  <wp:extent cx="2160000" cy="1574374"/>
                  <wp:effectExtent l="0" t="0" r="0" b="6985"/>
                  <wp:docPr id="1149545584"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9545584" name="Imagen 1"/>
                          <pic:cNvPicPr/>
                        </pic:nvPicPr>
                        <pic:blipFill>
                          <a:blip r:embed="rId56"/>
                          <a:stretch>
                            <a:fillRect/>
                          </a:stretch>
                        </pic:blipFill>
                        <pic:spPr>
                          <a:xfrm>
                            <a:off x="0" y="0"/>
                            <a:ext cx="2160000" cy="1574374"/>
                          </a:xfrm>
                          <a:prstGeom prst="rect">
                            <a:avLst/>
                          </a:prstGeom>
                        </pic:spPr>
                      </pic:pic>
                    </a:graphicData>
                  </a:graphic>
                </wp:inline>
              </w:drawing>
            </w:r>
          </w:p>
        </w:tc>
        <w:tc>
          <w:tcPr>
            <w:tcW w:w="3246" w:type="dxa"/>
          </w:tcPr>
          <w:p w14:paraId="03DB7295" w14:textId="261EC6CF" w:rsidR="004D7468" w:rsidRDefault="004D7468" w:rsidP="004D7468">
            <w:pPr>
              <w:ind w:right="-94"/>
              <w:jc w:val="center"/>
              <w:rPr>
                <w:rStyle w:val="Ninguno"/>
                <w:rFonts w:ascii="Avenir Book" w:hAnsi="Avenir Book"/>
              </w:rPr>
            </w:pPr>
            <w:r>
              <w:rPr>
                <w:rFonts w:ascii="Avenir Book" w:hAnsi="Avenir Book"/>
                <w:noProof/>
                <w:lang w:val="es-ES_tradnl"/>
              </w:rPr>
              <w:drawing>
                <wp:inline distT="0" distB="0" distL="0" distR="0" wp14:anchorId="05BDC001" wp14:editId="065BB0BA">
                  <wp:extent cx="2160000" cy="1574374"/>
                  <wp:effectExtent l="0" t="0" r="0" b="6985"/>
                  <wp:docPr id="1810402844"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0402844" name="Imagen 1"/>
                          <pic:cNvPicPr/>
                        </pic:nvPicPr>
                        <pic:blipFill>
                          <a:blip r:embed="rId57"/>
                          <a:stretch>
                            <a:fillRect/>
                          </a:stretch>
                        </pic:blipFill>
                        <pic:spPr>
                          <a:xfrm>
                            <a:off x="0" y="0"/>
                            <a:ext cx="2160000" cy="1574374"/>
                          </a:xfrm>
                          <a:prstGeom prst="rect">
                            <a:avLst/>
                          </a:prstGeom>
                        </pic:spPr>
                      </pic:pic>
                    </a:graphicData>
                  </a:graphic>
                </wp:inline>
              </w:drawing>
            </w:r>
          </w:p>
        </w:tc>
      </w:tr>
      <w:tr w:rsidR="004D7468" w14:paraId="71718429" w14:textId="77777777" w:rsidTr="004D7468">
        <w:tc>
          <w:tcPr>
            <w:tcW w:w="3245" w:type="dxa"/>
          </w:tcPr>
          <w:p w14:paraId="43EAC722" w14:textId="5E0629AC" w:rsidR="004D7468" w:rsidRDefault="004D7468" w:rsidP="004D7468">
            <w:pPr>
              <w:ind w:right="-94"/>
              <w:jc w:val="center"/>
              <w:rPr>
                <w:rStyle w:val="Ninguno"/>
                <w:rFonts w:ascii="Avenir Book" w:hAnsi="Avenir Book"/>
              </w:rPr>
            </w:pPr>
            <w:r>
              <w:rPr>
                <w:rStyle w:val="Ninguno"/>
                <w:rFonts w:ascii="Avenir Book" w:hAnsi="Avenir Book"/>
              </w:rPr>
              <w:t>Julio</w:t>
            </w:r>
          </w:p>
        </w:tc>
        <w:tc>
          <w:tcPr>
            <w:tcW w:w="3245" w:type="dxa"/>
          </w:tcPr>
          <w:p w14:paraId="20E6437D" w14:textId="15946463" w:rsidR="004D7468" w:rsidRDefault="004D7468" w:rsidP="004D7468">
            <w:pPr>
              <w:ind w:right="-94"/>
              <w:jc w:val="center"/>
              <w:rPr>
                <w:rStyle w:val="Ninguno"/>
                <w:rFonts w:ascii="Avenir Book" w:hAnsi="Avenir Book"/>
              </w:rPr>
            </w:pPr>
            <w:r>
              <w:rPr>
                <w:rStyle w:val="Ninguno"/>
                <w:rFonts w:ascii="Avenir Book" w:hAnsi="Avenir Book"/>
              </w:rPr>
              <w:t>Agosto</w:t>
            </w:r>
          </w:p>
        </w:tc>
        <w:tc>
          <w:tcPr>
            <w:tcW w:w="3246" w:type="dxa"/>
          </w:tcPr>
          <w:p w14:paraId="3CB7C79C" w14:textId="518A1929" w:rsidR="004D7468" w:rsidRDefault="004D7468" w:rsidP="004D7468">
            <w:pPr>
              <w:ind w:right="-94"/>
              <w:jc w:val="center"/>
              <w:rPr>
                <w:rStyle w:val="Ninguno"/>
                <w:rFonts w:ascii="Avenir Book" w:hAnsi="Avenir Book"/>
              </w:rPr>
            </w:pPr>
            <w:r>
              <w:rPr>
                <w:rStyle w:val="Ninguno"/>
                <w:rFonts w:ascii="Avenir Book" w:hAnsi="Avenir Book"/>
              </w:rPr>
              <w:t>Septiembre</w:t>
            </w:r>
          </w:p>
        </w:tc>
      </w:tr>
      <w:tr w:rsidR="004D7468" w14:paraId="2D4ADF02" w14:textId="77777777" w:rsidTr="004D7468">
        <w:tc>
          <w:tcPr>
            <w:tcW w:w="3245" w:type="dxa"/>
          </w:tcPr>
          <w:p w14:paraId="2AE80697" w14:textId="0D16F2EA" w:rsidR="004D7468" w:rsidRDefault="004D7468" w:rsidP="004D7468">
            <w:pPr>
              <w:ind w:right="-94"/>
              <w:jc w:val="center"/>
              <w:rPr>
                <w:rStyle w:val="Ninguno"/>
                <w:rFonts w:ascii="Avenir Book" w:hAnsi="Avenir Book"/>
              </w:rPr>
            </w:pPr>
            <w:r>
              <w:rPr>
                <w:rFonts w:ascii="Avenir Book" w:hAnsi="Avenir Book"/>
                <w:noProof/>
                <w:lang w:val="es-ES_tradnl"/>
              </w:rPr>
              <w:drawing>
                <wp:inline distT="0" distB="0" distL="0" distR="0" wp14:anchorId="4471C1E4" wp14:editId="7B6BED78">
                  <wp:extent cx="2160000" cy="1574374"/>
                  <wp:effectExtent l="0" t="0" r="0" b="6985"/>
                  <wp:docPr id="20849319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493190" name="Imagen 1"/>
                          <pic:cNvPicPr/>
                        </pic:nvPicPr>
                        <pic:blipFill>
                          <a:blip r:embed="rId58"/>
                          <a:stretch>
                            <a:fillRect/>
                          </a:stretch>
                        </pic:blipFill>
                        <pic:spPr>
                          <a:xfrm>
                            <a:off x="0" y="0"/>
                            <a:ext cx="2160000" cy="1574374"/>
                          </a:xfrm>
                          <a:prstGeom prst="rect">
                            <a:avLst/>
                          </a:prstGeom>
                        </pic:spPr>
                      </pic:pic>
                    </a:graphicData>
                  </a:graphic>
                </wp:inline>
              </w:drawing>
            </w:r>
          </w:p>
        </w:tc>
        <w:tc>
          <w:tcPr>
            <w:tcW w:w="3245" w:type="dxa"/>
          </w:tcPr>
          <w:p w14:paraId="2251A5B3" w14:textId="3E7DD4A9" w:rsidR="004D7468" w:rsidRDefault="004D7468" w:rsidP="004D7468">
            <w:pPr>
              <w:ind w:right="-94"/>
              <w:jc w:val="center"/>
              <w:rPr>
                <w:rStyle w:val="Ninguno"/>
                <w:rFonts w:ascii="Avenir Book" w:hAnsi="Avenir Book"/>
              </w:rPr>
            </w:pPr>
            <w:r>
              <w:rPr>
                <w:rFonts w:ascii="Avenir Book" w:hAnsi="Avenir Book"/>
                <w:noProof/>
                <w:lang w:val="es-ES_tradnl"/>
              </w:rPr>
              <w:drawing>
                <wp:inline distT="0" distB="0" distL="0" distR="0" wp14:anchorId="7C543008" wp14:editId="7910F482">
                  <wp:extent cx="2160000" cy="1574374"/>
                  <wp:effectExtent l="0" t="0" r="0" b="6985"/>
                  <wp:docPr id="194205184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2051843" name="Imagen 1"/>
                          <pic:cNvPicPr/>
                        </pic:nvPicPr>
                        <pic:blipFill>
                          <a:blip r:embed="rId59"/>
                          <a:stretch>
                            <a:fillRect/>
                          </a:stretch>
                        </pic:blipFill>
                        <pic:spPr>
                          <a:xfrm>
                            <a:off x="0" y="0"/>
                            <a:ext cx="2160000" cy="1574374"/>
                          </a:xfrm>
                          <a:prstGeom prst="rect">
                            <a:avLst/>
                          </a:prstGeom>
                        </pic:spPr>
                      </pic:pic>
                    </a:graphicData>
                  </a:graphic>
                </wp:inline>
              </w:drawing>
            </w:r>
          </w:p>
        </w:tc>
        <w:tc>
          <w:tcPr>
            <w:tcW w:w="3246" w:type="dxa"/>
          </w:tcPr>
          <w:p w14:paraId="314E8B83" w14:textId="0A33317A" w:rsidR="004D7468" w:rsidRDefault="004D7468" w:rsidP="004D7468">
            <w:pPr>
              <w:ind w:right="-94"/>
              <w:jc w:val="center"/>
              <w:rPr>
                <w:rStyle w:val="Ninguno"/>
                <w:rFonts w:ascii="Avenir Book" w:hAnsi="Avenir Book"/>
              </w:rPr>
            </w:pPr>
            <w:r>
              <w:rPr>
                <w:rFonts w:ascii="Avenir Book" w:hAnsi="Avenir Book"/>
                <w:noProof/>
                <w:lang w:val="es-ES_tradnl"/>
              </w:rPr>
              <w:drawing>
                <wp:inline distT="0" distB="0" distL="0" distR="0" wp14:anchorId="68FDC5DF" wp14:editId="668891BE">
                  <wp:extent cx="2160000" cy="1574374"/>
                  <wp:effectExtent l="0" t="0" r="0" b="6985"/>
                  <wp:docPr id="170453520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4535202" name="Imagen 1"/>
                          <pic:cNvPicPr/>
                        </pic:nvPicPr>
                        <pic:blipFill>
                          <a:blip r:embed="rId60"/>
                          <a:stretch>
                            <a:fillRect/>
                          </a:stretch>
                        </pic:blipFill>
                        <pic:spPr>
                          <a:xfrm>
                            <a:off x="0" y="0"/>
                            <a:ext cx="2160000" cy="1574374"/>
                          </a:xfrm>
                          <a:prstGeom prst="rect">
                            <a:avLst/>
                          </a:prstGeom>
                        </pic:spPr>
                      </pic:pic>
                    </a:graphicData>
                  </a:graphic>
                </wp:inline>
              </w:drawing>
            </w:r>
          </w:p>
        </w:tc>
      </w:tr>
      <w:tr w:rsidR="004D7468" w14:paraId="1F0B6BB3" w14:textId="77777777" w:rsidTr="004D7468">
        <w:tc>
          <w:tcPr>
            <w:tcW w:w="3245" w:type="dxa"/>
          </w:tcPr>
          <w:p w14:paraId="3FDD3E4A" w14:textId="5DDE4A14" w:rsidR="004D7468" w:rsidRDefault="004D7468" w:rsidP="004D7468">
            <w:pPr>
              <w:ind w:right="-94"/>
              <w:jc w:val="center"/>
              <w:rPr>
                <w:rStyle w:val="Ninguno"/>
                <w:rFonts w:ascii="Avenir Book" w:hAnsi="Avenir Book"/>
              </w:rPr>
            </w:pPr>
            <w:r>
              <w:rPr>
                <w:rStyle w:val="Ninguno"/>
                <w:rFonts w:ascii="Avenir Book" w:hAnsi="Avenir Book"/>
              </w:rPr>
              <w:t>Octubre</w:t>
            </w:r>
          </w:p>
        </w:tc>
        <w:tc>
          <w:tcPr>
            <w:tcW w:w="3245" w:type="dxa"/>
          </w:tcPr>
          <w:p w14:paraId="25AB8569" w14:textId="29CC4473" w:rsidR="004D7468" w:rsidRDefault="004D7468" w:rsidP="004D7468">
            <w:pPr>
              <w:ind w:right="-94"/>
              <w:jc w:val="center"/>
              <w:rPr>
                <w:rStyle w:val="Ninguno"/>
                <w:rFonts w:ascii="Avenir Book" w:hAnsi="Avenir Book"/>
              </w:rPr>
            </w:pPr>
            <w:r>
              <w:rPr>
                <w:rStyle w:val="Ninguno"/>
                <w:rFonts w:ascii="Avenir Book" w:hAnsi="Avenir Book"/>
              </w:rPr>
              <w:t>Noviembre</w:t>
            </w:r>
          </w:p>
        </w:tc>
        <w:tc>
          <w:tcPr>
            <w:tcW w:w="3246" w:type="dxa"/>
          </w:tcPr>
          <w:p w14:paraId="4029CF88" w14:textId="1E28C966" w:rsidR="004D7468" w:rsidRDefault="004D7468" w:rsidP="004D7468">
            <w:pPr>
              <w:ind w:right="-94"/>
              <w:jc w:val="center"/>
              <w:rPr>
                <w:rStyle w:val="Ninguno"/>
                <w:rFonts w:ascii="Avenir Book" w:hAnsi="Avenir Book"/>
              </w:rPr>
            </w:pPr>
            <w:r>
              <w:rPr>
                <w:rStyle w:val="Ninguno"/>
                <w:rFonts w:ascii="Avenir Book" w:hAnsi="Avenir Book"/>
              </w:rPr>
              <w:t>Diciembre</w:t>
            </w:r>
          </w:p>
        </w:tc>
      </w:tr>
      <w:tr w:rsidR="004D7468" w14:paraId="00080EBD" w14:textId="77777777" w:rsidTr="004D7468">
        <w:tc>
          <w:tcPr>
            <w:tcW w:w="3245" w:type="dxa"/>
          </w:tcPr>
          <w:p w14:paraId="142F7CF5" w14:textId="10F4DD60" w:rsidR="004D7468" w:rsidRDefault="004D7468" w:rsidP="004D7468">
            <w:pPr>
              <w:ind w:right="-94"/>
              <w:jc w:val="center"/>
              <w:rPr>
                <w:rStyle w:val="Ninguno"/>
                <w:rFonts w:ascii="Avenir Book" w:hAnsi="Avenir Book"/>
              </w:rPr>
            </w:pPr>
            <w:r>
              <w:rPr>
                <w:rFonts w:ascii="Avenir Book" w:hAnsi="Avenir Book"/>
                <w:noProof/>
                <w:lang w:val="es-ES_tradnl"/>
              </w:rPr>
              <w:drawing>
                <wp:inline distT="0" distB="0" distL="0" distR="0" wp14:anchorId="1CDD6918" wp14:editId="1ECEB105">
                  <wp:extent cx="2160000" cy="1574374"/>
                  <wp:effectExtent l="0" t="0" r="0" b="6985"/>
                  <wp:docPr id="177656946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6569463" name="Imagen 1"/>
                          <pic:cNvPicPr/>
                        </pic:nvPicPr>
                        <pic:blipFill>
                          <a:blip r:embed="rId61"/>
                          <a:stretch>
                            <a:fillRect/>
                          </a:stretch>
                        </pic:blipFill>
                        <pic:spPr>
                          <a:xfrm>
                            <a:off x="0" y="0"/>
                            <a:ext cx="2160000" cy="1574374"/>
                          </a:xfrm>
                          <a:prstGeom prst="rect">
                            <a:avLst/>
                          </a:prstGeom>
                        </pic:spPr>
                      </pic:pic>
                    </a:graphicData>
                  </a:graphic>
                </wp:inline>
              </w:drawing>
            </w:r>
          </w:p>
        </w:tc>
        <w:tc>
          <w:tcPr>
            <w:tcW w:w="3245" w:type="dxa"/>
          </w:tcPr>
          <w:p w14:paraId="7CD98F0E" w14:textId="0EA214DD" w:rsidR="004D7468" w:rsidRDefault="004D7468" w:rsidP="004D7468">
            <w:pPr>
              <w:ind w:right="-94"/>
              <w:jc w:val="center"/>
              <w:rPr>
                <w:rStyle w:val="Ninguno"/>
                <w:rFonts w:ascii="Avenir Book" w:hAnsi="Avenir Book"/>
              </w:rPr>
            </w:pPr>
            <w:r>
              <w:rPr>
                <w:rFonts w:ascii="Avenir Book" w:hAnsi="Avenir Book"/>
                <w:noProof/>
                <w:lang w:val="es-ES_tradnl"/>
              </w:rPr>
              <w:drawing>
                <wp:inline distT="0" distB="0" distL="0" distR="0" wp14:anchorId="7B0721E5" wp14:editId="482D95F5">
                  <wp:extent cx="2160000" cy="1574374"/>
                  <wp:effectExtent l="0" t="0" r="0" b="6985"/>
                  <wp:docPr id="130884268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8842683" name="Imagen 1"/>
                          <pic:cNvPicPr/>
                        </pic:nvPicPr>
                        <pic:blipFill>
                          <a:blip r:embed="rId62"/>
                          <a:stretch>
                            <a:fillRect/>
                          </a:stretch>
                        </pic:blipFill>
                        <pic:spPr>
                          <a:xfrm>
                            <a:off x="0" y="0"/>
                            <a:ext cx="2160000" cy="1574374"/>
                          </a:xfrm>
                          <a:prstGeom prst="rect">
                            <a:avLst/>
                          </a:prstGeom>
                        </pic:spPr>
                      </pic:pic>
                    </a:graphicData>
                  </a:graphic>
                </wp:inline>
              </w:drawing>
            </w:r>
          </w:p>
        </w:tc>
        <w:tc>
          <w:tcPr>
            <w:tcW w:w="3246" w:type="dxa"/>
          </w:tcPr>
          <w:p w14:paraId="4151F3F0" w14:textId="0814EE27" w:rsidR="004D7468" w:rsidRDefault="004D7468" w:rsidP="004D7468">
            <w:pPr>
              <w:ind w:right="-94"/>
              <w:jc w:val="center"/>
              <w:rPr>
                <w:rStyle w:val="Ninguno"/>
                <w:rFonts w:ascii="Avenir Book" w:hAnsi="Avenir Book"/>
              </w:rPr>
            </w:pPr>
            <w:r>
              <w:rPr>
                <w:rFonts w:ascii="Avenir Book" w:hAnsi="Avenir Book"/>
                <w:noProof/>
                <w:lang w:val="es-ES_tradnl"/>
              </w:rPr>
              <w:drawing>
                <wp:inline distT="0" distB="0" distL="0" distR="0" wp14:anchorId="260100E5" wp14:editId="56D4EC12">
                  <wp:extent cx="2160000" cy="1574374"/>
                  <wp:effectExtent l="0" t="0" r="0" b="6985"/>
                  <wp:docPr id="100438040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4380402" name="Imagen 1"/>
                          <pic:cNvPicPr/>
                        </pic:nvPicPr>
                        <pic:blipFill>
                          <a:blip r:embed="rId63"/>
                          <a:stretch>
                            <a:fillRect/>
                          </a:stretch>
                        </pic:blipFill>
                        <pic:spPr>
                          <a:xfrm>
                            <a:off x="0" y="0"/>
                            <a:ext cx="2160000" cy="1574374"/>
                          </a:xfrm>
                          <a:prstGeom prst="rect">
                            <a:avLst/>
                          </a:prstGeom>
                        </pic:spPr>
                      </pic:pic>
                    </a:graphicData>
                  </a:graphic>
                </wp:inline>
              </w:drawing>
            </w:r>
          </w:p>
        </w:tc>
      </w:tr>
    </w:tbl>
    <w:p w14:paraId="78E343AC" w14:textId="77777777" w:rsidR="004D7468" w:rsidRDefault="004D7468" w:rsidP="003120FD">
      <w:pPr>
        <w:pStyle w:val="Fuente"/>
        <w:ind w:left="720" w:hanging="720"/>
        <w:rPr>
          <w:lang w:val="es-ES"/>
        </w:rPr>
      </w:pPr>
      <w:r>
        <w:rPr>
          <w:lang w:val="es-ES"/>
        </w:rPr>
        <w:t>Fuente: Argemonia S.A.S., 2025</w:t>
      </w:r>
    </w:p>
    <w:p w14:paraId="73041E3A" w14:textId="49996A10" w:rsidR="001945F0" w:rsidRPr="00203C52" w:rsidRDefault="003873DC" w:rsidP="003873DC">
      <w:pPr>
        <w:pStyle w:val="Cuadro-Figuras"/>
        <w:rPr>
          <w:rStyle w:val="Ninguno"/>
          <w:lang w:val="es-CO"/>
        </w:rPr>
      </w:pPr>
      <w:bookmarkStart w:id="64" w:name="_Toc208585892"/>
      <w:r>
        <w:lastRenderedPageBreak/>
        <w:t xml:space="preserve">Figura </w:t>
      </w:r>
      <w:fldSimple w:instr=" SEQ Figura \* ARABIC ">
        <w:r w:rsidR="00D005B2">
          <w:rPr>
            <w:noProof/>
          </w:rPr>
          <w:t>9</w:t>
        </w:r>
      </w:fldSimple>
      <w:r>
        <w:t xml:space="preserve">. </w:t>
      </w:r>
      <w:r w:rsidR="001945F0" w:rsidRPr="00203C52">
        <w:rPr>
          <w:rStyle w:val="Ninguno"/>
          <w:lang w:val="es-CO"/>
        </w:rPr>
        <w:t xml:space="preserve">Homogeneidad del campo </w:t>
      </w:r>
      <w:r w:rsidR="000B1C77">
        <w:rPr>
          <w:rStyle w:val="Ninguno"/>
          <w:lang w:val="es-CO"/>
        </w:rPr>
        <w:t xml:space="preserve">vectorial </w:t>
      </w:r>
      <w:r w:rsidR="001945F0" w:rsidRPr="00203C52">
        <w:rPr>
          <w:rStyle w:val="Ninguno"/>
          <w:lang w:val="es-CO"/>
        </w:rPr>
        <w:t>de vientos dentro del área análisis</w:t>
      </w:r>
      <w:bookmarkEnd w:id="64"/>
    </w:p>
    <w:p w14:paraId="00089ACC" w14:textId="747279C2" w:rsidR="001945F0" w:rsidRDefault="001945F0" w:rsidP="002963D2">
      <w:pPr>
        <w:ind w:right="-94"/>
        <w:jc w:val="center"/>
        <w:rPr>
          <w:rStyle w:val="Ninguno"/>
          <w:rFonts w:ascii="Avenir Book" w:hAnsi="Avenir Book"/>
        </w:rPr>
      </w:pPr>
      <w:r>
        <w:rPr>
          <w:rStyle w:val="Ninguno"/>
          <w:rFonts w:ascii="Avenir Book" w:hAnsi="Avenir Book"/>
          <w:noProof/>
        </w:rPr>
        <w:drawing>
          <wp:inline distT="0" distB="0" distL="0" distR="0" wp14:anchorId="1B219955" wp14:editId="3646A796">
            <wp:extent cx="5400000" cy="3589838"/>
            <wp:effectExtent l="0" t="0" r="0" b="0"/>
            <wp:docPr id="720717306"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0717306" name="Imagen 17"/>
                    <pic:cNvPicPr>
                      <a:picLocks noChangeAspect="1" noChangeArrowheads="1"/>
                    </pic:cNvPicPr>
                  </pic:nvPicPr>
                  <pic:blipFill>
                    <a:blip r:embed="rId64"/>
                    <a:srcRect t="4397" b="4397"/>
                    <a:stretch>
                      <a:fillRect/>
                    </a:stretch>
                  </pic:blipFill>
                  <pic:spPr bwMode="auto">
                    <a:xfrm>
                      <a:off x="0" y="0"/>
                      <a:ext cx="5400000" cy="3589838"/>
                    </a:xfrm>
                    <a:prstGeom prst="rect">
                      <a:avLst/>
                    </a:prstGeom>
                    <a:noFill/>
                    <a:ln>
                      <a:noFill/>
                    </a:ln>
                    <a:extLst>
                      <a:ext uri="{53640926-AAD7-44D8-BBD7-CCE9431645EC}">
                        <a14:shadowObscured xmlns:a14="http://schemas.microsoft.com/office/drawing/2010/main"/>
                      </a:ext>
                    </a:extLst>
                  </pic:spPr>
                </pic:pic>
              </a:graphicData>
            </a:graphic>
          </wp:inline>
        </w:drawing>
      </w:r>
    </w:p>
    <w:p w14:paraId="72E8612F" w14:textId="0BA1DEE3" w:rsidR="001945F0" w:rsidRPr="008D26C2" w:rsidRDefault="000B1C77" w:rsidP="0019715A">
      <w:pPr>
        <w:pStyle w:val="Fuente"/>
        <w:rPr>
          <w:lang w:val="es-ES"/>
        </w:rPr>
      </w:pPr>
      <w:r>
        <w:rPr>
          <w:lang w:val="es-ES"/>
        </w:rPr>
        <w:t>Fuente: Argemonia S.A.S., 2025</w:t>
      </w:r>
    </w:p>
    <w:p w14:paraId="37E86114" w14:textId="77777777" w:rsidR="003B4167" w:rsidRDefault="003B4167" w:rsidP="003B4167">
      <w:pPr>
        <w:jc w:val="both"/>
      </w:pPr>
    </w:p>
    <w:p w14:paraId="45870B2A" w14:textId="40CC84DB" w:rsidR="00F63361" w:rsidRPr="00F63361" w:rsidRDefault="005814EE" w:rsidP="00BF0107">
      <w:pPr>
        <w:pStyle w:val="Cuadro-Figuras"/>
      </w:pPr>
      <w:bookmarkStart w:id="65" w:name="_Toc208585893"/>
      <w:r>
        <w:t xml:space="preserve">Figura </w:t>
      </w:r>
      <w:fldSimple w:instr=" SEQ Figura \* ARABIC ">
        <w:r w:rsidR="00D005B2">
          <w:rPr>
            <w:noProof/>
          </w:rPr>
          <w:t>10</w:t>
        </w:r>
      </w:fldSimple>
      <w:r>
        <w:t xml:space="preserve">. </w:t>
      </w:r>
      <w:r w:rsidR="00F63361">
        <w:t>Series de tiempo 202</w:t>
      </w:r>
      <w:r w:rsidR="00F260F6">
        <w:t>1</w:t>
      </w:r>
      <w:r w:rsidR="00F63361">
        <w:t xml:space="preserve"> – 202</w:t>
      </w:r>
      <w:r w:rsidR="00F260F6">
        <w:t>4</w:t>
      </w:r>
      <w:r w:rsidR="00F63361">
        <w:t xml:space="preserve"> para PM</w:t>
      </w:r>
      <w:r w:rsidR="00F63361" w:rsidRPr="00F63361">
        <w:rPr>
          <w:vertAlign w:val="subscript"/>
        </w:rPr>
        <w:t>10</w:t>
      </w:r>
      <w:r w:rsidR="00F63361">
        <w:t xml:space="preserve"> a condiciones locales</w:t>
      </w:r>
      <w:r w:rsidR="00FD173D">
        <w:t xml:space="preserve"> en la cuenca atmosférica</w:t>
      </w:r>
      <w:bookmarkEnd w:id="65"/>
    </w:p>
    <w:p w14:paraId="4553BFA7" w14:textId="57CA3AE8" w:rsidR="00F63361" w:rsidRDefault="002303D4" w:rsidP="003B4167">
      <w:pPr>
        <w:jc w:val="both"/>
      </w:pPr>
      <w:r>
        <w:rPr>
          <w:noProof/>
        </w:rPr>
        <w:drawing>
          <wp:inline distT="0" distB="0" distL="0" distR="0" wp14:anchorId="062214ED" wp14:editId="4F97F36B">
            <wp:extent cx="6126224" cy="1569600"/>
            <wp:effectExtent l="0" t="0" r="0" b="0"/>
            <wp:docPr id="906813599"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6126224" cy="1569600"/>
                    </a:xfrm>
                    <a:prstGeom prst="rect">
                      <a:avLst/>
                    </a:prstGeom>
                    <a:noFill/>
                  </pic:spPr>
                </pic:pic>
              </a:graphicData>
            </a:graphic>
          </wp:inline>
        </w:drawing>
      </w:r>
    </w:p>
    <w:p w14:paraId="2BB89DD2" w14:textId="1B17083C" w:rsidR="00F63361" w:rsidRDefault="00F63361" w:rsidP="0019715A">
      <w:pPr>
        <w:pStyle w:val="Fuente"/>
        <w:rPr>
          <w:lang w:val="es-ES"/>
        </w:rPr>
      </w:pPr>
      <w:r>
        <w:rPr>
          <w:lang w:val="es-ES"/>
        </w:rPr>
        <w:t>Fuente: Argemonia S.A.S.</w:t>
      </w:r>
      <w:r w:rsidR="00A41134">
        <w:rPr>
          <w:lang w:val="es-ES"/>
        </w:rPr>
        <w:t>, 2025</w:t>
      </w:r>
    </w:p>
    <w:p w14:paraId="5CCF4DE9" w14:textId="77777777" w:rsidR="00F63361" w:rsidRDefault="00F63361" w:rsidP="003B4167">
      <w:pPr>
        <w:jc w:val="both"/>
      </w:pPr>
    </w:p>
    <w:p w14:paraId="2C4C0673" w14:textId="4DECA8D3" w:rsidR="00F63361" w:rsidRDefault="005814EE" w:rsidP="00FD173D">
      <w:pPr>
        <w:pStyle w:val="Cuadro-Figuras"/>
      </w:pPr>
      <w:bookmarkStart w:id="66" w:name="_Toc208585894"/>
      <w:r>
        <w:t xml:space="preserve">Figura </w:t>
      </w:r>
      <w:fldSimple w:instr=" SEQ Figura \* ARABIC ">
        <w:r w:rsidR="00D005B2">
          <w:rPr>
            <w:noProof/>
          </w:rPr>
          <w:t>11</w:t>
        </w:r>
      </w:fldSimple>
      <w:r>
        <w:t xml:space="preserve">. </w:t>
      </w:r>
      <w:r w:rsidR="00F63361">
        <w:t>Series de tiempo 202</w:t>
      </w:r>
      <w:r w:rsidR="00F260F6">
        <w:t>1</w:t>
      </w:r>
      <w:r w:rsidR="00F63361">
        <w:t xml:space="preserve"> – 202</w:t>
      </w:r>
      <w:r w:rsidR="00F260F6">
        <w:t>4</w:t>
      </w:r>
      <w:r w:rsidR="00F63361">
        <w:t xml:space="preserve"> para PM</w:t>
      </w:r>
      <w:r w:rsidR="00F63361">
        <w:rPr>
          <w:vertAlign w:val="subscript"/>
        </w:rPr>
        <w:t>2.5</w:t>
      </w:r>
      <w:r w:rsidR="00F63361">
        <w:t xml:space="preserve"> a condiciones locales</w:t>
      </w:r>
      <w:r w:rsidR="00FD173D" w:rsidRPr="00FD173D">
        <w:t xml:space="preserve"> </w:t>
      </w:r>
      <w:r w:rsidR="00FD173D">
        <w:t>en la cuenca atmosférica</w:t>
      </w:r>
      <w:bookmarkEnd w:id="66"/>
    </w:p>
    <w:p w14:paraId="52CE2880" w14:textId="4785D3CB" w:rsidR="00F63361" w:rsidRDefault="002303D4" w:rsidP="003B4167">
      <w:pPr>
        <w:jc w:val="both"/>
      </w:pPr>
      <w:r>
        <w:rPr>
          <w:noProof/>
        </w:rPr>
        <w:drawing>
          <wp:inline distT="0" distB="0" distL="0" distR="0" wp14:anchorId="073811F9" wp14:editId="1362261E">
            <wp:extent cx="6126224" cy="1569600"/>
            <wp:effectExtent l="0" t="0" r="0" b="0"/>
            <wp:docPr id="1671779688"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6126224" cy="1569600"/>
                    </a:xfrm>
                    <a:prstGeom prst="rect">
                      <a:avLst/>
                    </a:prstGeom>
                    <a:noFill/>
                  </pic:spPr>
                </pic:pic>
              </a:graphicData>
            </a:graphic>
          </wp:inline>
        </w:drawing>
      </w:r>
    </w:p>
    <w:p w14:paraId="6570E1CC" w14:textId="6B526089" w:rsidR="00F63361" w:rsidRDefault="00F63361" w:rsidP="0019715A">
      <w:pPr>
        <w:pStyle w:val="Fuente"/>
        <w:rPr>
          <w:lang w:val="es-ES"/>
        </w:rPr>
      </w:pPr>
      <w:r>
        <w:rPr>
          <w:lang w:val="es-ES"/>
        </w:rPr>
        <w:t>Fuente: Argemonia S.A.S.</w:t>
      </w:r>
      <w:r w:rsidR="00A41134">
        <w:rPr>
          <w:lang w:val="es-ES"/>
        </w:rPr>
        <w:t>, 2025</w:t>
      </w:r>
    </w:p>
    <w:p w14:paraId="70213A42" w14:textId="77777777" w:rsidR="00F615CB" w:rsidRDefault="00F615CB" w:rsidP="00BF0107">
      <w:pPr>
        <w:pStyle w:val="Cuadro-Figuras"/>
      </w:pPr>
    </w:p>
    <w:p w14:paraId="56B9210A" w14:textId="77777777" w:rsidR="00771B00" w:rsidRDefault="00771B00" w:rsidP="00BF0107">
      <w:pPr>
        <w:pStyle w:val="Cuadro-Figuras"/>
      </w:pPr>
    </w:p>
    <w:p w14:paraId="52CBE766" w14:textId="154D72C7" w:rsidR="00F63361" w:rsidRDefault="005814EE" w:rsidP="00FD173D">
      <w:pPr>
        <w:pStyle w:val="Cuadro-Figuras"/>
      </w:pPr>
      <w:bookmarkStart w:id="67" w:name="_Toc208585895"/>
      <w:r>
        <w:lastRenderedPageBreak/>
        <w:t xml:space="preserve">Figura </w:t>
      </w:r>
      <w:fldSimple w:instr=" SEQ Figura \* ARABIC ">
        <w:r w:rsidR="00D005B2">
          <w:rPr>
            <w:noProof/>
          </w:rPr>
          <w:t>12</w:t>
        </w:r>
      </w:fldSimple>
      <w:r>
        <w:t xml:space="preserve">. </w:t>
      </w:r>
      <w:r w:rsidR="00F63361">
        <w:t>Series de tiempo 202</w:t>
      </w:r>
      <w:r w:rsidR="00F260F6">
        <w:t>1</w:t>
      </w:r>
      <w:r w:rsidR="00F63361">
        <w:t xml:space="preserve"> – 202</w:t>
      </w:r>
      <w:r w:rsidR="00F260F6">
        <w:t>4</w:t>
      </w:r>
      <w:r w:rsidR="00F63361">
        <w:t xml:space="preserve"> para </w:t>
      </w:r>
      <w:r>
        <w:t>S</w:t>
      </w:r>
      <w:r w:rsidR="00F63361">
        <w:t>O</w:t>
      </w:r>
      <w:r w:rsidR="00F63361">
        <w:rPr>
          <w:vertAlign w:val="subscript"/>
        </w:rPr>
        <w:t>2</w:t>
      </w:r>
      <w:r w:rsidR="00F63361">
        <w:t xml:space="preserve"> a condiciones locales</w:t>
      </w:r>
      <w:r w:rsidR="00FD173D" w:rsidRPr="00FD173D">
        <w:t xml:space="preserve"> </w:t>
      </w:r>
      <w:r w:rsidR="00FD173D">
        <w:t>en la cuenca atmosférica</w:t>
      </w:r>
      <w:bookmarkEnd w:id="67"/>
    </w:p>
    <w:p w14:paraId="2B580380" w14:textId="0D4CF5BA" w:rsidR="00F63361" w:rsidRDefault="002303D4" w:rsidP="003B4167">
      <w:pPr>
        <w:jc w:val="both"/>
      </w:pPr>
      <w:r>
        <w:rPr>
          <w:noProof/>
        </w:rPr>
        <w:drawing>
          <wp:inline distT="0" distB="0" distL="0" distR="0" wp14:anchorId="7D5A7F50" wp14:editId="375D02FF">
            <wp:extent cx="6126224" cy="1569600"/>
            <wp:effectExtent l="0" t="0" r="0" b="0"/>
            <wp:docPr id="717574709"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6126224" cy="1569600"/>
                    </a:xfrm>
                    <a:prstGeom prst="rect">
                      <a:avLst/>
                    </a:prstGeom>
                    <a:noFill/>
                  </pic:spPr>
                </pic:pic>
              </a:graphicData>
            </a:graphic>
          </wp:inline>
        </w:drawing>
      </w:r>
    </w:p>
    <w:p w14:paraId="7B6F7894" w14:textId="21CA11BB" w:rsidR="00F63361" w:rsidRDefault="00F63361" w:rsidP="0019715A">
      <w:pPr>
        <w:pStyle w:val="Fuente"/>
        <w:rPr>
          <w:lang w:val="es-ES"/>
        </w:rPr>
      </w:pPr>
      <w:r>
        <w:rPr>
          <w:lang w:val="es-ES"/>
        </w:rPr>
        <w:t>Fuente: Argemonia S.A.S.</w:t>
      </w:r>
      <w:r w:rsidR="00A41134">
        <w:rPr>
          <w:lang w:val="es-ES"/>
        </w:rPr>
        <w:t>, 2025</w:t>
      </w:r>
    </w:p>
    <w:p w14:paraId="230D6644" w14:textId="77777777" w:rsidR="00F63361" w:rsidRDefault="00F63361" w:rsidP="003B4167">
      <w:pPr>
        <w:jc w:val="both"/>
      </w:pPr>
    </w:p>
    <w:p w14:paraId="417B6565" w14:textId="1847250F" w:rsidR="00F63361" w:rsidRDefault="005814EE" w:rsidP="00FD173D">
      <w:pPr>
        <w:pStyle w:val="Cuadro-Figuras"/>
      </w:pPr>
      <w:bookmarkStart w:id="68" w:name="_Toc208585896"/>
      <w:r>
        <w:t xml:space="preserve">Figura </w:t>
      </w:r>
      <w:fldSimple w:instr=" SEQ Figura \* ARABIC ">
        <w:r w:rsidR="00D005B2">
          <w:rPr>
            <w:noProof/>
          </w:rPr>
          <w:t>13</w:t>
        </w:r>
      </w:fldSimple>
      <w:r>
        <w:t xml:space="preserve">. </w:t>
      </w:r>
      <w:r w:rsidR="00F63361">
        <w:t xml:space="preserve">Series de tiempo 2020 – 2023 para </w:t>
      </w:r>
      <w:r>
        <w:t>N</w:t>
      </w:r>
      <w:r w:rsidR="00F63361">
        <w:t>O</w:t>
      </w:r>
      <w:r w:rsidR="00F63361">
        <w:rPr>
          <w:vertAlign w:val="subscript"/>
        </w:rPr>
        <w:t>2</w:t>
      </w:r>
      <w:r w:rsidR="00F63361">
        <w:t xml:space="preserve"> a condiciones locales</w:t>
      </w:r>
      <w:r w:rsidR="00FD173D" w:rsidRPr="00FD173D">
        <w:t xml:space="preserve"> </w:t>
      </w:r>
      <w:r w:rsidR="00FD173D">
        <w:t>en la cuenca atmosférica</w:t>
      </w:r>
      <w:bookmarkEnd w:id="68"/>
    </w:p>
    <w:p w14:paraId="11FD0B05" w14:textId="5A593881" w:rsidR="00F63361" w:rsidRDefault="00117321" w:rsidP="003B4167">
      <w:pPr>
        <w:jc w:val="both"/>
      </w:pPr>
      <w:r>
        <w:rPr>
          <w:noProof/>
        </w:rPr>
        <w:drawing>
          <wp:inline distT="0" distB="0" distL="0" distR="0" wp14:anchorId="59FDB92E" wp14:editId="0648D006">
            <wp:extent cx="6120000" cy="1824858"/>
            <wp:effectExtent l="0" t="0" r="0" b="4445"/>
            <wp:docPr id="1683485302" name="Imagen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6120000" cy="1824858"/>
                    </a:xfrm>
                    <a:prstGeom prst="rect">
                      <a:avLst/>
                    </a:prstGeom>
                    <a:noFill/>
                  </pic:spPr>
                </pic:pic>
              </a:graphicData>
            </a:graphic>
          </wp:inline>
        </w:drawing>
      </w:r>
    </w:p>
    <w:p w14:paraId="493B0F87" w14:textId="6BCE2214" w:rsidR="00F63361" w:rsidRDefault="00F63361" w:rsidP="0019715A">
      <w:pPr>
        <w:pStyle w:val="Fuente"/>
        <w:rPr>
          <w:lang w:val="es-ES"/>
        </w:rPr>
      </w:pPr>
      <w:r>
        <w:rPr>
          <w:lang w:val="es-ES"/>
        </w:rPr>
        <w:t>Fuente: Argemonia S.A.S.</w:t>
      </w:r>
      <w:r w:rsidR="00A41134">
        <w:rPr>
          <w:lang w:val="es-ES"/>
        </w:rPr>
        <w:t>, 2025</w:t>
      </w:r>
    </w:p>
    <w:p w14:paraId="547EFAD5" w14:textId="77777777" w:rsidR="00F63361" w:rsidRDefault="00F63361" w:rsidP="003B4167">
      <w:pPr>
        <w:jc w:val="both"/>
      </w:pPr>
    </w:p>
    <w:p w14:paraId="25778ADD" w14:textId="67E6623F" w:rsidR="00F63361" w:rsidRDefault="001C38E2" w:rsidP="00FD173D">
      <w:pPr>
        <w:pStyle w:val="Cuadro-Figuras"/>
      </w:pPr>
      <w:bookmarkStart w:id="69" w:name="_Toc208585897"/>
      <w:r>
        <w:t xml:space="preserve">Figura </w:t>
      </w:r>
      <w:fldSimple w:instr=" SEQ Figura \* ARABIC ">
        <w:r w:rsidR="00D005B2">
          <w:rPr>
            <w:noProof/>
          </w:rPr>
          <w:t>14</w:t>
        </w:r>
      </w:fldSimple>
      <w:r>
        <w:t xml:space="preserve">. </w:t>
      </w:r>
      <w:r w:rsidR="00F63361">
        <w:t>Series de tiempo 2020 – 2023 para CO a condiciones locales</w:t>
      </w:r>
      <w:r w:rsidR="00FD173D" w:rsidRPr="00FD173D">
        <w:t xml:space="preserve"> </w:t>
      </w:r>
      <w:r w:rsidR="00FD173D">
        <w:t>en la cuenca atmosférica</w:t>
      </w:r>
      <w:bookmarkEnd w:id="69"/>
    </w:p>
    <w:p w14:paraId="3BD55146" w14:textId="24E867D9" w:rsidR="00F63361" w:rsidRDefault="00F63361" w:rsidP="003B4167">
      <w:pPr>
        <w:jc w:val="both"/>
      </w:pPr>
      <w:r>
        <w:rPr>
          <w:noProof/>
        </w:rPr>
        <w:drawing>
          <wp:inline distT="0" distB="0" distL="0" distR="0" wp14:anchorId="3B0CE0BD" wp14:editId="3261326C">
            <wp:extent cx="6120000" cy="1820652"/>
            <wp:effectExtent l="0" t="0" r="0" b="8255"/>
            <wp:docPr id="390238700" name="Imagen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6120000" cy="1820652"/>
                    </a:xfrm>
                    <a:prstGeom prst="rect">
                      <a:avLst/>
                    </a:prstGeom>
                    <a:noFill/>
                  </pic:spPr>
                </pic:pic>
              </a:graphicData>
            </a:graphic>
          </wp:inline>
        </w:drawing>
      </w:r>
    </w:p>
    <w:p w14:paraId="3C110A7C" w14:textId="7F7F1BFF" w:rsidR="00F63361" w:rsidRDefault="00F63361" w:rsidP="0019715A">
      <w:pPr>
        <w:pStyle w:val="Fuente"/>
        <w:rPr>
          <w:lang w:val="es-ES"/>
        </w:rPr>
      </w:pPr>
      <w:r>
        <w:rPr>
          <w:lang w:val="es-ES"/>
        </w:rPr>
        <w:t>Fuente: Argemonia S.A.S.</w:t>
      </w:r>
      <w:r w:rsidR="00A41134">
        <w:rPr>
          <w:lang w:val="es-ES"/>
        </w:rPr>
        <w:t>, 2025</w:t>
      </w:r>
    </w:p>
    <w:p w14:paraId="56608139" w14:textId="77777777" w:rsidR="00F63361" w:rsidRDefault="00F63361" w:rsidP="003B4167">
      <w:pPr>
        <w:jc w:val="both"/>
      </w:pPr>
    </w:p>
    <w:p w14:paraId="6FEDDF82" w14:textId="31CF89C4" w:rsidR="00D677FB" w:rsidRDefault="00D677FB" w:rsidP="003B4167">
      <w:pPr>
        <w:jc w:val="both"/>
      </w:pPr>
      <w:r>
        <w:t>Con base en las series de tiempo determinadas, se estima el comportamiento estadístico promedio de los valores de contaminantes, de modo que se puedan determinar los niveles de inmisión característicos a nivel regional para la zona de estudio, tanto en época seca como en época húmeda.</w:t>
      </w:r>
    </w:p>
    <w:p w14:paraId="49E432CE" w14:textId="77777777" w:rsidR="00D677FB" w:rsidRDefault="00D677FB" w:rsidP="003B4167">
      <w:pPr>
        <w:jc w:val="both"/>
      </w:pPr>
    </w:p>
    <w:p w14:paraId="490B5789" w14:textId="77777777" w:rsidR="00BB31A6" w:rsidRDefault="00BB31A6" w:rsidP="003B4167">
      <w:pPr>
        <w:jc w:val="both"/>
      </w:pPr>
    </w:p>
    <w:p w14:paraId="0A9677D3" w14:textId="77777777" w:rsidR="00BB31A6" w:rsidRDefault="00BB31A6" w:rsidP="003B4167">
      <w:pPr>
        <w:jc w:val="both"/>
      </w:pPr>
    </w:p>
    <w:p w14:paraId="3E3352B4" w14:textId="77777777" w:rsidR="00BB31A6" w:rsidRDefault="00BB31A6" w:rsidP="003B4167">
      <w:pPr>
        <w:jc w:val="both"/>
      </w:pPr>
    </w:p>
    <w:p w14:paraId="7406D458" w14:textId="77777777" w:rsidR="00771B00" w:rsidRDefault="00771B00" w:rsidP="003B4167">
      <w:pPr>
        <w:jc w:val="both"/>
      </w:pPr>
    </w:p>
    <w:p w14:paraId="2C366CF3" w14:textId="77777777" w:rsidR="00771B00" w:rsidRDefault="00771B00" w:rsidP="003B4167">
      <w:pPr>
        <w:jc w:val="both"/>
      </w:pPr>
    </w:p>
    <w:p w14:paraId="4813E4DC" w14:textId="77777777" w:rsidR="00BB31A6" w:rsidRDefault="00BB31A6" w:rsidP="003B4167">
      <w:pPr>
        <w:jc w:val="both"/>
      </w:pPr>
    </w:p>
    <w:p w14:paraId="2845F85A" w14:textId="2A3375A3" w:rsidR="00BB31A6" w:rsidRDefault="001C38E2" w:rsidP="00BF0107">
      <w:pPr>
        <w:pStyle w:val="Cuadro-Figuras"/>
      </w:pPr>
      <w:bookmarkStart w:id="70" w:name="_Toc208585898"/>
      <w:r>
        <w:lastRenderedPageBreak/>
        <w:t xml:space="preserve">Figura </w:t>
      </w:r>
      <w:fldSimple w:instr=" SEQ Figura \* ARABIC ">
        <w:r w:rsidR="00D005B2">
          <w:rPr>
            <w:noProof/>
          </w:rPr>
          <w:t>15</w:t>
        </w:r>
      </w:fldSimple>
      <w:r>
        <w:t xml:space="preserve">. </w:t>
      </w:r>
      <w:r w:rsidR="00E74EB3">
        <w:t>Concentración mensual promedio contaminantes criterio</w:t>
      </w:r>
      <w:bookmarkEnd w:id="70"/>
    </w:p>
    <w:tbl>
      <w:tblPr>
        <w:tblStyle w:val="Tablaconcuadrcula"/>
        <w:tblW w:w="0" w:type="auto"/>
        <w:tblLook w:val="04A0" w:firstRow="1" w:lastRow="0" w:firstColumn="1" w:lastColumn="0" w:noHBand="0" w:noVBand="1"/>
      </w:tblPr>
      <w:tblGrid>
        <w:gridCol w:w="4868"/>
        <w:gridCol w:w="4868"/>
      </w:tblGrid>
      <w:tr w:rsidR="00BB31A6" w14:paraId="792F9E45" w14:textId="77777777" w:rsidTr="00BB31A6">
        <w:tc>
          <w:tcPr>
            <w:tcW w:w="4868" w:type="dxa"/>
          </w:tcPr>
          <w:p w14:paraId="38DB23CD" w14:textId="3E61B845" w:rsidR="00BB31A6" w:rsidRDefault="00F27548" w:rsidP="003B4167">
            <w:pPr>
              <w:jc w:val="both"/>
            </w:pPr>
            <w:r>
              <w:rPr>
                <w:noProof/>
              </w:rPr>
              <w:drawing>
                <wp:inline distT="0" distB="0" distL="0" distR="0" wp14:anchorId="063D5AB8" wp14:editId="55D83492">
                  <wp:extent cx="2880000" cy="1864179"/>
                  <wp:effectExtent l="0" t="0" r="0" b="3175"/>
                  <wp:docPr id="1742238038"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2880000" cy="1864179"/>
                          </a:xfrm>
                          <a:prstGeom prst="rect">
                            <a:avLst/>
                          </a:prstGeom>
                          <a:noFill/>
                        </pic:spPr>
                      </pic:pic>
                    </a:graphicData>
                  </a:graphic>
                </wp:inline>
              </w:drawing>
            </w:r>
          </w:p>
        </w:tc>
        <w:tc>
          <w:tcPr>
            <w:tcW w:w="4868" w:type="dxa"/>
          </w:tcPr>
          <w:p w14:paraId="49F939EA" w14:textId="2B49E034" w:rsidR="00BB31A6" w:rsidRDefault="00F27548" w:rsidP="003B4167">
            <w:pPr>
              <w:jc w:val="both"/>
            </w:pPr>
            <w:r>
              <w:rPr>
                <w:noProof/>
              </w:rPr>
              <w:drawing>
                <wp:inline distT="0" distB="0" distL="0" distR="0" wp14:anchorId="35636A78" wp14:editId="6265AEFC">
                  <wp:extent cx="2880000" cy="1864179"/>
                  <wp:effectExtent l="0" t="0" r="0" b="3175"/>
                  <wp:docPr id="2016997083"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2880000" cy="1864179"/>
                          </a:xfrm>
                          <a:prstGeom prst="rect">
                            <a:avLst/>
                          </a:prstGeom>
                          <a:noFill/>
                        </pic:spPr>
                      </pic:pic>
                    </a:graphicData>
                  </a:graphic>
                </wp:inline>
              </w:drawing>
            </w:r>
          </w:p>
        </w:tc>
      </w:tr>
      <w:tr w:rsidR="00BB31A6" w14:paraId="0F982E74" w14:textId="77777777" w:rsidTr="00BB31A6">
        <w:tc>
          <w:tcPr>
            <w:tcW w:w="4868" w:type="dxa"/>
          </w:tcPr>
          <w:p w14:paraId="32D7BC39" w14:textId="4AA2D871" w:rsidR="00BB31A6" w:rsidRDefault="00BB31A6" w:rsidP="00BB31A6">
            <w:pPr>
              <w:jc w:val="center"/>
            </w:pPr>
            <w:r>
              <w:t>Comportamiento promedio PM</w:t>
            </w:r>
            <w:r w:rsidRPr="00BB31A6">
              <w:rPr>
                <w:vertAlign w:val="subscript"/>
              </w:rPr>
              <w:t>10</w:t>
            </w:r>
          </w:p>
        </w:tc>
        <w:tc>
          <w:tcPr>
            <w:tcW w:w="4868" w:type="dxa"/>
          </w:tcPr>
          <w:p w14:paraId="195C93A0" w14:textId="7B071D67" w:rsidR="00BB31A6" w:rsidRDefault="00BB31A6" w:rsidP="00BB31A6">
            <w:pPr>
              <w:jc w:val="center"/>
            </w:pPr>
            <w:r>
              <w:t>Comportamiento promedio PM</w:t>
            </w:r>
            <w:r>
              <w:rPr>
                <w:vertAlign w:val="subscript"/>
              </w:rPr>
              <w:t>2.5</w:t>
            </w:r>
          </w:p>
        </w:tc>
      </w:tr>
      <w:tr w:rsidR="00BB31A6" w14:paraId="19040891" w14:textId="77777777" w:rsidTr="00BB31A6">
        <w:tc>
          <w:tcPr>
            <w:tcW w:w="4868" w:type="dxa"/>
          </w:tcPr>
          <w:p w14:paraId="5C3ADD00" w14:textId="279E56EF" w:rsidR="00BB31A6" w:rsidRDefault="00F95BBB" w:rsidP="00BB31A6">
            <w:pPr>
              <w:jc w:val="both"/>
            </w:pPr>
            <w:r>
              <w:rPr>
                <w:noProof/>
              </w:rPr>
              <w:drawing>
                <wp:inline distT="0" distB="0" distL="0" distR="0" wp14:anchorId="27694EBE" wp14:editId="71F6F39A">
                  <wp:extent cx="2880000" cy="1864179"/>
                  <wp:effectExtent l="0" t="0" r="0" b="3175"/>
                  <wp:docPr id="492588767"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2880000" cy="1864179"/>
                          </a:xfrm>
                          <a:prstGeom prst="rect">
                            <a:avLst/>
                          </a:prstGeom>
                          <a:noFill/>
                        </pic:spPr>
                      </pic:pic>
                    </a:graphicData>
                  </a:graphic>
                </wp:inline>
              </w:drawing>
            </w:r>
          </w:p>
        </w:tc>
        <w:tc>
          <w:tcPr>
            <w:tcW w:w="4868" w:type="dxa"/>
          </w:tcPr>
          <w:p w14:paraId="593D2011" w14:textId="7F26B53A" w:rsidR="00BB31A6" w:rsidRDefault="00F95BBB" w:rsidP="00BB31A6">
            <w:pPr>
              <w:jc w:val="both"/>
            </w:pPr>
            <w:r>
              <w:rPr>
                <w:noProof/>
              </w:rPr>
              <w:drawing>
                <wp:inline distT="0" distB="0" distL="0" distR="0" wp14:anchorId="1810F63B" wp14:editId="29EC5707">
                  <wp:extent cx="2880000" cy="1864179"/>
                  <wp:effectExtent l="0" t="0" r="0" b="3175"/>
                  <wp:docPr id="2027926863"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2880000" cy="1864179"/>
                          </a:xfrm>
                          <a:prstGeom prst="rect">
                            <a:avLst/>
                          </a:prstGeom>
                          <a:noFill/>
                        </pic:spPr>
                      </pic:pic>
                    </a:graphicData>
                  </a:graphic>
                </wp:inline>
              </w:drawing>
            </w:r>
          </w:p>
        </w:tc>
      </w:tr>
      <w:tr w:rsidR="00AF564A" w14:paraId="5A50BC07" w14:textId="77777777" w:rsidTr="00BB31A6">
        <w:tc>
          <w:tcPr>
            <w:tcW w:w="4868" w:type="dxa"/>
          </w:tcPr>
          <w:p w14:paraId="05835D68" w14:textId="573198E1" w:rsidR="00AF564A" w:rsidRDefault="00AF564A" w:rsidP="00AF564A">
            <w:pPr>
              <w:jc w:val="center"/>
            </w:pPr>
            <w:r>
              <w:t>Comportamiento promedio SO</w:t>
            </w:r>
            <w:r>
              <w:rPr>
                <w:vertAlign w:val="subscript"/>
              </w:rPr>
              <w:t>2</w:t>
            </w:r>
          </w:p>
        </w:tc>
        <w:tc>
          <w:tcPr>
            <w:tcW w:w="4868" w:type="dxa"/>
          </w:tcPr>
          <w:p w14:paraId="1BA3145C" w14:textId="2692FF75" w:rsidR="00AF564A" w:rsidRDefault="00AF564A" w:rsidP="00AF564A">
            <w:pPr>
              <w:jc w:val="center"/>
            </w:pPr>
            <w:r>
              <w:t>Comportamiento promedio NO</w:t>
            </w:r>
            <w:r>
              <w:rPr>
                <w:vertAlign w:val="subscript"/>
              </w:rPr>
              <w:t>2</w:t>
            </w:r>
          </w:p>
        </w:tc>
      </w:tr>
      <w:tr w:rsidR="00AF564A" w14:paraId="5BD2C42F" w14:textId="77777777" w:rsidTr="00BB31A6">
        <w:tc>
          <w:tcPr>
            <w:tcW w:w="4868" w:type="dxa"/>
          </w:tcPr>
          <w:p w14:paraId="397F6E20" w14:textId="02F2CB63" w:rsidR="00AF564A" w:rsidRDefault="00AF6379" w:rsidP="00AF564A">
            <w:pPr>
              <w:jc w:val="both"/>
            </w:pPr>
            <w:r>
              <w:rPr>
                <w:noProof/>
              </w:rPr>
              <w:drawing>
                <wp:inline distT="0" distB="0" distL="0" distR="0" wp14:anchorId="5D630F3F" wp14:editId="6AD37996">
                  <wp:extent cx="2880000" cy="1864179"/>
                  <wp:effectExtent l="0" t="0" r="0" b="3175"/>
                  <wp:docPr id="507361107"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2880000" cy="1864179"/>
                          </a:xfrm>
                          <a:prstGeom prst="rect">
                            <a:avLst/>
                          </a:prstGeom>
                          <a:noFill/>
                        </pic:spPr>
                      </pic:pic>
                    </a:graphicData>
                  </a:graphic>
                </wp:inline>
              </w:drawing>
            </w:r>
          </w:p>
        </w:tc>
        <w:tc>
          <w:tcPr>
            <w:tcW w:w="4868" w:type="dxa"/>
          </w:tcPr>
          <w:p w14:paraId="68B0A5BA" w14:textId="1CA038EC" w:rsidR="00AF564A" w:rsidRDefault="00AF564A" w:rsidP="00AF564A">
            <w:pPr>
              <w:jc w:val="both"/>
            </w:pPr>
          </w:p>
        </w:tc>
      </w:tr>
      <w:tr w:rsidR="00AF564A" w14:paraId="3A733F44" w14:textId="77777777" w:rsidTr="00AF564A">
        <w:trPr>
          <w:trHeight w:val="70"/>
        </w:trPr>
        <w:tc>
          <w:tcPr>
            <w:tcW w:w="4868" w:type="dxa"/>
          </w:tcPr>
          <w:p w14:paraId="41BAFAA5" w14:textId="19E3218A" w:rsidR="00AF564A" w:rsidRDefault="00AF564A" w:rsidP="00AF564A">
            <w:pPr>
              <w:jc w:val="center"/>
            </w:pPr>
            <w:r>
              <w:t>Comportamiento promedio CO</w:t>
            </w:r>
          </w:p>
        </w:tc>
        <w:tc>
          <w:tcPr>
            <w:tcW w:w="4868" w:type="dxa"/>
          </w:tcPr>
          <w:p w14:paraId="3D2E760A" w14:textId="49B47473" w:rsidR="00AF564A" w:rsidRDefault="00AF564A" w:rsidP="00AF564A">
            <w:pPr>
              <w:jc w:val="center"/>
            </w:pPr>
          </w:p>
        </w:tc>
      </w:tr>
    </w:tbl>
    <w:p w14:paraId="2B2AF332" w14:textId="4F703403" w:rsidR="00BB31A6" w:rsidRPr="00E74EB3" w:rsidRDefault="00E74EB3" w:rsidP="0019715A">
      <w:pPr>
        <w:pStyle w:val="Fuente"/>
        <w:rPr>
          <w:lang w:val="es-ES"/>
        </w:rPr>
      </w:pPr>
      <w:r>
        <w:rPr>
          <w:lang w:val="es-ES"/>
        </w:rPr>
        <w:t>Fuente: Argemonia S.A.S.</w:t>
      </w:r>
      <w:r w:rsidR="00A41134">
        <w:rPr>
          <w:lang w:val="es-ES"/>
        </w:rPr>
        <w:t>, 2025</w:t>
      </w:r>
      <w:r>
        <w:rPr>
          <w:lang w:val="es-ES"/>
        </w:rPr>
        <w:t xml:space="preserve">, a partir de </w:t>
      </w:r>
      <w:r w:rsidR="00F27548">
        <w:rPr>
          <w:lang w:val="es-ES"/>
        </w:rPr>
        <w:t>GIOVANNI NASA y COPERNICUS EU</w:t>
      </w:r>
    </w:p>
    <w:p w14:paraId="0D762848" w14:textId="77777777" w:rsidR="00BB31A6" w:rsidRDefault="00BB31A6" w:rsidP="003B4167">
      <w:pPr>
        <w:jc w:val="both"/>
      </w:pPr>
    </w:p>
    <w:p w14:paraId="423A31DA" w14:textId="51913BFF" w:rsidR="00D677FB" w:rsidRDefault="00D677FB" w:rsidP="003B4167">
      <w:pPr>
        <w:jc w:val="both"/>
      </w:pPr>
    </w:p>
    <w:p w14:paraId="70FA8FEC" w14:textId="77777777" w:rsidR="00F63361" w:rsidRDefault="00F63361" w:rsidP="003B4167">
      <w:pPr>
        <w:jc w:val="both"/>
      </w:pPr>
    </w:p>
    <w:p w14:paraId="459FF34C" w14:textId="77777777" w:rsidR="00F63361" w:rsidRDefault="00F63361" w:rsidP="003B4167">
      <w:pPr>
        <w:jc w:val="both"/>
      </w:pPr>
    </w:p>
    <w:p w14:paraId="5CD85517" w14:textId="77777777" w:rsidR="009E1A9D" w:rsidRDefault="009E1A9D" w:rsidP="000511AB">
      <w:pPr>
        <w:jc w:val="both"/>
      </w:pPr>
    </w:p>
    <w:p w14:paraId="665BE0DF" w14:textId="77777777" w:rsidR="009E1A9D" w:rsidRDefault="009E1A9D" w:rsidP="000511AB">
      <w:pPr>
        <w:jc w:val="both"/>
      </w:pPr>
    </w:p>
    <w:p w14:paraId="54614B2C" w14:textId="77777777" w:rsidR="008477A1" w:rsidRDefault="008477A1" w:rsidP="000511AB">
      <w:pPr>
        <w:jc w:val="both"/>
      </w:pPr>
    </w:p>
    <w:p w14:paraId="601B456C" w14:textId="77777777" w:rsidR="008477A1" w:rsidRDefault="008477A1" w:rsidP="000511AB">
      <w:pPr>
        <w:jc w:val="both"/>
      </w:pPr>
    </w:p>
    <w:p w14:paraId="348167C0" w14:textId="67888420" w:rsidR="008477A1" w:rsidRDefault="008477A1" w:rsidP="000511AB">
      <w:pPr>
        <w:jc w:val="both"/>
        <w:sectPr w:rsidR="008477A1" w:rsidSect="0017533F">
          <w:pgSz w:w="12240" w:h="15840" w:code="1"/>
          <w:pgMar w:top="1418" w:right="1247" w:bottom="1418" w:left="1247" w:header="340" w:footer="170" w:gutter="0"/>
          <w:cols w:space="720"/>
          <w:docGrid w:linePitch="299"/>
        </w:sectPr>
      </w:pPr>
    </w:p>
    <w:p w14:paraId="59C66E95" w14:textId="7AF6117E" w:rsidR="00F17655" w:rsidRDefault="00600394" w:rsidP="00B543D0">
      <w:pPr>
        <w:pStyle w:val="Ttulo1"/>
      </w:pPr>
      <w:bookmarkStart w:id="71" w:name="_Toc208585869"/>
      <w:r>
        <w:lastRenderedPageBreak/>
        <w:t>Análisis de información</w:t>
      </w:r>
      <w:bookmarkEnd w:id="71"/>
    </w:p>
    <w:p w14:paraId="62191E47" w14:textId="77777777" w:rsidR="00F17655" w:rsidRDefault="00F17655" w:rsidP="00F17655">
      <w:pPr>
        <w:pStyle w:val="Cuerpodocumento"/>
      </w:pPr>
    </w:p>
    <w:p w14:paraId="10920DC3" w14:textId="77777777" w:rsidR="00FF65A7" w:rsidRPr="00FF65A7" w:rsidRDefault="00FF65A7" w:rsidP="00FF65A7">
      <w:pPr>
        <w:pStyle w:val="Prrafodelista"/>
        <w:numPr>
          <w:ilvl w:val="0"/>
          <w:numId w:val="6"/>
        </w:numPr>
        <w:contextualSpacing w:val="0"/>
        <w:outlineLvl w:val="1"/>
        <w:rPr>
          <w:rFonts w:ascii="LuloCleanW01-One" w:hAnsi="LuloCleanW01-One"/>
          <w:vanish/>
          <w:color w:val="002060"/>
          <w:sz w:val="24"/>
          <w:szCs w:val="22"/>
          <w:lang w:val="es-ES"/>
        </w:rPr>
      </w:pPr>
      <w:bookmarkStart w:id="72" w:name="_Toc151729687"/>
      <w:bookmarkStart w:id="73" w:name="_Toc151729727"/>
      <w:bookmarkStart w:id="74" w:name="_Toc151729766"/>
      <w:bookmarkStart w:id="75" w:name="_Toc151729824"/>
      <w:bookmarkStart w:id="76" w:name="_Toc154055047"/>
      <w:bookmarkStart w:id="77" w:name="_Toc178241004"/>
      <w:bookmarkStart w:id="78" w:name="_Toc178241050"/>
      <w:bookmarkStart w:id="79" w:name="_Toc178241150"/>
      <w:bookmarkStart w:id="80" w:name="_Toc178244569"/>
      <w:bookmarkStart w:id="81" w:name="_Toc180107059"/>
      <w:bookmarkStart w:id="82" w:name="_Toc180107094"/>
      <w:bookmarkStart w:id="83" w:name="_Toc180107109"/>
      <w:bookmarkStart w:id="84" w:name="_Toc180107124"/>
      <w:bookmarkStart w:id="85" w:name="_Toc201762425"/>
      <w:bookmarkStart w:id="86" w:name="_Toc201762477"/>
      <w:bookmarkStart w:id="87" w:name="_Toc208477342"/>
      <w:bookmarkStart w:id="88" w:name="_Toc208481686"/>
      <w:bookmarkStart w:id="89" w:name="_Toc208585870"/>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p>
    <w:p w14:paraId="3A45BE2D" w14:textId="0649292F" w:rsidR="00FF65A7" w:rsidRDefault="00BF0107" w:rsidP="00FF65A7">
      <w:pPr>
        <w:pStyle w:val="Cuerpodocumento"/>
        <w:rPr>
          <w:lang w:val="es-ES"/>
        </w:rPr>
      </w:pPr>
      <w:r>
        <w:rPr>
          <w:lang w:val="es-ES"/>
        </w:rPr>
        <w:t xml:space="preserve">De acuerdo con los registros meteorológicos determinados para la zona de estudio, junto con las series de tiempo de calidad del aire valoradas, asi como los niveles de concentración medidos en la zona de estudio del proyecto, se puede determinar el comportamiento de inmisión de contaminantes a nivel regional que permite focalizar a una caracterización regional entre temporada seca y temporada húmeda dentro del área de influencia del proyecto Parque Solar </w:t>
      </w:r>
      <w:r w:rsidR="007E57DC">
        <w:rPr>
          <w:lang w:val="es-ES"/>
        </w:rPr>
        <w:t>Arreboles</w:t>
      </w:r>
      <w:r>
        <w:rPr>
          <w:lang w:val="es-ES"/>
        </w:rPr>
        <w:t>.</w:t>
      </w:r>
    </w:p>
    <w:p w14:paraId="098FCCC1" w14:textId="77777777" w:rsidR="00BF0107" w:rsidRDefault="00BF0107" w:rsidP="00FF65A7">
      <w:pPr>
        <w:pStyle w:val="Cuerpodocumento"/>
        <w:rPr>
          <w:lang w:val="es-ES"/>
        </w:rPr>
      </w:pPr>
    </w:p>
    <w:p w14:paraId="4BAFB811" w14:textId="2A2DDFC9" w:rsidR="00D9107E" w:rsidRDefault="00D9107E" w:rsidP="00FF65A7">
      <w:pPr>
        <w:pStyle w:val="Cuerpodocumento"/>
        <w:rPr>
          <w:lang w:val="es-ES"/>
        </w:rPr>
      </w:pPr>
      <w:r>
        <w:rPr>
          <w:lang w:val="es-ES"/>
        </w:rPr>
        <w:t xml:space="preserve">El conjunto de datos permite aclarar que el monitoreo presentado en el desarrollo el EIA corresponde a monitoreo de Época Seca (mes de </w:t>
      </w:r>
      <w:r w:rsidR="001827EE">
        <w:rPr>
          <w:lang w:val="es-ES"/>
        </w:rPr>
        <w:t>Julio</w:t>
      </w:r>
      <w:r>
        <w:rPr>
          <w:lang w:val="es-ES"/>
        </w:rPr>
        <w:t>). De acuerdo con los elementos indicados dentro del Protocolo para el Monitoreo y Seguimiento de la Calidad del Aire, para un Sistema de Vigilancia de Calidad del Aire de tipo Industrial</w:t>
      </w:r>
      <w:r w:rsidR="00006DD5">
        <w:rPr>
          <w:lang w:val="es-ES"/>
        </w:rPr>
        <w:t>, la referencia indica que como mínimo se debe presentar de forma anual para contaminantes criterio.</w:t>
      </w:r>
    </w:p>
    <w:p w14:paraId="082B396B" w14:textId="77777777" w:rsidR="00235C88" w:rsidRDefault="00235C88" w:rsidP="00FF65A7">
      <w:pPr>
        <w:pStyle w:val="Cuerpodocumento"/>
        <w:rPr>
          <w:lang w:val="es-ES"/>
        </w:rPr>
      </w:pPr>
    </w:p>
    <w:p w14:paraId="57807324" w14:textId="4ABCCD58" w:rsidR="00C969C7" w:rsidRDefault="00C969C7" w:rsidP="00C969C7">
      <w:pPr>
        <w:pStyle w:val="Cuadro-Figuras"/>
        <w:rPr>
          <w:lang w:val="es-ES"/>
        </w:rPr>
      </w:pPr>
      <w:bookmarkStart w:id="90" w:name="_Toc208585899"/>
      <w:r>
        <w:t xml:space="preserve">Figura </w:t>
      </w:r>
      <w:fldSimple w:instr=" SEQ Figura \* ARABIC ">
        <w:r w:rsidR="00D005B2">
          <w:rPr>
            <w:noProof/>
          </w:rPr>
          <w:t>16</w:t>
        </w:r>
      </w:fldSimple>
      <w:r>
        <w:t>. Indicaciones SVCAI Protocolo para el Monitoreo y Seguimiento de la Calidad del Aire – Manual de Diseño</w:t>
      </w:r>
      <w:bookmarkEnd w:id="90"/>
    </w:p>
    <w:p w14:paraId="27F51880" w14:textId="66E8C9C5" w:rsidR="00D9107E" w:rsidRDefault="00C969C7" w:rsidP="00FF65A7">
      <w:pPr>
        <w:pStyle w:val="Cuerpodocumento"/>
        <w:rPr>
          <w:lang w:val="es-ES"/>
        </w:rPr>
      </w:pPr>
      <w:r w:rsidRPr="00C969C7">
        <w:rPr>
          <w:noProof/>
          <w:lang w:val="es-ES"/>
        </w:rPr>
        <w:drawing>
          <wp:inline distT="0" distB="0" distL="0" distR="0" wp14:anchorId="0B9172F2" wp14:editId="4DEC6BB9">
            <wp:extent cx="6188710" cy="2814320"/>
            <wp:effectExtent l="19050" t="19050" r="21590" b="24130"/>
            <wp:docPr id="36838646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8386463" name=""/>
                    <pic:cNvPicPr/>
                  </pic:nvPicPr>
                  <pic:blipFill>
                    <a:blip r:embed="rId75"/>
                    <a:stretch>
                      <a:fillRect/>
                    </a:stretch>
                  </pic:blipFill>
                  <pic:spPr>
                    <a:xfrm>
                      <a:off x="0" y="0"/>
                      <a:ext cx="6188710" cy="2814320"/>
                    </a:xfrm>
                    <a:prstGeom prst="rect">
                      <a:avLst/>
                    </a:prstGeom>
                    <a:ln>
                      <a:solidFill>
                        <a:schemeClr val="tx1"/>
                      </a:solidFill>
                    </a:ln>
                  </pic:spPr>
                </pic:pic>
              </a:graphicData>
            </a:graphic>
          </wp:inline>
        </w:drawing>
      </w:r>
    </w:p>
    <w:p w14:paraId="68BA8D04" w14:textId="68C19FD0" w:rsidR="00C969C7" w:rsidRDefault="00C969C7" w:rsidP="00C969C7">
      <w:pPr>
        <w:pStyle w:val="Fuente"/>
        <w:rPr>
          <w:lang w:val="es-ES"/>
        </w:rPr>
      </w:pPr>
      <w:r>
        <w:rPr>
          <w:lang w:val="es-ES"/>
        </w:rPr>
        <w:t>Fuente: MADS, 2010</w:t>
      </w:r>
    </w:p>
    <w:p w14:paraId="010821B8" w14:textId="77777777" w:rsidR="00C969C7" w:rsidRDefault="00C969C7" w:rsidP="00FF65A7">
      <w:pPr>
        <w:pStyle w:val="Cuerpodocumento"/>
        <w:rPr>
          <w:lang w:val="es-ES"/>
        </w:rPr>
      </w:pPr>
    </w:p>
    <w:p w14:paraId="748D151B" w14:textId="0E4D8770" w:rsidR="006639A8" w:rsidRDefault="003F7C6B" w:rsidP="00546D1B">
      <w:pPr>
        <w:pStyle w:val="Cuerpodocumento"/>
        <w:rPr>
          <w:lang w:val="es-ES"/>
        </w:rPr>
      </w:pPr>
      <w:r>
        <w:rPr>
          <w:lang w:val="es-ES"/>
        </w:rPr>
        <w:t>Sin embargo, y con el fin de presentar información que describe la calidad del aire, se complementa el análisis con información que cumple requisitos de representatividad temporal y espacial dentro de la cuenca atmosférica donde se localiza el área de influencia del proyecto, con datos de reconocida idoneidad d</w:t>
      </w:r>
      <w:r w:rsidR="00287B1C">
        <w:rPr>
          <w:lang w:val="es-ES"/>
        </w:rPr>
        <w:t xml:space="preserve">e acuerdo con las series de tiempo </w:t>
      </w:r>
      <w:r w:rsidR="00744BDE">
        <w:rPr>
          <w:lang w:val="es-ES"/>
        </w:rPr>
        <w:t>GIOVANNI NASA y COPERNICUS EU</w:t>
      </w:r>
      <w:r w:rsidR="00287B1C">
        <w:rPr>
          <w:lang w:val="es-ES"/>
        </w:rPr>
        <w:t xml:space="preserve">, y de forma consistente con los elementos sugeridos por las estaciones meteorológicas de la región, la condición bimodal determinada muestra una mayor probabilidad de incremento en la concentración de contaminantes criterio (especialmente material particulado) </w:t>
      </w:r>
      <w:r w:rsidR="00557209">
        <w:rPr>
          <w:lang w:val="es-ES"/>
        </w:rPr>
        <w:t xml:space="preserve"> en el primer trimestre del año</w:t>
      </w:r>
      <w:r w:rsidR="00287B1C">
        <w:rPr>
          <w:lang w:val="es-ES"/>
        </w:rPr>
        <w:t>. En este sentido, los niveles de concentración promedio de PM</w:t>
      </w:r>
      <w:r w:rsidR="00287B1C" w:rsidRPr="00766F21">
        <w:rPr>
          <w:vertAlign w:val="subscript"/>
          <w:lang w:val="es-ES"/>
        </w:rPr>
        <w:t>10</w:t>
      </w:r>
      <w:r w:rsidR="00287B1C">
        <w:rPr>
          <w:lang w:val="es-ES"/>
        </w:rPr>
        <w:t xml:space="preserve"> y PM</w:t>
      </w:r>
      <w:r w:rsidR="00287B1C" w:rsidRPr="00766F21">
        <w:rPr>
          <w:vertAlign w:val="subscript"/>
          <w:lang w:val="es-ES"/>
        </w:rPr>
        <w:t>2.5</w:t>
      </w:r>
      <w:r w:rsidR="00287B1C">
        <w:rPr>
          <w:lang w:val="es-ES"/>
        </w:rPr>
        <w:t xml:space="preserve"> en estos periodos presenta valores promedio </w:t>
      </w:r>
      <w:r w:rsidR="00B277BB">
        <w:rPr>
          <w:lang w:val="es-ES"/>
        </w:rPr>
        <w:t xml:space="preserve">menores a </w:t>
      </w:r>
      <w:r w:rsidR="00E76239">
        <w:rPr>
          <w:lang w:val="es-ES"/>
        </w:rPr>
        <w:t>25</w:t>
      </w:r>
      <w:r w:rsidR="00287B1C" w:rsidRPr="00B277BB">
        <w:rPr>
          <w:lang w:val="es-ES"/>
        </w:rPr>
        <w:t xml:space="preserve"> y </w:t>
      </w:r>
      <w:r w:rsidR="00E76239">
        <w:rPr>
          <w:lang w:val="es-ES"/>
        </w:rPr>
        <w:t>1</w:t>
      </w:r>
      <w:r w:rsidR="00B277BB" w:rsidRPr="00B277BB">
        <w:rPr>
          <w:lang w:val="es-ES"/>
        </w:rPr>
        <w:t>5</w:t>
      </w:r>
      <w:r w:rsidR="00287B1C">
        <w:rPr>
          <w:lang w:val="es-ES"/>
        </w:rPr>
        <w:t xml:space="preserve"> </w:t>
      </w:r>
      <w:r w:rsidR="00287B1C" w:rsidRPr="00766F21">
        <w:rPr>
          <w:rFonts w:ascii="Symbol" w:hAnsi="Symbol"/>
          <w:lang w:val="es-ES"/>
        </w:rPr>
        <w:t>m</w:t>
      </w:r>
      <w:r w:rsidR="00287B1C">
        <w:rPr>
          <w:lang w:val="es-ES"/>
        </w:rPr>
        <w:t>g/m</w:t>
      </w:r>
      <w:r w:rsidR="00287B1C" w:rsidRPr="00766F21">
        <w:rPr>
          <w:vertAlign w:val="superscript"/>
          <w:lang w:val="es-ES"/>
        </w:rPr>
        <w:t>3</w:t>
      </w:r>
      <w:r w:rsidR="00287B1C">
        <w:rPr>
          <w:lang w:val="es-ES"/>
        </w:rPr>
        <w:t xml:space="preserve"> en su condición pico durante el primer trimestre del año.</w:t>
      </w:r>
    </w:p>
    <w:p w14:paraId="337A677E" w14:textId="77777777" w:rsidR="00287B1C" w:rsidRDefault="00287B1C" w:rsidP="00546D1B">
      <w:pPr>
        <w:pStyle w:val="Cuerpodocumento"/>
        <w:rPr>
          <w:lang w:val="es-ES"/>
        </w:rPr>
      </w:pPr>
    </w:p>
    <w:p w14:paraId="77B064C9" w14:textId="46D1F9F1" w:rsidR="00287B1C" w:rsidRDefault="00287B1C" w:rsidP="00546D1B">
      <w:pPr>
        <w:pStyle w:val="Cuerpodocumento"/>
        <w:rPr>
          <w:lang w:val="es-ES"/>
        </w:rPr>
      </w:pPr>
      <w:r>
        <w:rPr>
          <w:lang w:val="es-ES"/>
        </w:rPr>
        <w:t xml:space="preserve">Este comportamiento es consistente con los valores registrados en </w:t>
      </w:r>
      <w:r w:rsidR="00E76239">
        <w:rPr>
          <w:lang w:val="es-ES"/>
        </w:rPr>
        <w:t>el monitoreo de calidad de aire en época seca desarrollado por el Laboratorio de SGS Colombia S.A.S.</w:t>
      </w:r>
      <w:r>
        <w:rPr>
          <w:lang w:val="es-ES"/>
        </w:rPr>
        <w:t>, por cuanto los valores máximos promedio son cercanos a 2</w:t>
      </w:r>
      <w:r w:rsidR="007E466D">
        <w:rPr>
          <w:lang w:val="es-ES"/>
        </w:rPr>
        <w:t>2</w:t>
      </w:r>
      <w:r>
        <w:rPr>
          <w:lang w:val="es-ES"/>
        </w:rPr>
        <w:t xml:space="preserve"> </w:t>
      </w:r>
      <w:r w:rsidRPr="009E5E09">
        <w:rPr>
          <w:rFonts w:ascii="Symbol" w:hAnsi="Symbol"/>
          <w:lang w:val="es-ES"/>
        </w:rPr>
        <w:t>m</w:t>
      </w:r>
      <w:r>
        <w:rPr>
          <w:lang w:val="es-ES"/>
        </w:rPr>
        <w:t>g/m</w:t>
      </w:r>
      <w:r w:rsidRPr="009E5E09">
        <w:rPr>
          <w:vertAlign w:val="superscript"/>
          <w:lang w:val="es-ES"/>
        </w:rPr>
        <w:t>3</w:t>
      </w:r>
      <w:r>
        <w:rPr>
          <w:lang w:val="es-ES"/>
        </w:rPr>
        <w:t xml:space="preserve"> para PM</w:t>
      </w:r>
      <w:r w:rsidRPr="009E5E09">
        <w:rPr>
          <w:vertAlign w:val="subscript"/>
          <w:lang w:val="es-ES"/>
        </w:rPr>
        <w:t>10</w:t>
      </w:r>
      <w:r>
        <w:rPr>
          <w:lang w:val="es-ES"/>
        </w:rPr>
        <w:t xml:space="preserve"> y </w:t>
      </w:r>
      <w:r w:rsidR="007E466D">
        <w:rPr>
          <w:lang w:val="es-ES"/>
        </w:rPr>
        <w:t>7</w:t>
      </w:r>
      <w:r w:rsidR="009E5E09">
        <w:rPr>
          <w:lang w:val="es-ES"/>
        </w:rPr>
        <w:t xml:space="preserve"> </w:t>
      </w:r>
      <w:r w:rsidR="009E5E09" w:rsidRPr="009E5E09">
        <w:rPr>
          <w:rFonts w:ascii="Symbol" w:hAnsi="Symbol"/>
          <w:lang w:val="es-ES"/>
        </w:rPr>
        <w:t>m</w:t>
      </w:r>
      <w:r w:rsidR="009E5E09">
        <w:rPr>
          <w:lang w:val="es-ES"/>
        </w:rPr>
        <w:t>g/m</w:t>
      </w:r>
      <w:r w:rsidR="009E5E09" w:rsidRPr="009E5E09">
        <w:rPr>
          <w:vertAlign w:val="superscript"/>
          <w:lang w:val="es-ES"/>
        </w:rPr>
        <w:t>3</w:t>
      </w:r>
      <w:r w:rsidR="009E5E09">
        <w:rPr>
          <w:lang w:val="es-ES"/>
        </w:rPr>
        <w:t xml:space="preserve"> para PM</w:t>
      </w:r>
      <w:r w:rsidR="009E5E09" w:rsidRPr="009E5E09">
        <w:rPr>
          <w:vertAlign w:val="subscript"/>
          <w:lang w:val="es-ES"/>
        </w:rPr>
        <w:t>2.5</w:t>
      </w:r>
      <w:r w:rsidR="008329E4">
        <w:rPr>
          <w:lang w:val="es-ES"/>
        </w:rPr>
        <w:t>,</w:t>
      </w:r>
      <w:r w:rsidR="009E5E09">
        <w:rPr>
          <w:lang w:val="es-ES"/>
        </w:rPr>
        <w:t xml:space="preserve"> </w:t>
      </w:r>
      <w:r w:rsidR="00920AC8">
        <w:rPr>
          <w:lang w:val="es-ES"/>
        </w:rPr>
        <w:t xml:space="preserve">los cuales se acercan </w:t>
      </w:r>
      <w:r w:rsidR="00920AC8">
        <w:rPr>
          <w:lang w:val="es-ES"/>
        </w:rPr>
        <w:lastRenderedPageBreak/>
        <w:t xml:space="preserve">a los valores </w:t>
      </w:r>
      <w:r w:rsidR="008329E4">
        <w:rPr>
          <w:lang w:val="es-ES"/>
        </w:rPr>
        <w:t xml:space="preserve">promedio </w:t>
      </w:r>
      <w:r w:rsidR="00920AC8">
        <w:rPr>
          <w:lang w:val="es-ES"/>
        </w:rPr>
        <w:t xml:space="preserve">sugeridos para el periodo </w:t>
      </w:r>
      <w:r w:rsidR="008329E4">
        <w:rPr>
          <w:lang w:val="es-ES"/>
        </w:rPr>
        <w:t>diciembre</w:t>
      </w:r>
      <w:r w:rsidR="00920AC8">
        <w:rPr>
          <w:lang w:val="es-ES"/>
        </w:rPr>
        <w:t xml:space="preserve"> de la serie de datos </w:t>
      </w:r>
      <w:r w:rsidR="00744BDE">
        <w:rPr>
          <w:lang w:val="es-ES"/>
        </w:rPr>
        <w:t>GIOVANNI NASA y COPERNICUS EU</w:t>
      </w:r>
      <w:r w:rsidR="00920AC8">
        <w:rPr>
          <w:lang w:val="es-ES"/>
        </w:rPr>
        <w:t>.</w:t>
      </w:r>
    </w:p>
    <w:p w14:paraId="622992FF" w14:textId="77777777" w:rsidR="00744BDE" w:rsidRDefault="00744BDE" w:rsidP="00546D1B">
      <w:pPr>
        <w:pStyle w:val="Cuerpodocumento"/>
        <w:rPr>
          <w:lang w:val="es-ES"/>
        </w:rPr>
      </w:pPr>
    </w:p>
    <w:p w14:paraId="55F692B4" w14:textId="1AF3DD89" w:rsidR="00324EEB" w:rsidRDefault="00324EEB" w:rsidP="00546D1B">
      <w:pPr>
        <w:pStyle w:val="Cuerpodocumento"/>
        <w:rPr>
          <w:lang w:val="es-ES"/>
        </w:rPr>
      </w:pPr>
      <w:r>
        <w:rPr>
          <w:lang w:val="es-ES"/>
        </w:rPr>
        <w:t>En el caso de gases criterio, se encuentra que el comportamiento de SO</w:t>
      </w:r>
      <w:r w:rsidRPr="00E0421A">
        <w:rPr>
          <w:vertAlign w:val="subscript"/>
          <w:lang w:val="es-ES"/>
        </w:rPr>
        <w:t>2</w:t>
      </w:r>
      <w:r>
        <w:rPr>
          <w:lang w:val="es-ES"/>
        </w:rPr>
        <w:t xml:space="preserve"> y CO es similar entre meses, por lo que puede ser explicado en </w:t>
      </w:r>
      <w:r w:rsidR="00E0421A">
        <w:rPr>
          <w:lang w:val="es-ES"/>
        </w:rPr>
        <w:t>términos</w:t>
      </w:r>
      <w:r>
        <w:rPr>
          <w:lang w:val="es-ES"/>
        </w:rPr>
        <w:t xml:space="preserve"> de las temporadas de incendios forestales en la zona centro de Colombia, y se relacionarían a elementos de transporte de contaminantes, favorecidos sobre la región. En el caso NO</w:t>
      </w:r>
      <w:r w:rsidRPr="00E0421A">
        <w:rPr>
          <w:vertAlign w:val="subscript"/>
          <w:lang w:val="es-ES"/>
        </w:rPr>
        <w:t>2</w:t>
      </w:r>
      <w:r>
        <w:rPr>
          <w:lang w:val="es-ES"/>
        </w:rPr>
        <w:t>, el comportamiento mensual pre</w:t>
      </w:r>
      <w:r w:rsidR="00F615CB">
        <w:rPr>
          <w:lang w:val="es-ES"/>
        </w:rPr>
        <w:t xml:space="preserve">senta un incremento en el </w:t>
      </w:r>
      <w:r w:rsidR="00E0421A">
        <w:rPr>
          <w:lang w:val="es-ES"/>
        </w:rPr>
        <w:t>último</w:t>
      </w:r>
      <w:r w:rsidR="00F615CB">
        <w:rPr>
          <w:lang w:val="es-ES"/>
        </w:rPr>
        <w:t xml:space="preserve"> periodo del año</w:t>
      </w:r>
      <w:r w:rsidR="00E0421A">
        <w:rPr>
          <w:lang w:val="es-ES"/>
        </w:rPr>
        <w:t xml:space="preserve">, en alrededor de 1 </w:t>
      </w:r>
      <w:r w:rsidR="00E0421A" w:rsidRPr="00E0421A">
        <w:rPr>
          <w:rFonts w:ascii="Symbol" w:hAnsi="Symbol"/>
          <w:lang w:val="es-ES"/>
        </w:rPr>
        <w:t>m</w:t>
      </w:r>
      <w:r w:rsidR="00E0421A">
        <w:rPr>
          <w:lang w:val="es-ES"/>
        </w:rPr>
        <w:t>g/m</w:t>
      </w:r>
      <w:r w:rsidR="00E0421A" w:rsidRPr="00E0421A">
        <w:rPr>
          <w:vertAlign w:val="superscript"/>
          <w:lang w:val="es-ES"/>
        </w:rPr>
        <w:t>3</w:t>
      </w:r>
      <w:r w:rsidR="00E0421A">
        <w:rPr>
          <w:lang w:val="es-ES"/>
        </w:rPr>
        <w:t xml:space="preserve"> en su condición pico promedio.</w:t>
      </w:r>
    </w:p>
    <w:p w14:paraId="5BDC76A7" w14:textId="77777777" w:rsidR="00DD4791" w:rsidRDefault="00DD4791" w:rsidP="00546D1B">
      <w:pPr>
        <w:pStyle w:val="Cuerpodocumento"/>
        <w:rPr>
          <w:lang w:val="es-ES"/>
        </w:rPr>
      </w:pPr>
    </w:p>
    <w:p w14:paraId="05EEA0AB" w14:textId="1C5FAA2A" w:rsidR="00DD4791" w:rsidRDefault="00324EEB" w:rsidP="00546D1B">
      <w:pPr>
        <w:pStyle w:val="Cuerpodocumento"/>
        <w:rPr>
          <w:lang w:val="es-ES"/>
        </w:rPr>
      </w:pPr>
      <w:r>
        <w:rPr>
          <w:lang w:val="es-ES"/>
        </w:rPr>
        <w:t>Teniendo en cuenta los anteriores aspectos, por cuanto las series</w:t>
      </w:r>
      <w:r w:rsidR="00C05536">
        <w:rPr>
          <w:lang w:val="es-ES"/>
        </w:rPr>
        <w:t xml:space="preserve"> permiten describir el comportamiento de concentración de contaminantes </w:t>
      </w:r>
      <w:r w:rsidR="00E423A4">
        <w:rPr>
          <w:lang w:val="es-ES"/>
        </w:rPr>
        <w:t>dentro de la cuenca atmosférica que caracteriza el área de influencia</w:t>
      </w:r>
      <w:r w:rsidR="00C05536">
        <w:rPr>
          <w:lang w:val="es-ES"/>
        </w:rPr>
        <w:t xml:space="preserve"> de</w:t>
      </w:r>
      <w:r w:rsidR="00E423A4">
        <w:rPr>
          <w:lang w:val="es-ES"/>
        </w:rPr>
        <w:t>l</w:t>
      </w:r>
      <w:r w:rsidR="00C05536">
        <w:rPr>
          <w:lang w:val="es-ES"/>
        </w:rPr>
        <w:t xml:space="preserve"> </w:t>
      </w:r>
      <w:r w:rsidR="00E423A4">
        <w:rPr>
          <w:lang w:val="es-ES"/>
        </w:rPr>
        <w:t>proyecto</w:t>
      </w:r>
      <w:r w:rsidR="00C05536">
        <w:rPr>
          <w:lang w:val="es-ES"/>
        </w:rPr>
        <w:t xml:space="preserve">, a </w:t>
      </w:r>
      <w:r w:rsidR="00CD24BF">
        <w:rPr>
          <w:lang w:val="es-ES"/>
        </w:rPr>
        <w:t>continuación,</w:t>
      </w:r>
      <w:r w:rsidR="00C05536">
        <w:rPr>
          <w:lang w:val="es-ES"/>
        </w:rPr>
        <w:t xml:space="preserve"> se determinan los valores</w:t>
      </w:r>
      <w:r w:rsidR="009B2E58">
        <w:rPr>
          <w:lang w:val="es-ES"/>
        </w:rPr>
        <w:t xml:space="preserve"> esperados para época seca y época húmeda para el área de análisis a nivel de regionalización de la calidad del aire.</w:t>
      </w:r>
    </w:p>
    <w:p w14:paraId="597D9229" w14:textId="77777777" w:rsidR="00A27646" w:rsidRDefault="00A27646" w:rsidP="00546D1B">
      <w:pPr>
        <w:pStyle w:val="Cuerpodocumento"/>
        <w:rPr>
          <w:lang w:val="es-ES"/>
        </w:rPr>
      </w:pPr>
    </w:p>
    <w:p w14:paraId="2C8BDEC9" w14:textId="2AD296F8" w:rsidR="00A27646" w:rsidRPr="00A27646" w:rsidRDefault="00A27646" w:rsidP="00A27646">
      <w:pPr>
        <w:pStyle w:val="Cuadro-Figuras"/>
      </w:pPr>
      <w:bookmarkStart w:id="91" w:name="_Toc208585883"/>
      <w:r>
        <w:t xml:space="preserve">Tabla </w:t>
      </w:r>
      <w:fldSimple w:instr=" SEQ Tabla \* ARABIC ">
        <w:r w:rsidR="00D005B2">
          <w:rPr>
            <w:noProof/>
          </w:rPr>
          <w:t>11</w:t>
        </w:r>
      </w:fldSimple>
      <w:r>
        <w:t>. Concentración mensual media estimada de contaminantes criterio</w:t>
      </w:r>
      <w:bookmarkEnd w:id="91"/>
    </w:p>
    <w:tbl>
      <w:tblPr>
        <w:tblW w:w="7200" w:type="dxa"/>
        <w:jc w:val="center"/>
        <w:tblCellMar>
          <w:left w:w="70" w:type="dxa"/>
          <w:right w:w="70" w:type="dxa"/>
        </w:tblCellMar>
        <w:tblLook w:val="04A0" w:firstRow="1" w:lastRow="0" w:firstColumn="1" w:lastColumn="0" w:noHBand="0" w:noVBand="1"/>
      </w:tblPr>
      <w:tblGrid>
        <w:gridCol w:w="1200"/>
        <w:gridCol w:w="1200"/>
        <w:gridCol w:w="1200"/>
        <w:gridCol w:w="1200"/>
        <w:gridCol w:w="1200"/>
        <w:gridCol w:w="1200"/>
      </w:tblGrid>
      <w:tr w:rsidR="00A27646" w:rsidRPr="00A27646" w14:paraId="051A36E7" w14:textId="77777777" w:rsidTr="009F1C71">
        <w:trPr>
          <w:trHeight w:val="113"/>
          <w:tblHeader/>
          <w:jc w:val="center"/>
        </w:trPr>
        <w:tc>
          <w:tcPr>
            <w:tcW w:w="1200" w:type="dxa"/>
            <w:tcBorders>
              <w:top w:val="single" w:sz="4" w:space="0" w:color="auto"/>
              <w:left w:val="single" w:sz="4" w:space="0" w:color="auto"/>
              <w:bottom w:val="single" w:sz="4" w:space="0" w:color="auto"/>
              <w:right w:val="single" w:sz="4" w:space="0" w:color="auto"/>
            </w:tcBorders>
            <w:shd w:val="clear" w:color="auto" w:fill="4472C4"/>
            <w:noWrap/>
            <w:vAlign w:val="center"/>
            <w:hideMark/>
          </w:tcPr>
          <w:p w14:paraId="08AF2606" w14:textId="3EE81DCC" w:rsidR="00A27646" w:rsidRPr="00A27646" w:rsidRDefault="00A27646" w:rsidP="00A27646">
            <w:pPr>
              <w:pStyle w:val="DatosCuadro"/>
              <w:rPr>
                <w:b/>
                <w:bCs/>
                <w:color w:val="FFFFFF" w:themeColor="background1"/>
                <w:sz w:val="18"/>
                <w:szCs w:val="18"/>
              </w:rPr>
            </w:pPr>
            <w:r w:rsidRPr="00A27646">
              <w:rPr>
                <w:b/>
                <w:bCs/>
                <w:color w:val="FFFFFF" w:themeColor="background1"/>
                <w:sz w:val="18"/>
                <w:szCs w:val="18"/>
              </w:rPr>
              <w:t>Mes</w:t>
            </w:r>
          </w:p>
        </w:tc>
        <w:tc>
          <w:tcPr>
            <w:tcW w:w="1200" w:type="dxa"/>
            <w:tcBorders>
              <w:top w:val="single" w:sz="4" w:space="0" w:color="auto"/>
              <w:left w:val="nil"/>
              <w:bottom w:val="single" w:sz="4" w:space="0" w:color="auto"/>
              <w:right w:val="single" w:sz="4" w:space="0" w:color="auto"/>
            </w:tcBorders>
            <w:shd w:val="clear" w:color="auto" w:fill="4472C4"/>
            <w:noWrap/>
            <w:vAlign w:val="center"/>
            <w:hideMark/>
          </w:tcPr>
          <w:p w14:paraId="483D413C" w14:textId="77777777" w:rsidR="00A27646" w:rsidRPr="00A27646" w:rsidRDefault="00A27646" w:rsidP="00A27646">
            <w:pPr>
              <w:pStyle w:val="DatosCuadro"/>
              <w:rPr>
                <w:b/>
                <w:bCs/>
                <w:color w:val="FFFFFF" w:themeColor="background1"/>
                <w:sz w:val="18"/>
                <w:szCs w:val="18"/>
              </w:rPr>
            </w:pPr>
            <w:r w:rsidRPr="00A27646">
              <w:rPr>
                <w:b/>
                <w:bCs/>
                <w:color w:val="FFFFFF" w:themeColor="background1"/>
                <w:sz w:val="18"/>
                <w:szCs w:val="18"/>
              </w:rPr>
              <w:t>PM</w:t>
            </w:r>
            <w:r w:rsidRPr="00A27646">
              <w:rPr>
                <w:b/>
                <w:bCs/>
                <w:color w:val="FFFFFF" w:themeColor="background1"/>
                <w:sz w:val="18"/>
                <w:szCs w:val="18"/>
                <w:vertAlign w:val="subscript"/>
              </w:rPr>
              <w:t>10</w:t>
            </w:r>
          </w:p>
          <w:p w14:paraId="42526F60" w14:textId="4BDA5E84" w:rsidR="00A27646" w:rsidRPr="00A27646" w:rsidRDefault="00A27646" w:rsidP="00A27646">
            <w:pPr>
              <w:pStyle w:val="DatosCuadro"/>
              <w:rPr>
                <w:b/>
                <w:bCs/>
                <w:color w:val="FFFFFF" w:themeColor="background1"/>
                <w:sz w:val="18"/>
                <w:szCs w:val="18"/>
              </w:rPr>
            </w:pPr>
            <w:r w:rsidRPr="00A27646">
              <w:rPr>
                <w:rFonts w:ascii="Symbol" w:hAnsi="Symbol"/>
                <w:b/>
                <w:bCs/>
                <w:color w:val="FFFFFF" w:themeColor="background1"/>
                <w:sz w:val="18"/>
                <w:szCs w:val="18"/>
                <w:lang w:val="es-ES"/>
              </w:rPr>
              <w:t>(m</w:t>
            </w:r>
            <w:r w:rsidRPr="00A27646">
              <w:rPr>
                <w:b/>
                <w:bCs/>
                <w:color w:val="FFFFFF" w:themeColor="background1"/>
                <w:sz w:val="18"/>
                <w:szCs w:val="18"/>
                <w:lang w:val="es-ES"/>
              </w:rPr>
              <w:t>g/m</w:t>
            </w:r>
            <w:r w:rsidRPr="00A27646">
              <w:rPr>
                <w:b/>
                <w:bCs/>
                <w:color w:val="FFFFFF" w:themeColor="background1"/>
                <w:sz w:val="18"/>
                <w:szCs w:val="18"/>
                <w:vertAlign w:val="superscript"/>
                <w:lang w:val="es-ES"/>
              </w:rPr>
              <w:t>3</w:t>
            </w:r>
            <w:r w:rsidRPr="00A27646">
              <w:rPr>
                <w:b/>
                <w:bCs/>
                <w:color w:val="FFFFFF" w:themeColor="background1"/>
                <w:sz w:val="18"/>
                <w:szCs w:val="18"/>
                <w:lang w:val="es-ES"/>
              </w:rPr>
              <w:t>)</w:t>
            </w:r>
          </w:p>
        </w:tc>
        <w:tc>
          <w:tcPr>
            <w:tcW w:w="1200" w:type="dxa"/>
            <w:tcBorders>
              <w:top w:val="single" w:sz="4" w:space="0" w:color="auto"/>
              <w:left w:val="nil"/>
              <w:bottom w:val="single" w:sz="4" w:space="0" w:color="auto"/>
              <w:right w:val="single" w:sz="4" w:space="0" w:color="auto"/>
            </w:tcBorders>
            <w:shd w:val="clear" w:color="auto" w:fill="4472C4"/>
            <w:noWrap/>
            <w:vAlign w:val="center"/>
            <w:hideMark/>
          </w:tcPr>
          <w:p w14:paraId="612453BA" w14:textId="77777777" w:rsidR="00A27646" w:rsidRPr="00A27646" w:rsidRDefault="00A27646" w:rsidP="00A27646">
            <w:pPr>
              <w:pStyle w:val="DatosCuadro"/>
              <w:rPr>
                <w:b/>
                <w:bCs/>
                <w:color w:val="FFFFFF" w:themeColor="background1"/>
                <w:sz w:val="18"/>
                <w:szCs w:val="18"/>
              </w:rPr>
            </w:pPr>
            <w:r w:rsidRPr="00A27646">
              <w:rPr>
                <w:b/>
                <w:bCs/>
                <w:color w:val="FFFFFF" w:themeColor="background1"/>
                <w:sz w:val="18"/>
                <w:szCs w:val="18"/>
              </w:rPr>
              <w:t>PM</w:t>
            </w:r>
            <w:r w:rsidRPr="00A27646">
              <w:rPr>
                <w:b/>
                <w:bCs/>
                <w:color w:val="FFFFFF" w:themeColor="background1"/>
                <w:sz w:val="18"/>
                <w:szCs w:val="18"/>
                <w:vertAlign w:val="subscript"/>
              </w:rPr>
              <w:t>2.5</w:t>
            </w:r>
          </w:p>
          <w:p w14:paraId="6F877C61" w14:textId="49ACE056" w:rsidR="00A27646" w:rsidRPr="00A27646" w:rsidRDefault="00A27646" w:rsidP="00A27646">
            <w:pPr>
              <w:pStyle w:val="DatosCuadro"/>
              <w:rPr>
                <w:b/>
                <w:bCs/>
                <w:color w:val="FFFFFF" w:themeColor="background1"/>
                <w:sz w:val="18"/>
                <w:szCs w:val="18"/>
              </w:rPr>
            </w:pPr>
            <w:r w:rsidRPr="00A27646">
              <w:rPr>
                <w:rFonts w:ascii="Symbol" w:hAnsi="Symbol"/>
                <w:b/>
                <w:bCs/>
                <w:color w:val="FFFFFF" w:themeColor="background1"/>
                <w:sz w:val="18"/>
                <w:szCs w:val="18"/>
                <w:lang w:val="es-ES"/>
              </w:rPr>
              <w:t>(m</w:t>
            </w:r>
            <w:r w:rsidRPr="00A27646">
              <w:rPr>
                <w:b/>
                <w:bCs/>
                <w:color w:val="FFFFFF" w:themeColor="background1"/>
                <w:sz w:val="18"/>
                <w:szCs w:val="18"/>
                <w:lang w:val="es-ES"/>
              </w:rPr>
              <w:t>g/m</w:t>
            </w:r>
            <w:r w:rsidRPr="00A27646">
              <w:rPr>
                <w:b/>
                <w:bCs/>
                <w:color w:val="FFFFFF" w:themeColor="background1"/>
                <w:sz w:val="18"/>
                <w:szCs w:val="18"/>
                <w:vertAlign w:val="superscript"/>
                <w:lang w:val="es-ES"/>
              </w:rPr>
              <w:t>3</w:t>
            </w:r>
            <w:r w:rsidRPr="00A27646">
              <w:rPr>
                <w:b/>
                <w:bCs/>
                <w:color w:val="FFFFFF" w:themeColor="background1"/>
                <w:sz w:val="18"/>
                <w:szCs w:val="18"/>
                <w:lang w:val="es-ES"/>
              </w:rPr>
              <w:t>)</w:t>
            </w:r>
          </w:p>
        </w:tc>
        <w:tc>
          <w:tcPr>
            <w:tcW w:w="1200" w:type="dxa"/>
            <w:tcBorders>
              <w:top w:val="single" w:sz="4" w:space="0" w:color="auto"/>
              <w:left w:val="nil"/>
              <w:bottom w:val="single" w:sz="4" w:space="0" w:color="auto"/>
              <w:right w:val="single" w:sz="4" w:space="0" w:color="auto"/>
            </w:tcBorders>
            <w:shd w:val="clear" w:color="auto" w:fill="4472C4"/>
            <w:noWrap/>
            <w:vAlign w:val="center"/>
            <w:hideMark/>
          </w:tcPr>
          <w:p w14:paraId="38C96587" w14:textId="77777777" w:rsidR="00A27646" w:rsidRPr="00A27646" w:rsidRDefault="00A27646" w:rsidP="00A27646">
            <w:pPr>
              <w:pStyle w:val="DatosCuadro"/>
              <w:rPr>
                <w:b/>
                <w:bCs/>
                <w:color w:val="FFFFFF" w:themeColor="background1"/>
                <w:sz w:val="18"/>
                <w:szCs w:val="18"/>
              </w:rPr>
            </w:pPr>
            <w:r w:rsidRPr="00A27646">
              <w:rPr>
                <w:b/>
                <w:bCs/>
                <w:color w:val="FFFFFF" w:themeColor="background1"/>
                <w:sz w:val="18"/>
                <w:szCs w:val="18"/>
              </w:rPr>
              <w:t>SO</w:t>
            </w:r>
            <w:r w:rsidRPr="00A27646">
              <w:rPr>
                <w:b/>
                <w:bCs/>
                <w:color w:val="FFFFFF" w:themeColor="background1"/>
                <w:sz w:val="18"/>
                <w:szCs w:val="18"/>
                <w:vertAlign w:val="subscript"/>
              </w:rPr>
              <w:t>2</w:t>
            </w:r>
          </w:p>
          <w:p w14:paraId="3BBB9285" w14:textId="2148ACEF" w:rsidR="00A27646" w:rsidRPr="00A27646" w:rsidRDefault="00A27646" w:rsidP="00A27646">
            <w:pPr>
              <w:pStyle w:val="DatosCuadro"/>
              <w:rPr>
                <w:b/>
                <w:bCs/>
                <w:color w:val="FFFFFF" w:themeColor="background1"/>
                <w:sz w:val="18"/>
                <w:szCs w:val="18"/>
              </w:rPr>
            </w:pPr>
            <w:r w:rsidRPr="00A27646">
              <w:rPr>
                <w:rFonts w:ascii="Symbol" w:hAnsi="Symbol"/>
                <w:b/>
                <w:bCs/>
                <w:color w:val="FFFFFF" w:themeColor="background1"/>
                <w:sz w:val="18"/>
                <w:szCs w:val="18"/>
                <w:lang w:val="es-ES"/>
              </w:rPr>
              <w:t>(m</w:t>
            </w:r>
            <w:r w:rsidRPr="00A27646">
              <w:rPr>
                <w:b/>
                <w:bCs/>
                <w:color w:val="FFFFFF" w:themeColor="background1"/>
                <w:sz w:val="18"/>
                <w:szCs w:val="18"/>
                <w:lang w:val="es-ES"/>
              </w:rPr>
              <w:t>g/m</w:t>
            </w:r>
            <w:r w:rsidRPr="00A27646">
              <w:rPr>
                <w:b/>
                <w:bCs/>
                <w:color w:val="FFFFFF" w:themeColor="background1"/>
                <w:sz w:val="18"/>
                <w:szCs w:val="18"/>
                <w:vertAlign w:val="superscript"/>
                <w:lang w:val="es-ES"/>
              </w:rPr>
              <w:t>3</w:t>
            </w:r>
            <w:r w:rsidRPr="00A27646">
              <w:rPr>
                <w:b/>
                <w:bCs/>
                <w:color w:val="FFFFFF" w:themeColor="background1"/>
                <w:sz w:val="18"/>
                <w:szCs w:val="18"/>
                <w:lang w:val="es-ES"/>
              </w:rPr>
              <w:t>)</w:t>
            </w:r>
          </w:p>
        </w:tc>
        <w:tc>
          <w:tcPr>
            <w:tcW w:w="1200" w:type="dxa"/>
            <w:tcBorders>
              <w:top w:val="single" w:sz="4" w:space="0" w:color="auto"/>
              <w:left w:val="nil"/>
              <w:bottom w:val="single" w:sz="4" w:space="0" w:color="auto"/>
              <w:right w:val="single" w:sz="4" w:space="0" w:color="auto"/>
            </w:tcBorders>
            <w:shd w:val="clear" w:color="auto" w:fill="4472C4"/>
            <w:noWrap/>
            <w:vAlign w:val="center"/>
            <w:hideMark/>
          </w:tcPr>
          <w:p w14:paraId="593866C3" w14:textId="77777777" w:rsidR="00A27646" w:rsidRPr="00A27646" w:rsidRDefault="00A27646" w:rsidP="00A27646">
            <w:pPr>
              <w:pStyle w:val="DatosCuadro"/>
              <w:rPr>
                <w:b/>
                <w:bCs/>
                <w:color w:val="FFFFFF" w:themeColor="background1"/>
                <w:sz w:val="18"/>
                <w:szCs w:val="18"/>
              </w:rPr>
            </w:pPr>
            <w:r w:rsidRPr="00A27646">
              <w:rPr>
                <w:b/>
                <w:bCs/>
                <w:color w:val="FFFFFF" w:themeColor="background1"/>
                <w:sz w:val="18"/>
                <w:szCs w:val="18"/>
              </w:rPr>
              <w:t>NO</w:t>
            </w:r>
            <w:r w:rsidRPr="00A27646">
              <w:rPr>
                <w:b/>
                <w:bCs/>
                <w:color w:val="FFFFFF" w:themeColor="background1"/>
                <w:sz w:val="18"/>
                <w:szCs w:val="18"/>
                <w:vertAlign w:val="subscript"/>
              </w:rPr>
              <w:t>2</w:t>
            </w:r>
          </w:p>
          <w:p w14:paraId="25F0C6C5" w14:textId="63CB20C0" w:rsidR="00A27646" w:rsidRPr="00A27646" w:rsidRDefault="00A27646" w:rsidP="00A27646">
            <w:pPr>
              <w:pStyle w:val="DatosCuadro"/>
              <w:rPr>
                <w:b/>
                <w:bCs/>
                <w:color w:val="FFFFFF" w:themeColor="background1"/>
                <w:sz w:val="18"/>
                <w:szCs w:val="18"/>
              </w:rPr>
            </w:pPr>
            <w:r w:rsidRPr="00A27646">
              <w:rPr>
                <w:rFonts w:ascii="Symbol" w:hAnsi="Symbol"/>
                <w:b/>
                <w:bCs/>
                <w:color w:val="FFFFFF" w:themeColor="background1"/>
                <w:sz w:val="18"/>
                <w:szCs w:val="18"/>
                <w:lang w:val="es-ES"/>
              </w:rPr>
              <w:t>(m</w:t>
            </w:r>
            <w:r w:rsidRPr="00A27646">
              <w:rPr>
                <w:b/>
                <w:bCs/>
                <w:color w:val="FFFFFF" w:themeColor="background1"/>
                <w:sz w:val="18"/>
                <w:szCs w:val="18"/>
                <w:lang w:val="es-ES"/>
              </w:rPr>
              <w:t>g/m</w:t>
            </w:r>
            <w:r w:rsidRPr="00A27646">
              <w:rPr>
                <w:b/>
                <w:bCs/>
                <w:color w:val="FFFFFF" w:themeColor="background1"/>
                <w:sz w:val="18"/>
                <w:szCs w:val="18"/>
                <w:vertAlign w:val="superscript"/>
                <w:lang w:val="es-ES"/>
              </w:rPr>
              <w:t>3</w:t>
            </w:r>
            <w:r w:rsidRPr="00A27646">
              <w:rPr>
                <w:b/>
                <w:bCs/>
                <w:color w:val="FFFFFF" w:themeColor="background1"/>
                <w:sz w:val="18"/>
                <w:szCs w:val="18"/>
                <w:lang w:val="es-ES"/>
              </w:rPr>
              <w:t>)</w:t>
            </w:r>
          </w:p>
        </w:tc>
        <w:tc>
          <w:tcPr>
            <w:tcW w:w="1200" w:type="dxa"/>
            <w:tcBorders>
              <w:top w:val="single" w:sz="4" w:space="0" w:color="auto"/>
              <w:left w:val="nil"/>
              <w:bottom w:val="single" w:sz="4" w:space="0" w:color="auto"/>
              <w:right w:val="single" w:sz="4" w:space="0" w:color="auto"/>
            </w:tcBorders>
            <w:shd w:val="clear" w:color="auto" w:fill="4472C4"/>
            <w:noWrap/>
            <w:vAlign w:val="center"/>
            <w:hideMark/>
          </w:tcPr>
          <w:p w14:paraId="4355EAB2" w14:textId="77777777" w:rsidR="00A27646" w:rsidRPr="00A27646" w:rsidRDefault="00A27646" w:rsidP="00A27646">
            <w:pPr>
              <w:pStyle w:val="DatosCuadro"/>
              <w:rPr>
                <w:b/>
                <w:bCs/>
                <w:color w:val="FFFFFF" w:themeColor="background1"/>
                <w:sz w:val="18"/>
                <w:szCs w:val="18"/>
              </w:rPr>
            </w:pPr>
            <w:r w:rsidRPr="00A27646">
              <w:rPr>
                <w:b/>
                <w:bCs/>
                <w:color w:val="FFFFFF" w:themeColor="background1"/>
                <w:sz w:val="18"/>
                <w:szCs w:val="18"/>
              </w:rPr>
              <w:t>CO</w:t>
            </w:r>
          </w:p>
          <w:p w14:paraId="21062DDD" w14:textId="5219874E" w:rsidR="00A27646" w:rsidRPr="00A27646" w:rsidRDefault="00A27646" w:rsidP="00A27646">
            <w:pPr>
              <w:pStyle w:val="DatosCuadro"/>
              <w:rPr>
                <w:b/>
                <w:bCs/>
                <w:color w:val="FFFFFF" w:themeColor="background1"/>
                <w:sz w:val="18"/>
                <w:szCs w:val="18"/>
              </w:rPr>
            </w:pPr>
            <w:r w:rsidRPr="00A27646">
              <w:rPr>
                <w:rFonts w:ascii="Symbol" w:hAnsi="Symbol"/>
                <w:b/>
                <w:bCs/>
                <w:color w:val="FFFFFF" w:themeColor="background1"/>
                <w:sz w:val="18"/>
                <w:szCs w:val="18"/>
                <w:lang w:val="es-ES"/>
              </w:rPr>
              <w:t>(m</w:t>
            </w:r>
            <w:r w:rsidRPr="00A27646">
              <w:rPr>
                <w:b/>
                <w:bCs/>
                <w:color w:val="FFFFFF" w:themeColor="background1"/>
                <w:sz w:val="18"/>
                <w:szCs w:val="18"/>
                <w:lang w:val="es-ES"/>
              </w:rPr>
              <w:t>g/m</w:t>
            </w:r>
            <w:r w:rsidRPr="00A27646">
              <w:rPr>
                <w:b/>
                <w:bCs/>
                <w:color w:val="FFFFFF" w:themeColor="background1"/>
                <w:sz w:val="18"/>
                <w:szCs w:val="18"/>
                <w:vertAlign w:val="superscript"/>
                <w:lang w:val="es-ES"/>
              </w:rPr>
              <w:t>3</w:t>
            </w:r>
            <w:r w:rsidRPr="00A27646">
              <w:rPr>
                <w:b/>
                <w:bCs/>
                <w:color w:val="FFFFFF" w:themeColor="background1"/>
                <w:sz w:val="18"/>
                <w:szCs w:val="18"/>
                <w:lang w:val="es-ES"/>
              </w:rPr>
              <w:t>)</w:t>
            </w:r>
          </w:p>
        </w:tc>
      </w:tr>
      <w:tr w:rsidR="00FE62A0" w:rsidRPr="00A27646" w14:paraId="74B349F1" w14:textId="77777777" w:rsidTr="000B4C04">
        <w:trPr>
          <w:trHeight w:val="113"/>
          <w:jc w:val="center"/>
        </w:trPr>
        <w:tc>
          <w:tcPr>
            <w:tcW w:w="1200" w:type="dxa"/>
            <w:tcBorders>
              <w:top w:val="nil"/>
              <w:left w:val="single" w:sz="4" w:space="0" w:color="auto"/>
              <w:bottom w:val="single" w:sz="4" w:space="0" w:color="auto"/>
              <w:right w:val="single" w:sz="4" w:space="0" w:color="auto"/>
            </w:tcBorders>
            <w:shd w:val="clear" w:color="auto" w:fill="F2DBDB" w:themeFill="accent2" w:themeFillTint="33"/>
            <w:noWrap/>
            <w:vAlign w:val="center"/>
            <w:hideMark/>
          </w:tcPr>
          <w:p w14:paraId="59B8F78F" w14:textId="73D62172" w:rsidR="00FE62A0" w:rsidRPr="00A27646" w:rsidRDefault="00FE62A0" w:rsidP="00FE62A0">
            <w:pPr>
              <w:pStyle w:val="DatosCuadro"/>
              <w:rPr>
                <w:sz w:val="18"/>
                <w:szCs w:val="18"/>
              </w:rPr>
            </w:pPr>
            <w:r w:rsidRPr="00A27646">
              <w:rPr>
                <w:sz w:val="18"/>
                <w:szCs w:val="18"/>
              </w:rPr>
              <w:t>Enero</w:t>
            </w:r>
          </w:p>
        </w:tc>
        <w:tc>
          <w:tcPr>
            <w:tcW w:w="1200" w:type="dxa"/>
            <w:tcBorders>
              <w:top w:val="nil"/>
              <w:left w:val="nil"/>
              <w:bottom w:val="single" w:sz="4" w:space="0" w:color="auto"/>
              <w:right w:val="single" w:sz="4" w:space="0" w:color="auto"/>
            </w:tcBorders>
            <w:shd w:val="clear" w:color="auto" w:fill="F2DBDB" w:themeFill="accent2" w:themeFillTint="33"/>
            <w:noWrap/>
            <w:hideMark/>
          </w:tcPr>
          <w:p w14:paraId="27FE1945" w14:textId="55AC9ADB" w:rsidR="00FE62A0" w:rsidRPr="00FE62A0" w:rsidRDefault="00FE62A0" w:rsidP="00FE62A0">
            <w:pPr>
              <w:pStyle w:val="DatosCuadro"/>
              <w:rPr>
                <w:sz w:val="18"/>
                <w:szCs w:val="20"/>
              </w:rPr>
            </w:pPr>
            <w:r w:rsidRPr="00FE62A0">
              <w:rPr>
                <w:sz w:val="18"/>
                <w:szCs w:val="20"/>
              </w:rPr>
              <w:t>21.9</w:t>
            </w:r>
          </w:p>
        </w:tc>
        <w:tc>
          <w:tcPr>
            <w:tcW w:w="1200" w:type="dxa"/>
            <w:tcBorders>
              <w:top w:val="nil"/>
              <w:left w:val="nil"/>
              <w:bottom w:val="single" w:sz="4" w:space="0" w:color="auto"/>
              <w:right w:val="single" w:sz="4" w:space="0" w:color="auto"/>
            </w:tcBorders>
            <w:shd w:val="clear" w:color="auto" w:fill="F2DBDB" w:themeFill="accent2" w:themeFillTint="33"/>
            <w:noWrap/>
            <w:hideMark/>
          </w:tcPr>
          <w:p w14:paraId="5A1C2A41" w14:textId="5C2F1976" w:rsidR="00FE62A0" w:rsidRPr="00FE62A0" w:rsidRDefault="00FE62A0" w:rsidP="00FE62A0">
            <w:pPr>
              <w:pStyle w:val="DatosCuadro"/>
              <w:rPr>
                <w:sz w:val="18"/>
                <w:szCs w:val="20"/>
              </w:rPr>
            </w:pPr>
            <w:r w:rsidRPr="00FE62A0">
              <w:rPr>
                <w:sz w:val="18"/>
                <w:szCs w:val="20"/>
              </w:rPr>
              <w:t>11.3</w:t>
            </w:r>
          </w:p>
        </w:tc>
        <w:tc>
          <w:tcPr>
            <w:tcW w:w="1200" w:type="dxa"/>
            <w:tcBorders>
              <w:top w:val="nil"/>
              <w:left w:val="nil"/>
              <w:bottom w:val="single" w:sz="4" w:space="0" w:color="auto"/>
              <w:right w:val="single" w:sz="4" w:space="0" w:color="auto"/>
            </w:tcBorders>
            <w:shd w:val="clear" w:color="auto" w:fill="F2DBDB" w:themeFill="accent2" w:themeFillTint="33"/>
            <w:noWrap/>
            <w:hideMark/>
          </w:tcPr>
          <w:p w14:paraId="058DF6AE" w14:textId="720F7A66" w:rsidR="00FE62A0" w:rsidRPr="00BA1383" w:rsidRDefault="00FE62A0" w:rsidP="00FE62A0">
            <w:pPr>
              <w:pStyle w:val="DatosCuadro"/>
              <w:rPr>
                <w:sz w:val="18"/>
                <w:szCs w:val="20"/>
              </w:rPr>
            </w:pPr>
            <w:r w:rsidRPr="00BA1383">
              <w:rPr>
                <w:sz w:val="18"/>
                <w:szCs w:val="20"/>
              </w:rPr>
              <w:t>0</w:t>
            </w:r>
            <w:r>
              <w:rPr>
                <w:sz w:val="18"/>
                <w:szCs w:val="20"/>
              </w:rPr>
              <w:t>,</w:t>
            </w:r>
            <w:r w:rsidRPr="00BA1383">
              <w:rPr>
                <w:sz w:val="18"/>
                <w:szCs w:val="20"/>
              </w:rPr>
              <w:t>6</w:t>
            </w:r>
          </w:p>
        </w:tc>
        <w:tc>
          <w:tcPr>
            <w:tcW w:w="1200" w:type="dxa"/>
            <w:tcBorders>
              <w:top w:val="nil"/>
              <w:left w:val="nil"/>
              <w:bottom w:val="single" w:sz="4" w:space="0" w:color="auto"/>
              <w:right w:val="single" w:sz="4" w:space="0" w:color="auto"/>
            </w:tcBorders>
            <w:shd w:val="clear" w:color="auto" w:fill="F2DBDB" w:themeFill="accent2" w:themeFillTint="33"/>
            <w:noWrap/>
            <w:vAlign w:val="center"/>
            <w:hideMark/>
          </w:tcPr>
          <w:p w14:paraId="323D1660" w14:textId="26DD9274" w:rsidR="00FE62A0" w:rsidRPr="00A27646" w:rsidRDefault="00FE62A0" w:rsidP="00FE62A0">
            <w:pPr>
              <w:pStyle w:val="DatosCuadro"/>
              <w:rPr>
                <w:sz w:val="18"/>
                <w:szCs w:val="18"/>
              </w:rPr>
            </w:pPr>
            <w:r w:rsidRPr="00A27646">
              <w:rPr>
                <w:sz w:val="18"/>
                <w:szCs w:val="18"/>
              </w:rPr>
              <w:t>5,1</w:t>
            </w:r>
          </w:p>
        </w:tc>
        <w:tc>
          <w:tcPr>
            <w:tcW w:w="1200" w:type="dxa"/>
            <w:tcBorders>
              <w:top w:val="nil"/>
              <w:left w:val="nil"/>
              <w:bottom w:val="single" w:sz="4" w:space="0" w:color="auto"/>
              <w:right w:val="single" w:sz="4" w:space="0" w:color="auto"/>
            </w:tcBorders>
            <w:shd w:val="clear" w:color="auto" w:fill="F2DBDB" w:themeFill="accent2" w:themeFillTint="33"/>
            <w:noWrap/>
            <w:vAlign w:val="center"/>
            <w:hideMark/>
          </w:tcPr>
          <w:p w14:paraId="6C903E4F" w14:textId="605E2630" w:rsidR="00FE62A0" w:rsidRPr="00A27646" w:rsidRDefault="00FE62A0" w:rsidP="00FE62A0">
            <w:pPr>
              <w:pStyle w:val="DatosCuadro"/>
              <w:rPr>
                <w:sz w:val="18"/>
                <w:szCs w:val="18"/>
              </w:rPr>
            </w:pPr>
            <w:r w:rsidRPr="00A27646">
              <w:rPr>
                <w:sz w:val="18"/>
                <w:szCs w:val="18"/>
              </w:rPr>
              <w:t>38</w:t>
            </w:r>
            <w:r>
              <w:rPr>
                <w:sz w:val="18"/>
                <w:szCs w:val="18"/>
              </w:rPr>
              <w:t>.</w:t>
            </w:r>
            <w:r w:rsidRPr="00A27646">
              <w:rPr>
                <w:sz w:val="18"/>
                <w:szCs w:val="18"/>
              </w:rPr>
              <w:t>551</w:t>
            </w:r>
          </w:p>
        </w:tc>
      </w:tr>
      <w:tr w:rsidR="00FE62A0" w:rsidRPr="00A27646" w14:paraId="48E3F31A" w14:textId="77777777" w:rsidTr="00ED2DB3">
        <w:trPr>
          <w:trHeight w:val="113"/>
          <w:jc w:val="center"/>
        </w:trPr>
        <w:tc>
          <w:tcPr>
            <w:tcW w:w="1200" w:type="dxa"/>
            <w:tcBorders>
              <w:top w:val="nil"/>
              <w:left w:val="single" w:sz="4" w:space="0" w:color="auto"/>
              <w:bottom w:val="single" w:sz="4" w:space="0" w:color="auto"/>
              <w:right w:val="single" w:sz="4" w:space="0" w:color="auto"/>
            </w:tcBorders>
            <w:shd w:val="clear" w:color="auto" w:fill="F2DBDB" w:themeFill="accent2" w:themeFillTint="33"/>
            <w:noWrap/>
            <w:vAlign w:val="center"/>
            <w:hideMark/>
          </w:tcPr>
          <w:p w14:paraId="1D289C76" w14:textId="11EFA8B4" w:rsidR="00FE62A0" w:rsidRPr="00A27646" w:rsidRDefault="00FE62A0" w:rsidP="00FE62A0">
            <w:pPr>
              <w:pStyle w:val="DatosCuadro"/>
              <w:rPr>
                <w:sz w:val="18"/>
                <w:szCs w:val="18"/>
              </w:rPr>
            </w:pPr>
            <w:r w:rsidRPr="00A27646">
              <w:rPr>
                <w:sz w:val="18"/>
                <w:szCs w:val="18"/>
              </w:rPr>
              <w:t>Febrero</w:t>
            </w:r>
          </w:p>
        </w:tc>
        <w:tc>
          <w:tcPr>
            <w:tcW w:w="1200" w:type="dxa"/>
            <w:tcBorders>
              <w:top w:val="nil"/>
              <w:left w:val="nil"/>
              <w:bottom w:val="single" w:sz="4" w:space="0" w:color="auto"/>
              <w:right w:val="single" w:sz="4" w:space="0" w:color="auto"/>
            </w:tcBorders>
            <w:shd w:val="clear" w:color="auto" w:fill="F2DBDB" w:themeFill="accent2" w:themeFillTint="33"/>
            <w:noWrap/>
            <w:hideMark/>
          </w:tcPr>
          <w:p w14:paraId="3A0722B9" w14:textId="4F14E9EE" w:rsidR="00FE62A0" w:rsidRPr="00FE62A0" w:rsidRDefault="00FE62A0" w:rsidP="00FE62A0">
            <w:pPr>
              <w:pStyle w:val="DatosCuadro"/>
              <w:rPr>
                <w:sz w:val="18"/>
                <w:szCs w:val="20"/>
              </w:rPr>
            </w:pPr>
            <w:r w:rsidRPr="00FE62A0">
              <w:rPr>
                <w:sz w:val="18"/>
                <w:szCs w:val="20"/>
              </w:rPr>
              <w:t>36.2</w:t>
            </w:r>
          </w:p>
        </w:tc>
        <w:tc>
          <w:tcPr>
            <w:tcW w:w="1200" w:type="dxa"/>
            <w:tcBorders>
              <w:top w:val="nil"/>
              <w:left w:val="nil"/>
              <w:bottom w:val="single" w:sz="4" w:space="0" w:color="auto"/>
              <w:right w:val="single" w:sz="4" w:space="0" w:color="auto"/>
            </w:tcBorders>
            <w:shd w:val="clear" w:color="auto" w:fill="F2DBDB" w:themeFill="accent2" w:themeFillTint="33"/>
            <w:noWrap/>
            <w:hideMark/>
          </w:tcPr>
          <w:p w14:paraId="3ECBF477" w14:textId="0C0E342D" w:rsidR="00FE62A0" w:rsidRPr="00FE62A0" w:rsidRDefault="00FE62A0" w:rsidP="00FE62A0">
            <w:pPr>
              <w:pStyle w:val="DatosCuadro"/>
              <w:rPr>
                <w:sz w:val="18"/>
                <w:szCs w:val="20"/>
              </w:rPr>
            </w:pPr>
            <w:r w:rsidRPr="00FE62A0">
              <w:rPr>
                <w:sz w:val="18"/>
                <w:szCs w:val="20"/>
              </w:rPr>
              <w:t>15.9</w:t>
            </w:r>
          </w:p>
        </w:tc>
        <w:tc>
          <w:tcPr>
            <w:tcW w:w="1200" w:type="dxa"/>
            <w:tcBorders>
              <w:top w:val="nil"/>
              <w:left w:val="nil"/>
              <w:bottom w:val="single" w:sz="4" w:space="0" w:color="auto"/>
              <w:right w:val="single" w:sz="4" w:space="0" w:color="auto"/>
            </w:tcBorders>
            <w:shd w:val="clear" w:color="auto" w:fill="F2DBDB" w:themeFill="accent2" w:themeFillTint="33"/>
            <w:noWrap/>
            <w:hideMark/>
          </w:tcPr>
          <w:p w14:paraId="316E4A3B" w14:textId="7BA49A59" w:rsidR="00FE62A0" w:rsidRPr="00BA1383" w:rsidRDefault="00FE62A0" w:rsidP="00FE62A0">
            <w:pPr>
              <w:pStyle w:val="DatosCuadro"/>
              <w:rPr>
                <w:sz w:val="18"/>
                <w:szCs w:val="20"/>
              </w:rPr>
            </w:pPr>
            <w:r w:rsidRPr="00BA1383">
              <w:rPr>
                <w:sz w:val="18"/>
                <w:szCs w:val="20"/>
              </w:rPr>
              <w:t>0</w:t>
            </w:r>
            <w:r>
              <w:rPr>
                <w:sz w:val="18"/>
                <w:szCs w:val="20"/>
              </w:rPr>
              <w:t>,</w:t>
            </w:r>
            <w:r w:rsidRPr="00BA1383">
              <w:rPr>
                <w:sz w:val="18"/>
                <w:szCs w:val="20"/>
              </w:rPr>
              <w:t>6</w:t>
            </w:r>
          </w:p>
        </w:tc>
        <w:tc>
          <w:tcPr>
            <w:tcW w:w="1200" w:type="dxa"/>
            <w:tcBorders>
              <w:top w:val="nil"/>
              <w:left w:val="nil"/>
              <w:bottom w:val="single" w:sz="4" w:space="0" w:color="auto"/>
              <w:right w:val="single" w:sz="4" w:space="0" w:color="auto"/>
            </w:tcBorders>
            <w:shd w:val="clear" w:color="auto" w:fill="F2DBDB" w:themeFill="accent2" w:themeFillTint="33"/>
            <w:noWrap/>
            <w:vAlign w:val="center"/>
            <w:hideMark/>
          </w:tcPr>
          <w:p w14:paraId="6F227A78" w14:textId="42A8E112" w:rsidR="00FE62A0" w:rsidRPr="00A27646" w:rsidRDefault="00FE62A0" w:rsidP="00FE62A0">
            <w:pPr>
              <w:pStyle w:val="DatosCuadro"/>
              <w:rPr>
                <w:sz w:val="18"/>
                <w:szCs w:val="18"/>
              </w:rPr>
            </w:pPr>
            <w:r w:rsidRPr="00A27646">
              <w:rPr>
                <w:sz w:val="18"/>
                <w:szCs w:val="18"/>
              </w:rPr>
              <w:t>5,0</w:t>
            </w:r>
          </w:p>
        </w:tc>
        <w:tc>
          <w:tcPr>
            <w:tcW w:w="1200" w:type="dxa"/>
            <w:tcBorders>
              <w:top w:val="nil"/>
              <w:left w:val="nil"/>
              <w:bottom w:val="single" w:sz="4" w:space="0" w:color="auto"/>
              <w:right w:val="single" w:sz="4" w:space="0" w:color="auto"/>
            </w:tcBorders>
            <w:shd w:val="clear" w:color="auto" w:fill="F2DBDB" w:themeFill="accent2" w:themeFillTint="33"/>
            <w:noWrap/>
            <w:vAlign w:val="center"/>
            <w:hideMark/>
          </w:tcPr>
          <w:p w14:paraId="18C140E9" w14:textId="16EBF587" w:rsidR="00FE62A0" w:rsidRPr="00A27646" w:rsidRDefault="00FE62A0" w:rsidP="00FE62A0">
            <w:pPr>
              <w:pStyle w:val="DatosCuadro"/>
              <w:rPr>
                <w:sz w:val="18"/>
                <w:szCs w:val="18"/>
              </w:rPr>
            </w:pPr>
            <w:r w:rsidRPr="00A27646">
              <w:rPr>
                <w:sz w:val="18"/>
                <w:szCs w:val="18"/>
              </w:rPr>
              <w:t>39</w:t>
            </w:r>
            <w:r>
              <w:rPr>
                <w:sz w:val="18"/>
                <w:szCs w:val="18"/>
              </w:rPr>
              <w:t>.</w:t>
            </w:r>
            <w:r w:rsidRPr="00A27646">
              <w:rPr>
                <w:sz w:val="18"/>
                <w:szCs w:val="18"/>
              </w:rPr>
              <w:t>637</w:t>
            </w:r>
          </w:p>
        </w:tc>
      </w:tr>
      <w:tr w:rsidR="00FE62A0" w:rsidRPr="00A27646" w14:paraId="4C72F0C9" w14:textId="77777777" w:rsidTr="000B4C04">
        <w:trPr>
          <w:trHeight w:val="113"/>
          <w:jc w:val="center"/>
        </w:trPr>
        <w:tc>
          <w:tcPr>
            <w:tcW w:w="1200" w:type="dxa"/>
            <w:tcBorders>
              <w:top w:val="nil"/>
              <w:left w:val="single" w:sz="4" w:space="0" w:color="auto"/>
              <w:bottom w:val="single" w:sz="4" w:space="0" w:color="auto"/>
              <w:right w:val="single" w:sz="4" w:space="0" w:color="auto"/>
            </w:tcBorders>
            <w:shd w:val="clear" w:color="auto" w:fill="C6D9F1" w:themeFill="text2" w:themeFillTint="33"/>
            <w:noWrap/>
            <w:vAlign w:val="center"/>
            <w:hideMark/>
          </w:tcPr>
          <w:p w14:paraId="6BF1F8B8" w14:textId="3A85E0F9" w:rsidR="00FE62A0" w:rsidRPr="00A27646" w:rsidRDefault="00FE62A0" w:rsidP="00FE62A0">
            <w:pPr>
              <w:pStyle w:val="DatosCuadro"/>
              <w:rPr>
                <w:sz w:val="18"/>
                <w:szCs w:val="18"/>
              </w:rPr>
            </w:pPr>
            <w:r w:rsidRPr="00A27646">
              <w:rPr>
                <w:sz w:val="18"/>
                <w:szCs w:val="18"/>
              </w:rPr>
              <w:t>Marzo</w:t>
            </w:r>
          </w:p>
        </w:tc>
        <w:tc>
          <w:tcPr>
            <w:tcW w:w="1200" w:type="dxa"/>
            <w:tcBorders>
              <w:top w:val="nil"/>
              <w:left w:val="nil"/>
              <w:bottom w:val="single" w:sz="4" w:space="0" w:color="auto"/>
              <w:right w:val="single" w:sz="4" w:space="0" w:color="auto"/>
            </w:tcBorders>
            <w:shd w:val="clear" w:color="auto" w:fill="C6D9F1" w:themeFill="text2" w:themeFillTint="33"/>
            <w:noWrap/>
            <w:hideMark/>
          </w:tcPr>
          <w:p w14:paraId="3CDFA79A" w14:textId="14C3C35C" w:rsidR="00FE62A0" w:rsidRPr="00FE62A0" w:rsidRDefault="00FE62A0" w:rsidP="00FE62A0">
            <w:pPr>
              <w:pStyle w:val="DatosCuadro"/>
              <w:rPr>
                <w:sz w:val="18"/>
                <w:szCs w:val="20"/>
              </w:rPr>
            </w:pPr>
            <w:r w:rsidRPr="00FE62A0">
              <w:rPr>
                <w:sz w:val="18"/>
                <w:szCs w:val="20"/>
              </w:rPr>
              <w:t>36.8</w:t>
            </w:r>
          </w:p>
        </w:tc>
        <w:tc>
          <w:tcPr>
            <w:tcW w:w="1200" w:type="dxa"/>
            <w:tcBorders>
              <w:top w:val="nil"/>
              <w:left w:val="nil"/>
              <w:bottom w:val="single" w:sz="4" w:space="0" w:color="auto"/>
              <w:right w:val="single" w:sz="4" w:space="0" w:color="auto"/>
            </w:tcBorders>
            <w:shd w:val="clear" w:color="auto" w:fill="C6D9F1" w:themeFill="text2" w:themeFillTint="33"/>
            <w:noWrap/>
            <w:hideMark/>
          </w:tcPr>
          <w:p w14:paraId="6B2D830E" w14:textId="361A969F" w:rsidR="00FE62A0" w:rsidRPr="00FE62A0" w:rsidRDefault="00FE62A0" w:rsidP="00FE62A0">
            <w:pPr>
              <w:pStyle w:val="DatosCuadro"/>
              <w:rPr>
                <w:sz w:val="18"/>
                <w:szCs w:val="20"/>
              </w:rPr>
            </w:pPr>
            <w:r w:rsidRPr="00FE62A0">
              <w:rPr>
                <w:sz w:val="18"/>
                <w:szCs w:val="20"/>
              </w:rPr>
              <w:t>15.5</w:t>
            </w:r>
          </w:p>
        </w:tc>
        <w:tc>
          <w:tcPr>
            <w:tcW w:w="1200" w:type="dxa"/>
            <w:tcBorders>
              <w:top w:val="nil"/>
              <w:left w:val="nil"/>
              <w:bottom w:val="single" w:sz="4" w:space="0" w:color="auto"/>
              <w:right w:val="single" w:sz="4" w:space="0" w:color="auto"/>
            </w:tcBorders>
            <w:shd w:val="clear" w:color="auto" w:fill="C6D9F1" w:themeFill="text2" w:themeFillTint="33"/>
            <w:noWrap/>
            <w:hideMark/>
          </w:tcPr>
          <w:p w14:paraId="4C098E32" w14:textId="70EA480A" w:rsidR="00FE62A0" w:rsidRPr="00BA1383" w:rsidRDefault="00FE62A0" w:rsidP="00FE62A0">
            <w:pPr>
              <w:pStyle w:val="DatosCuadro"/>
              <w:rPr>
                <w:sz w:val="18"/>
                <w:szCs w:val="20"/>
              </w:rPr>
            </w:pPr>
            <w:r w:rsidRPr="00BA1383">
              <w:rPr>
                <w:sz w:val="18"/>
                <w:szCs w:val="20"/>
              </w:rPr>
              <w:t>0</w:t>
            </w:r>
            <w:r>
              <w:rPr>
                <w:sz w:val="18"/>
                <w:szCs w:val="20"/>
              </w:rPr>
              <w:t>,</w:t>
            </w:r>
            <w:r w:rsidRPr="00BA1383">
              <w:rPr>
                <w:sz w:val="18"/>
                <w:szCs w:val="20"/>
              </w:rPr>
              <w:t>6</w:t>
            </w:r>
          </w:p>
        </w:tc>
        <w:tc>
          <w:tcPr>
            <w:tcW w:w="1200" w:type="dxa"/>
            <w:tcBorders>
              <w:top w:val="nil"/>
              <w:left w:val="nil"/>
              <w:bottom w:val="single" w:sz="4" w:space="0" w:color="auto"/>
              <w:right w:val="single" w:sz="4" w:space="0" w:color="auto"/>
            </w:tcBorders>
            <w:shd w:val="clear" w:color="auto" w:fill="C6D9F1" w:themeFill="text2" w:themeFillTint="33"/>
            <w:noWrap/>
            <w:vAlign w:val="center"/>
            <w:hideMark/>
          </w:tcPr>
          <w:p w14:paraId="25A0F366" w14:textId="3CFE4BFE" w:rsidR="00FE62A0" w:rsidRPr="00A27646" w:rsidRDefault="00FE62A0" w:rsidP="00FE62A0">
            <w:pPr>
              <w:pStyle w:val="DatosCuadro"/>
              <w:rPr>
                <w:sz w:val="18"/>
                <w:szCs w:val="18"/>
              </w:rPr>
            </w:pPr>
            <w:r w:rsidRPr="00A27646">
              <w:rPr>
                <w:sz w:val="18"/>
                <w:szCs w:val="18"/>
              </w:rPr>
              <w:t>5,3</w:t>
            </w:r>
          </w:p>
        </w:tc>
        <w:tc>
          <w:tcPr>
            <w:tcW w:w="1200" w:type="dxa"/>
            <w:tcBorders>
              <w:top w:val="nil"/>
              <w:left w:val="nil"/>
              <w:bottom w:val="single" w:sz="4" w:space="0" w:color="auto"/>
              <w:right w:val="single" w:sz="4" w:space="0" w:color="auto"/>
            </w:tcBorders>
            <w:shd w:val="clear" w:color="auto" w:fill="C6D9F1" w:themeFill="text2" w:themeFillTint="33"/>
            <w:noWrap/>
            <w:vAlign w:val="center"/>
            <w:hideMark/>
          </w:tcPr>
          <w:p w14:paraId="2AA664BA" w14:textId="7536F9B5" w:rsidR="00FE62A0" w:rsidRPr="00A27646" w:rsidRDefault="00FE62A0" w:rsidP="00FE62A0">
            <w:pPr>
              <w:pStyle w:val="DatosCuadro"/>
              <w:rPr>
                <w:sz w:val="18"/>
                <w:szCs w:val="18"/>
              </w:rPr>
            </w:pPr>
            <w:r w:rsidRPr="00A27646">
              <w:rPr>
                <w:sz w:val="18"/>
                <w:szCs w:val="18"/>
              </w:rPr>
              <w:t>40</w:t>
            </w:r>
            <w:r>
              <w:rPr>
                <w:sz w:val="18"/>
                <w:szCs w:val="18"/>
              </w:rPr>
              <w:t>.</w:t>
            </w:r>
            <w:r w:rsidRPr="00A27646">
              <w:rPr>
                <w:sz w:val="18"/>
                <w:szCs w:val="18"/>
              </w:rPr>
              <w:t>820</w:t>
            </w:r>
          </w:p>
        </w:tc>
      </w:tr>
      <w:tr w:rsidR="00FE62A0" w:rsidRPr="00A27646" w14:paraId="2B407CC4" w14:textId="77777777" w:rsidTr="000B4C04">
        <w:trPr>
          <w:trHeight w:val="113"/>
          <w:jc w:val="center"/>
        </w:trPr>
        <w:tc>
          <w:tcPr>
            <w:tcW w:w="1200" w:type="dxa"/>
            <w:tcBorders>
              <w:top w:val="nil"/>
              <w:left w:val="single" w:sz="4" w:space="0" w:color="auto"/>
              <w:bottom w:val="single" w:sz="4" w:space="0" w:color="auto"/>
              <w:right w:val="single" w:sz="4" w:space="0" w:color="auto"/>
            </w:tcBorders>
            <w:shd w:val="clear" w:color="auto" w:fill="C6D9F1" w:themeFill="text2" w:themeFillTint="33"/>
            <w:noWrap/>
            <w:vAlign w:val="center"/>
            <w:hideMark/>
          </w:tcPr>
          <w:p w14:paraId="708C3837" w14:textId="57A89BAD" w:rsidR="00FE62A0" w:rsidRPr="00A27646" w:rsidRDefault="00FE62A0" w:rsidP="00FE62A0">
            <w:pPr>
              <w:pStyle w:val="DatosCuadro"/>
              <w:rPr>
                <w:sz w:val="18"/>
                <w:szCs w:val="18"/>
              </w:rPr>
            </w:pPr>
            <w:r w:rsidRPr="00A27646">
              <w:rPr>
                <w:sz w:val="18"/>
                <w:szCs w:val="18"/>
              </w:rPr>
              <w:t>Abril</w:t>
            </w:r>
          </w:p>
        </w:tc>
        <w:tc>
          <w:tcPr>
            <w:tcW w:w="1200" w:type="dxa"/>
            <w:tcBorders>
              <w:top w:val="nil"/>
              <w:left w:val="nil"/>
              <w:bottom w:val="single" w:sz="4" w:space="0" w:color="auto"/>
              <w:right w:val="single" w:sz="4" w:space="0" w:color="auto"/>
            </w:tcBorders>
            <w:shd w:val="clear" w:color="auto" w:fill="C6D9F1" w:themeFill="text2" w:themeFillTint="33"/>
            <w:noWrap/>
            <w:hideMark/>
          </w:tcPr>
          <w:p w14:paraId="4E559715" w14:textId="6D24973D" w:rsidR="00FE62A0" w:rsidRPr="00FE62A0" w:rsidRDefault="00FE62A0" w:rsidP="00FE62A0">
            <w:pPr>
              <w:pStyle w:val="DatosCuadro"/>
              <w:rPr>
                <w:sz w:val="18"/>
                <w:szCs w:val="20"/>
              </w:rPr>
            </w:pPr>
            <w:r w:rsidRPr="00FE62A0">
              <w:rPr>
                <w:sz w:val="18"/>
                <w:szCs w:val="20"/>
              </w:rPr>
              <w:t>40.7</w:t>
            </w:r>
          </w:p>
        </w:tc>
        <w:tc>
          <w:tcPr>
            <w:tcW w:w="1200" w:type="dxa"/>
            <w:tcBorders>
              <w:top w:val="nil"/>
              <w:left w:val="nil"/>
              <w:bottom w:val="single" w:sz="4" w:space="0" w:color="auto"/>
              <w:right w:val="single" w:sz="4" w:space="0" w:color="auto"/>
            </w:tcBorders>
            <w:shd w:val="clear" w:color="auto" w:fill="C6D9F1" w:themeFill="text2" w:themeFillTint="33"/>
            <w:noWrap/>
            <w:hideMark/>
          </w:tcPr>
          <w:p w14:paraId="4491D945" w14:textId="1694487D" w:rsidR="00FE62A0" w:rsidRPr="00FE62A0" w:rsidRDefault="00FE62A0" w:rsidP="00FE62A0">
            <w:pPr>
              <w:pStyle w:val="DatosCuadro"/>
              <w:rPr>
                <w:sz w:val="18"/>
                <w:szCs w:val="20"/>
              </w:rPr>
            </w:pPr>
            <w:r w:rsidRPr="00FE62A0">
              <w:rPr>
                <w:sz w:val="18"/>
                <w:szCs w:val="20"/>
              </w:rPr>
              <w:t>11.9</w:t>
            </w:r>
          </w:p>
        </w:tc>
        <w:tc>
          <w:tcPr>
            <w:tcW w:w="1200" w:type="dxa"/>
            <w:tcBorders>
              <w:top w:val="nil"/>
              <w:left w:val="nil"/>
              <w:bottom w:val="single" w:sz="4" w:space="0" w:color="auto"/>
              <w:right w:val="single" w:sz="4" w:space="0" w:color="auto"/>
            </w:tcBorders>
            <w:shd w:val="clear" w:color="auto" w:fill="C6D9F1" w:themeFill="text2" w:themeFillTint="33"/>
            <w:noWrap/>
            <w:hideMark/>
          </w:tcPr>
          <w:p w14:paraId="2A490156" w14:textId="55B1B407" w:rsidR="00FE62A0" w:rsidRPr="00BA1383" w:rsidRDefault="00FE62A0" w:rsidP="00FE62A0">
            <w:pPr>
              <w:pStyle w:val="DatosCuadro"/>
              <w:rPr>
                <w:sz w:val="18"/>
                <w:szCs w:val="20"/>
              </w:rPr>
            </w:pPr>
            <w:r w:rsidRPr="00BA1383">
              <w:rPr>
                <w:sz w:val="18"/>
                <w:szCs w:val="20"/>
              </w:rPr>
              <w:t>0</w:t>
            </w:r>
            <w:r>
              <w:rPr>
                <w:sz w:val="18"/>
                <w:szCs w:val="20"/>
              </w:rPr>
              <w:t>,</w:t>
            </w:r>
            <w:r w:rsidRPr="00BA1383">
              <w:rPr>
                <w:sz w:val="18"/>
                <w:szCs w:val="20"/>
              </w:rPr>
              <w:t>7</w:t>
            </w:r>
          </w:p>
        </w:tc>
        <w:tc>
          <w:tcPr>
            <w:tcW w:w="1200" w:type="dxa"/>
            <w:tcBorders>
              <w:top w:val="nil"/>
              <w:left w:val="nil"/>
              <w:bottom w:val="single" w:sz="4" w:space="0" w:color="auto"/>
              <w:right w:val="single" w:sz="4" w:space="0" w:color="auto"/>
            </w:tcBorders>
            <w:shd w:val="clear" w:color="auto" w:fill="C6D9F1" w:themeFill="text2" w:themeFillTint="33"/>
            <w:noWrap/>
            <w:vAlign w:val="center"/>
            <w:hideMark/>
          </w:tcPr>
          <w:p w14:paraId="4DC50ED7" w14:textId="585BD123" w:rsidR="00FE62A0" w:rsidRPr="00A27646" w:rsidRDefault="00FE62A0" w:rsidP="00FE62A0">
            <w:pPr>
              <w:pStyle w:val="DatosCuadro"/>
              <w:rPr>
                <w:sz w:val="18"/>
                <w:szCs w:val="18"/>
              </w:rPr>
            </w:pPr>
            <w:r w:rsidRPr="00A27646">
              <w:rPr>
                <w:sz w:val="18"/>
                <w:szCs w:val="18"/>
              </w:rPr>
              <w:t>5,3</w:t>
            </w:r>
          </w:p>
        </w:tc>
        <w:tc>
          <w:tcPr>
            <w:tcW w:w="1200" w:type="dxa"/>
            <w:tcBorders>
              <w:top w:val="nil"/>
              <w:left w:val="nil"/>
              <w:bottom w:val="single" w:sz="4" w:space="0" w:color="auto"/>
              <w:right w:val="single" w:sz="4" w:space="0" w:color="auto"/>
            </w:tcBorders>
            <w:shd w:val="clear" w:color="auto" w:fill="C6D9F1" w:themeFill="text2" w:themeFillTint="33"/>
            <w:noWrap/>
            <w:vAlign w:val="center"/>
            <w:hideMark/>
          </w:tcPr>
          <w:p w14:paraId="1BD73CB4" w14:textId="59168166" w:rsidR="00FE62A0" w:rsidRPr="00A27646" w:rsidRDefault="00FE62A0" w:rsidP="00FE62A0">
            <w:pPr>
              <w:pStyle w:val="DatosCuadro"/>
              <w:rPr>
                <w:sz w:val="18"/>
                <w:szCs w:val="18"/>
              </w:rPr>
            </w:pPr>
            <w:r w:rsidRPr="00A27646">
              <w:rPr>
                <w:sz w:val="18"/>
                <w:szCs w:val="18"/>
              </w:rPr>
              <w:t>31</w:t>
            </w:r>
            <w:r>
              <w:rPr>
                <w:sz w:val="18"/>
                <w:szCs w:val="18"/>
              </w:rPr>
              <w:t>.</w:t>
            </w:r>
            <w:r w:rsidRPr="00A27646">
              <w:rPr>
                <w:sz w:val="18"/>
                <w:szCs w:val="18"/>
              </w:rPr>
              <w:t>559</w:t>
            </w:r>
          </w:p>
        </w:tc>
      </w:tr>
      <w:tr w:rsidR="00FE62A0" w:rsidRPr="00A27646" w14:paraId="07B5B9B2" w14:textId="77777777" w:rsidTr="000A2624">
        <w:trPr>
          <w:trHeight w:val="113"/>
          <w:jc w:val="center"/>
        </w:trPr>
        <w:tc>
          <w:tcPr>
            <w:tcW w:w="1200" w:type="dxa"/>
            <w:tcBorders>
              <w:top w:val="nil"/>
              <w:left w:val="single" w:sz="4" w:space="0" w:color="auto"/>
              <w:bottom w:val="single" w:sz="4" w:space="0" w:color="auto"/>
              <w:right w:val="single" w:sz="4" w:space="0" w:color="auto"/>
            </w:tcBorders>
            <w:shd w:val="clear" w:color="auto" w:fill="F2DBDB" w:themeFill="accent2" w:themeFillTint="33"/>
            <w:noWrap/>
            <w:vAlign w:val="center"/>
            <w:hideMark/>
          </w:tcPr>
          <w:p w14:paraId="63FF2798" w14:textId="3020A831" w:rsidR="00FE62A0" w:rsidRPr="00A27646" w:rsidRDefault="00FE62A0" w:rsidP="00FE62A0">
            <w:pPr>
              <w:pStyle w:val="DatosCuadro"/>
              <w:rPr>
                <w:sz w:val="18"/>
                <w:szCs w:val="18"/>
              </w:rPr>
            </w:pPr>
            <w:r w:rsidRPr="00A27646">
              <w:rPr>
                <w:sz w:val="18"/>
                <w:szCs w:val="18"/>
              </w:rPr>
              <w:t>Mayo</w:t>
            </w:r>
          </w:p>
        </w:tc>
        <w:tc>
          <w:tcPr>
            <w:tcW w:w="1200" w:type="dxa"/>
            <w:tcBorders>
              <w:top w:val="nil"/>
              <w:left w:val="nil"/>
              <w:bottom w:val="single" w:sz="4" w:space="0" w:color="auto"/>
              <w:right w:val="single" w:sz="4" w:space="0" w:color="auto"/>
            </w:tcBorders>
            <w:shd w:val="clear" w:color="auto" w:fill="F2DBDB" w:themeFill="accent2" w:themeFillTint="33"/>
            <w:noWrap/>
            <w:hideMark/>
          </w:tcPr>
          <w:p w14:paraId="4E9EDB7E" w14:textId="0BB331F1" w:rsidR="00FE62A0" w:rsidRPr="00FE62A0" w:rsidRDefault="00FE62A0" w:rsidP="00FE62A0">
            <w:pPr>
              <w:pStyle w:val="DatosCuadro"/>
              <w:rPr>
                <w:sz w:val="18"/>
                <w:szCs w:val="20"/>
              </w:rPr>
            </w:pPr>
            <w:r w:rsidRPr="00FE62A0">
              <w:rPr>
                <w:sz w:val="18"/>
                <w:szCs w:val="20"/>
              </w:rPr>
              <w:t>41.9</w:t>
            </w:r>
          </w:p>
        </w:tc>
        <w:tc>
          <w:tcPr>
            <w:tcW w:w="1200" w:type="dxa"/>
            <w:tcBorders>
              <w:top w:val="nil"/>
              <w:left w:val="nil"/>
              <w:bottom w:val="single" w:sz="4" w:space="0" w:color="auto"/>
              <w:right w:val="single" w:sz="4" w:space="0" w:color="auto"/>
            </w:tcBorders>
            <w:shd w:val="clear" w:color="auto" w:fill="F2DBDB" w:themeFill="accent2" w:themeFillTint="33"/>
            <w:noWrap/>
            <w:hideMark/>
          </w:tcPr>
          <w:p w14:paraId="3F57527B" w14:textId="459CD97B" w:rsidR="00FE62A0" w:rsidRPr="00FE62A0" w:rsidRDefault="00FE62A0" w:rsidP="00FE62A0">
            <w:pPr>
              <w:pStyle w:val="DatosCuadro"/>
              <w:rPr>
                <w:sz w:val="18"/>
                <w:szCs w:val="20"/>
              </w:rPr>
            </w:pPr>
            <w:r w:rsidRPr="00FE62A0">
              <w:rPr>
                <w:sz w:val="18"/>
                <w:szCs w:val="20"/>
              </w:rPr>
              <w:t>10.0</w:t>
            </w:r>
          </w:p>
        </w:tc>
        <w:tc>
          <w:tcPr>
            <w:tcW w:w="1200" w:type="dxa"/>
            <w:tcBorders>
              <w:top w:val="nil"/>
              <w:left w:val="nil"/>
              <w:bottom w:val="single" w:sz="4" w:space="0" w:color="auto"/>
              <w:right w:val="single" w:sz="4" w:space="0" w:color="auto"/>
            </w:tcBorders>
            <w:shd w:val="clear" w:color="auto" w:fill="F2DBDB" w:themeFill="accent2" w:themeFillTint="33"/>
            <w:noWrap/>
            <w:hideMark/>
          </w:tcPr>
          <w:p w14:paraId="14040D21" w14:textId="0D923AE9" w:rsidR="00FE62A0" w:rsidRPr="00BA1383" w:rsidRDefault="00FE62A0" w:rsidP="00FE62A0">
            <w:pPr>
              <w:pStyle w:val="DatosCuadro"/>
              <w:rPr>
                <w:sz w:val="18"/>
                <w:szCs w:val="20"/>
              </w:rPr>
            </w:pPr>
            <w:r w:rsidRPr="00BA1383">
              <w:rPr>
                <w:sz w:val="18"/>
                <w:szCs w:val="20"/>
              </w:rPr>
              <w:t>0</w:t>
            </w:r>
            <w:r>
              <w:rPr>
                <w:sz w:val="18"/>
                <w:szCs w:val="20"/>
              </w:rPr>
              <w:t>,</w:t>
            </w:r>
            <w:r w:rsidRPr="00BA1383">
              <w:rPr>
                <w:sz w:val="18"/>
                <w:szCs w:val="20"/>
              </w:rPr>
              <w:t>6</w:t>
            </w:r>
          </w:p>
        </w:tc>
        <w:tc>
          <w:tcPr>
            <w:tcW w:w="1200" w:type="dxa"/>
            <w:tcBorders>
              <w:top w:val="nil"/>
              <w:left w:val="nil"/>
              <w:bottom w:val="single" w:sz="4" w:space="0" w:color="auto"/>
              <w:right w:val="single" w:sz="4" w:space="0" w:color="auto"/>
            </w:tcBorders>
            <w:shd w:val="clear" w:color="auto" w:fill="F2DBDB" w:themeFill="accent2" w:themeFillTint="33"/>
            <w:noWrap/>
            <w:vAlign w:val="center"/>
            <w:hideMark/>
          </w:tcPr>
          <w:p w14:paraId="7A7879A9" w14:textId="5109D977" w:rsidR="00FE62A0" w:rsidRPr="00A27646" w:rsidRDefault="00FE62A0" w:rsidP="00FE62A0">
            <w:pPr>
              <w:pStyle w:val="DatosCuadro"/>
              <w:rPr>
                <w:sz w:val="18"/>
                <w:szCs w:val="18"/>
              </w:rPr>
            </w:pPr>
            <w:r w:rsidRPr="00A27646">
              <w:rPr>
                <w:sz w:val="18"/>
                <w:szCs w:val="18"/>
              </w:rPr>
              <w:t>5,0</w:t>
            </w:r>
          </w:p>
        </w:tc>
        <w:tc>
          <w:tcPr>
            <w:tcW w:w="1200" w:type="dxa"/>
            <w:tcBorders>
              <w:top w:val="nil"/>
              <w:left w:val="nil"/>
              <w:bottom w:val="single" w:sz="4" w:space="0" w:color="auto"/>
              <w:right w:val="single" w:sz="4" w:space="0" w:color="auto"/>
            </w:tcBorders>
            <w:shd w:val="clear" w:color="auto" w:fill="F2DBDB" w:themeFill="accent2" w:themeFillTint="33"/>
            <w:noWrap/>
            <w:vAlign w:val="center"/>
            <w:hideMark/>
          </w:tcPr>
          <w:p w14:paraId="7AE03DF4" w14:textId="4F6F0E94" w:rsidR="00FE62A0" w:rsidRPr="00A27646" w:rsidRDefault="00FE62A0" w:rsidP="00FE62A0">
            <w:pPr>
              <w:pStyle w:val="DatosCuadro"/>
              <w:rPr>
                <w:sz w:val="18"/>
                <w:szCs w:val="18"/>
              </w:rPr>
            </w:pPr>
            <w:r w:rsidRPr="00A27646">
              <w:rPr>
                <w:sz w:val="18"/>
                <w:szCs w:val="18"/>
              </w:rPr>
              <w:t>29</w:t>
            </w:r>
            <w:r>
              <w:rPr>
                <w:sz w:val="18"/>
                <w:szCs w:val="18"/>
              </w:rPr>
              <w:t>.</w:t>
            </w:r>
            <w:r w:rsidRPr="00A27646">
              <w:rPr>
                <w:sz w:val="18"/>
                <w:szCs w:val="18"/>
              </w:rPr>
              <w:t>328</w:t>
            </w:r>
          </w:p>
        </w:tc>
      </w:tr>
      <w:tr w:rsidR="00FE62A0" w:rsidRPr="00A27646" w14:paraId="79277A6E" w14:textId="77777777" w:rsidTr="000B4C04">
        <w:trPr>
          <w:trHeight w:val="113"/>
          <w:jc w:val="center"/>
        </w:trPr>
        <w:tc>
          <w:tcPr>
            <w:tcW w:w="1200" w:type="dxa"/>
            <w:tcBorders>
              <w:top w:val="nil"/>
              <w:left w:val="single" w:sz="4" w:space="0" w:color="auto"/>
              <w:bottom w:val="single" w:sz="4" w:space="0" w:color="auto"/>
              <w:right w:val="single" w:sz="4" w:space="0" w:color="auto"/>
            </w:tcBorders>
            <w:shd w:val="clear" w:color="auto" w:fill="F2DBDB" w:themeFill="accent2" w:themeFillTint="33"/>
            <w:noWrap/>
            <w:vAlign w:val="center"/>
            <w:hideMark/>
          </w:tcPr>
          <w:p w14:paraId="61A1A579" w14:textId="2D08AA4A" w:rsidR="00FE62A0" w:rsidRPr="00A27646" w:rsidRDefault="00FE62A0" w:rsidP="00FE62A0">
            <w:pPr>
              <w:pStyle w:val="DatosCuadro"/>
              <w:rPr>
                <w:sz w:val="18"/>
                <w:szCs w:val="18"/>
              </w:rPr>
            </w:pPr>
            <w:r w:rsidRPr="00A27646">
              <w:rPr>
                <w:sz w:val="18"/>
                <w:szCs w:val="18"/>
              </w:rPr>
              <w:t>Junio</w:t>
            </w:r>
          </w:p>
        </w:tc>
        <w:tc>
          <w:tcPr>
            <w:tcW w:w="1200" w:type="dxa"/>
            <w:tcBorders>
              <w:top w:val="nil"/>
              <w:left w:val="nil"/>
              <w:bottom w:val="single" w:sz="4" w:space="0" w:color="auto"/>
              <w:right w:val="single" w:sz="4" w:space="0" w:color="auto"/>
            </w:tcBorders>
            <w:shd w:val="clear" w:color="auto" w:fill="F2DBDB" w:themeFill="accent2" w:themeFillTint="33"/>
            <w:noWrap/>
            <w:hideMark/>
          </w:tcPr>
          <w:p w14:paraId="1155FB8F" w14:textId="75F6AA6F" w:rsidR="00FE62A0" w:rsidRPr="00FE62A0" w:rsidRDefault="00FE62A0" w:rsidP="00FE62A0">
            <w:pPr>
              <w:pStyle w:val="DatosCuadro"/>
              <w:rPr>
                <w:sz w:val="18"/>
                <w:szCs w:val="20"/>
              </w:rPr>
            </w:pPr>
            <w:r w:rsidRPr="00FE62A0">
              <w:rPr>
                <w:sz w:val="18"/>
                <w:szCs w:val="20"/>
              </w:rPr>
              <w:t>48.8</w:t>
            </w:r>
          </w:p>
        </w:tc>
        <w:tc>
          <w:tcPr>
            <w:tcW w:w="1200" w:type="dxa"/>
            <w:tcBorders>
              <w:top w:val="nil"/>
              <w:left w:val="nil"/>
              <w:bottom w:val="single" w:sz="4" w:space="0" w:color="auto"/>
              <w:right w:val="single" w:sz="4" w:space="0" w:color="auto"/>
            </w:tcBorders>
            <w:shd w:val="clear" w:color="auto" w:fill="F2DBDB" w:themeFill="accent2" w:themeFillTint="33"/>
            <w:noWrap/>
            <w:hideMark/>
          </w:tcPr>
          <w:p w14:paraId="2AA0664E" w14:textId="6A9466FF" w:rsidR="00FE62A0" w:rsidRPr="00FE62A0" w:rsidRDefault="00FE62A0" w:rsidP="00FE62A0">
            <w:pPr>
              <w:pStyle w:val="DatosCuadro"/>
              <w:rPr>
                <w:sz w:val="18"/>
                <w:szCs w:val="20"/>
              </w:rPr>
            </w:pPr>
            <w:r w:rsidRPr="00FE62A0">
              <w:rPr>
                <w:sz w:val="18"/>
                <w:szCs w:val="20"/>
              </w:rPr>
              <w:t>10.2</w:t>
            </w:r>
          </w:p>
        </w:tc>
        <w:tc>
          <w:tcPr>
            <w:tcW w:w="1200" w:type="dxa"/>
            <w:tcBorders>
              <w:top w:val="nil"/>
              <w:left w:val="nil"/>
              <w:bottom w:val="single" w:sz="4" w:space="0" w:color="auto"/>
              <w:right w:val="single" w:sz="4" w:space="0" w:color="auto"/>
            </w:tcBorders>
            <w:shd w:val="clear" w:color="auto" w:fill="F2DBDB" w:themeFill="accent2" w:themeFillTint="33"/>
            <w:noWrap/>
            <w:hideMark/>
          </w:tcPr>
          <w:p w14:paraId="66819181" w14:textId="148D53D5" w:rsidR="00FE62A0" w:rsidRPr="00BA1383" w:rsidRDefault="00FE62A0" w:rsidP="00FE62A0">
            <w:pPr>
              <w:pStyle w:val="DatosCuadro"/>
              <w:rPr>
                <w:sz w:val="18"/>
                <w:szCs w:val="20"/>
              </w:rPr>
            </w:pPr>
            <w:r w:rsidRPr="00BA1383">
              <w:rPr>
                <w:sz w:val="18"/>
                <w:szCs w:val="20"/>
              </w:rPr>
              <w:t>0</w:t>
            </w:r>
            <w:r>
              <w:rPr>
                <w:sz w:val="18"/>
                <w:szCs w:val="20"/>
              </w:rPr>
              <w:t>,</w:t>
            </w:r>
            <w:r w:rsidRPr="00BA1383">
              <w:rPr>
                <w:sz w:val="18"/>
                <w:szCs w:val="20"/>
              </w:rPr>
              <w:t>6</w:t>
            </w:r>
          </w:p>
        </w:tc>
        <w:tc>
          <w:tcPr>
            <w:tcW w:w="1200" w:type="dxa"/>
            <w:tcBorders>
              <w:top w:val="nil"/>
              <w:left w:val="nil"/>
              <w:bottom w:val="single" w:sz="4" w:space="0" w:color="auto"/>
              <w:right w:val="single" w:sz="4" w:space="0" w:color="auto"/>
            </w:tcBorders>
            <w:shd w:val="clear" w:color="auto" w:fill="F2DBDB" w:themeFill="accent2" w:themeFillTint="33"/>
            <w:noWrap/>
            <w:vAlign w:val="center"/>
            <w:hideMark/>
          </w:tcPr>
          <w:p w14:paraId="13B7F388" w14:textId="6F9775EF" w:rsidR="00FE62A0" w:rsidRPr="00A27646" w:rsidRDefault="00FE62A0" w:rsidP="00FE62A0">
            <w:pPr>
              <w:pStyle w:val="DatosCuadro"/>
              <w:rPr>
                <w:sz w:val="18"/>
                <w:szCs w:val="18"/>
              </w:rPr>
            </w:pPr>
            <w:r w:rsidRPr="00A27646">
              <w:rPr>
                <w:sz w:val="18"/>
                <w:szCs w:val="18"/>
              </w:rPr>
              <w:t>5,1</w:t>
            </w:r>
          </w:p>
        </w:tc>
        <w:tc>
          <w:tcPr>
            <w:tcW w:w="1200" w:type="dxa"/>
            <w:tcBorders>
              <w:top w:val="nil"/>
              <w:left w:val="nil"/>
              <w:bottom w:val="single" w:sz="4" w:space="0" w:color="auto"/>
              <w:right w:val="single" w:sz="4" w:space="0" w:color="auto"/>
            </w:tcBorders>
            <w:shd w:val="clear" w:color="auto" w:fill="F2DBDB" w:themeFill="accent2" w:themeFillTint="33"/>
            <w:noWrap/>
            <w:vAlign w:val="center"/>
            <w:hideMark/>
          </w:tcPr>
          <w:p w14:paraId="130670F1" w14:textId="728F2C83" w:rsidR="00FE62A0" w:rsidRPr="00A27646" w:rsidRDefault="00FE62A0" w:rsidP="00FE62A0">
            <w:pPr>
              <w:pStyle w:val="DatosCuadro"/>
              <w:rPr>
                <w:sz w:val="18"/>
                <w:szCs w:val="18"/>
              </w:rPr>
            </w:pPr>
            <w:r w:rsidRPr="00A27646">
              <w:rPr>
                <w:sz w:val="18"/>
                <w:szCs w:val="18"/>
              </w:rPr>
              <w:t>27</w:t>
            </w:r>
            <w:r>
              <w:rPr>
                <w:sz w:val="18"/>
                <w:szCs w:val="18"/>
              </w:rPr>
              <w:t>.</w:t>
            </w:r>
            <w:r w:rsidRPr="00A27646">
              <w:rPr>
                <w:sz w:val="18"/>
                <w:szCs w:val="18"/>
              </w:rPr>
              <w:t>097</w:t>
            </w:r>
          </w:p>
        </w:tc>
      </w:tr>
      <w:tr w:rsidR="00FE62A0" w:rsidRPr="00A27646" w14:paraId="6788D7ED" w14:textId="77777777" w:rsidTr="000B4C04">
        <w:trPr>
          <w:trHeight w:val="113"/>
          <w:jc w:val="center"/>
        </w:trPr>
        <w:tc>
          <w:tcPr>
            <w:tcW w:w="1200" w:type="dxa"/>
            <w:tcBorders>
              <w:top w:val="nil"/>
              <w:left w:val="single" w:sz="4" w:space="0" w:color="auto"/>
              <w:bottom w:val="single" w:sz="4" w:space="0" w:color="auto"/>
              <w:right w:val="single" w:sz="4" w:space="0" w:color="auto"/>
            </w:tcBorders>
            <w:shd w:val="clear" w:color="auto" w:fill="F2DBDB" w:themeFill="accent2" w:themeFillTint="33"/>
            <w:noWrap/>
            <w:vAlign w:val="center"/>
            <w:hideMark/>
          </w:tcPr>
          <w:p w14:paraId="7A90C698" w14:textId="13D66268" w:rsidR="00FE62A0" w:rsidRPr="00A27646" w:rsidRDefault="00FE62A0" w:rsidP="00FE62A0">
            <w:pPr>
              <w:pStyle w:val="DatosCuadro"/>
              <w:rPr>
                <w:sz w:val="18"/>
                <w:szCs w:val="18"/>
              </w:rPr>
            </w:pPr>
            <w:r w:rsidRPr="00A27646">
              <w:rPr>
                <w:sz w:val="18"/>
                <w:szCs w:val="18"/>
              </w:rPr>
              <w:t>Julio</w:t>
            </w:r>
          </w:p>
        </w:tc>
        <w:tc>
          <w:tcPr>
            <w:tcW w:w="1200" w:type="dxa"/>
            <w:tcBorders>
              <w:top w:val="nil"/>
              <w:left w:val="nil"/>
              <w:bottom w:val="single" w:sz="4" w:space="0" w:color="auto"/>
              <w:right w:val="single" w:sz="4" w:space="0" w:color="auto"/>
            </w:tcBorders>
            <w:shd w:val="clear" w:color="auto" w:fill="F2DBDB" w:themeFill="accent2" w:themeFillTint="33"/>
            <w:noWrap/>
            <w:hideMark/>
          </w:tcPr>
          <w:p w14:paraId="1F1FA025" w14:textId="6ABE0A64" w:rsidR="00FE62A0" w:rsidRPr="00FE62A0" w:rsidRDefault="00FE62A0" w:rsidP="00FE62A0">
            <w:pPr>
              <w:pStyle w:val="DatosCuadro"/>
              <w:rPr>
                <w:sz w:val="18"/>
                <w:szCs w:val="20"/>
              </w:rPr>
            </w:pPr>
            <w:r w:rsidRPr="00FE62A0">
              <w:rPr>
                <w:sz w:val="18"/>
                <w:szCs w:val="20"/>
              </w:rPr>
              <w:t>52.1</w:t>
            </w:r>
          </w:p>
        </w:tc>
        <w:tc>
          <w:tcPr>
            <w:tcW w:w="1200" w:type="dxa"/>
            <w:tcBorders>
              <w:top w:val="nil"/>
              <w:left w:val="nil"/>
              <w:bottom w:val="single" w:sz="4" w:space="0" w:color="auto"/>
              <w:right w:val="single" w:sz="4" w:space="0" w:color="auto"/>
            </w:tcBorders>
            <w:shd w:val="clear" w:color="auto" w:fill="F2DBDB" w:themeFill="accent2" w:themeFillTint="33"/>
            <w:noWrap/>
            <w:hideMark/>
          </w:tcPr>
          <w:p w14:paraId="1B4F66B6" w14:textId="2E9375D9" w:rsidR="00FE62A0" w:rsidRPr="00FE62A0" w:rsidRDefault="00FE62A0" w:rsidP="00FE62A0">
            <w:pPr>
              <w:pStyle w:val="DatosCuadro"/>
              <w:rPr>
                <w:sz w:val="18"/>
                <w:szCs w:val="20"/>
              </w:rPr>
            </w:pPr>
            <w:r w:rsidRPr="00FE62A0">
              <w:rPr>
                <w:sz w:val="18"/>
                <w:szCs w:val="20"/>
              </w:rPr>
              <w:t>10.2</w:t>
            </w:r>
          </w:p>
        </w:tc>
        <w:tc>
          <w:tcPr>
            <w:tcW w:w="1200" w:type="dxa"/>
            <w:tcBorders>
              <w:top w:val="nil"/>
              <w:left w:val="nil"/>
              <w:bottom w:val="single" w:sz="4" w:space="0" w:color="auto"/>
              <w:right w:val="single" w:sz="4" w:space="0" w:color="auto"/>
            </w:tcBorders>
            <w:shd w:val="clear" w:color="auto" w:fill="F2DBDB" w:themeFill="accent2" w:themeFillTint="33"/>
            <w:noWrap/>
            <w:hideMark/>
          </w:tcPr>
          <w:p w14:paraId="50242198" w14:textId="0C2EC590" w:rsidR="00FE62A0" w:rsidRPr="00BA1383" w:rsidRDefault="00FE62A0" w:rsidP="00FE62A0">
            <w:pPr>
              <w:pStyle w:val="DatosCuadro"/>
              <w:rPr>
                <w:sz w:val="18"/>
                <w:szCs w:val="20"/>
              </w:rPr>
            </w:pPr>
            <w:r w:rsidRPr="00BA1383">
              <w:rPr>
                <w:sz w:val="18"/>
                <w:szCs w:val="20"/>
              </w:rPr>
              <w:t>0</w:t>
            </w:r>
            <w:r>
              <w:rPr>
                <w:sz w:val="18"/>
                <w:szCs w:val="20"/>
              </w:rPr>
              <w:t>,</w:t>
            </w:r>
            <w:r w:rsidRPr="00BA1383">
              <w:rPr>
                <w:sz w:val="18"/>
                <w:szCs w:val="20"/>
              </w:rPr>
              <w:t>6</w:t>
            </w:r>
          </w:p>
        </w:tc>
        <w:tc>
          <w:tcPr>
            <w:tcW w:w="1200" w:type="dxa"/>
            <w:tcBorders>
              <w:top w:val="nil"/>
              <w:left w:val="nil"/>
              <w:bottom w:val="single" w:sz="4" w:space="0" w:color="auto"/>
              <w:right w:val="single" w:sz="4" w:space="0" w:color="auto"/>
            </w:tcBorders>
            <w:shd w:val="clear" w:color="auto" w:fill="F2DBDB" w:themeFill="accent2" w:themeFillTint="33"/>
            <w:noWrap/>
            <w:vAlign w:val="center"/>
            <w:hideMark/>
          </w:tcPr>
          <w:p w14:paraId="15299704" w14:textId="71BCFCC3" w:rsidR="00FE62A0" w:rsidRPr="00A27646" w:rsidRDefault="00FE62A0" w:rsidP="00FE62A0">
            <w:pPr>
              <w:pStyle w:val="DatosCuadro"/>
              <w:rPr>
                <w:sz w:val="18"/>
                <w:szCs w:val="18"/>
              </w:rPr>
            </w:pPr>
            <w:r w:rsidRPr="00A27646">
              <w:rPr>
                <w:sz w:val="18"/>
                <w:szCs w:val="18"/>
              </w:rPr>
              <w:t>5,2</w:t>
            </w:r>
          </w:p>
        </w:tc>
        <w:tc>
          <w:tcPr>
            <w:tcW w:w="1200" w:type="dxa"/>
            <w:tcBorders>
              <w:top w:val="nil"/>
              <w:left w:val="nil"/>
              <w:bottom w:val="single" w:sz="4" w:space="0" w:color="auto"/>
              <w:right w:val="single" w:sz="4" w:space="0" w:color="auto"/>
            </w:tcBorders>
            <w:shd w:val="clear" w:color="auto" w:fill="F2DBDB" w:themeFill="accent2" w:themeFillTint="33"/>
            <w:noWrap/>
            <w:vAlign w:val="center"/>
            <w:hideMark/>
          </w:tcPr>
          <w:p w14:paraId="77934346" w14:textId="79AB9B3E" w:rsidR="00FE62A0" w:rsidRPr="00A27646" w:rsidRDefault="00FE62A0" w:rsidP="00FE62A0">
            <w:pPr>
              <w:pStyle w:val="DatosCuadro"/>
              <w:rPr>
                <w:sz w:val="18"/>
                <w:szCs w:val="18"/>
              </w:rPr>
            </w:pPr>
            <w:r w:rsidRPr="00A27646">
              <w:rPr>
                <w:sz w:val="18"/>
                <w:szCs w:val="18"/>
              </w:rPr>
              <w:t>29</w:t>
            </w:r>
            <w:r>
              <w:rPr>
                <w:sz w:val="18"/>
                <w:szCs w:val="18"/>
              </w:rPr>
              <w:t>.</w:t>
            </w:r>
            <w:r w:rsidRPr="00A27646">
              <w:rPr>
                <w:sz w:val="18"/>
                <w:szCs w:val="18"/>
              </w:rPr>
              <w:t>118</w:t>
            </w:r>
          </w:p>
        </w:tc>
      </w:tr>
      <w:tr w:rsidR="00FE62A0" w:rsidRPr="00A27646" w14:paraId="3690F556" w14:textId="77777777" w:rsidTr="000B4C04">
        <w:trPr>
          <w:trHeight w:val="113"/>
          <w:jc w:val="center"/>
        </w:trPr>
        <w:tc>
          <w:tcPr>
            <w:tcW w:w="1200" w:type="dxa"/>
            <w:tcBorders>
              <w:top w:val="nil"/>
              <w:left w:val="single" w:sz="4" w:space="0" w:color="auto"/>
              <w:bottom w:val="single" w:sz="4" w:space="0" w:color="auto"/>
              <w:right w:val="single" w:sz="4" w:space="0" w:color="auto"/>
            </w:tcBorders>
            <w:shd w:val="clear" w:color="auto" w:fill="F2DBDB" w:themeFill="accent2" w:themeFillTint="33"/>
            <w:noWrap/>
            <w:vAlign w:val="center"/>
            <w:hideMark/>
          </w:tcPr>
          <w:p w14:paraId="07D096E9" w14:textId="1DBAF9D8" w:rsidR="00FE62A0" w:rsidRPr="00A27646" w:rsidRDefault="00FE62A0" w:rsidP="00FE62A0">
            <w:pPr>
              <w:pStyle w:val="DatosCuadro"/>
              <w:rPr>
                <w:sz w:val="18"/>
                <w:szCs w:val="18"/>
              </w:rPr>
            </w:pPr>
            <w:r w:rsidRPr="00A27646">
              <w:rPr>
                <w:sz w:val="18"/>
                <w:szCs w:val="18"/>
              </w:rPr>
              <w:t>Agosto</w:t>
            </w:r>
          </w:p>
        </w:tc>
        <w:tc>
          <w:tcPr>
            <w:tcW w:w="1200" w:type="dxa"/>
            <w:tcBorders>
              <w:top w:val="nil"/>
              <w:left w:val="nil"/>
              <w:bottom w:val="single" w:sz="4" w:space="0" w:color="auto"/>
              <w:right w:val="single" w:sz="4" w:space="0" w:color="auto"/>
            </w:tcBorders>
            <w:shd w:val="clear" w:color="auto" w:fill="F2DBDB" w:themeFill="accent2" w:themeFillTint="33"/>
            <w:noWrap/>
            <w:hideMark/>
          </w:tcPr>
          <w:p w14:paraId="683A2D20" w14:textId="6CBB6953" w:rsidR="00FE62A0" w:rsidRPr="00FE62A0" w:rsidRDefault="00FE62A0" w:rsidP="00FE62A0">
            <w:pPr>
              <w:pStyle w:val="DatosCuadro"/>
              <w:rPr>
                <w:sz w:val="18"/>
                <w:szCs w:val="20"/>
              </w:rPr>
            </w:pPr>
            <w:r w:rsidRPr="00FE62A0">
              <w:rPr>
                <w:sz w:val="18"/>
                <w:szCs w:val="20"/>
              </w:rPr>
              <w:t>38.1</w:t>
            </w:r>
          </w:p>
        </w:tc>
        <w:tc>
          <w:tcPr>
            <w:tcW w:w="1200" w:type="dxa"/>
            <w:tcBorders>
              <w:top w:val="nil"/>
              <w:left w:val="nil"/>
              <w:bottom w:val="single" w:sz="4" w:space="0" w:color="auto"/>
              <w:right w:val="single" w:sz="4" w:space="0" w:color="auto"/>
            </w:tcBorders>
            <w:shd w:val="clear" w:color="auto" w:fill="F2DBDB" w:themeFill="accent2" w:themeFillTint="33"/>
            <w:noWrap/>
            <w:hideMark/>
          </w:tcPr>
          <w:p w14:paraId="1AE22594" w14:textId="48D42192" w:rsidR="00FE62A0" w:rsidRPr="00FE62A0" w:rsidRDefault="00FE62A0" w:rsidP="00FE62A0">
            <w:pPr>
              <w:pStyle w:val="DatosCuadro"/>
              <w:rPr>
                <w:sz w:val="18"/>
                <w:szCs w:val="20"/>
              </w:rPr>
            </w:pPr>
            <w:r w:rsidRPr="00FE62A0">
              <w:rPr>
                <w:sz w:val="18"/>
                <w:szCs w:val="20"/>
              </w:rPr>
              <w:t>11.3</w:t>
            </w:r>
          </w:p>
        </w:tc>
        <w:tc>
          <w:tcPr>
            <w:tcW w:w="1200" w:type="dxa"/>
            <w:tcBorders>
              <w:top w:val="nil"/>
              <w:left w:val="nil"/>
              <w:bottom w:val="single" w:sz="4" w:space="0" w:color="auto"/>
              <w:right w:val="single" w:sz="4" w:space="0" w:color="auto"/>
            </w:tcBorders>
            <w:shd w:val="clear" w:color="auto" w:fill="F2DBDB" w:themeFill="accent2" w:themeFillTint="33"/>
            <w:noWrap/>
            <w:hideMark/>
          </w:tcPr>
          <w:p w14:paraId="70C86964" w14:textId="2737250C" w:rsidR="00FE62A0" w:rsidRPr="00BA1383" w:rsidRDefault="00FE62A0" w:rsidP="00FE62A0">
            <w:pPr>
              <w:pStyle w:val="DatosCuadro"/>
              <w:rPr>
                <w:sz w:val="18"/>
                <w:szCs w:val="20"/>
              </w:rPr>
            </w:pPr>
            <w:r w:rsidRPr="00BA1383">
              <w:rPr>
                <w:sz w:val="18"/>
                <w:szCs w:val="20"/>
              </w:rPr>
              <w:t>0</w:t>
            </w:r>
            <w:r>
              <w:rPr>
                <w:sz w:val="18"/>
                <w:szCs w:val="20"/>
              </w:rPr>
              <w:t>,</w:t>
            </w:r>
            <w:r w:rsidRPr="00BA1383">
              <w:rPr>
                <w:sz w:val="18"/>
                <w:szCs w:val="20"/>
              </w:rPr>
              <w:t>6</w:t>
            </w:r>
          </w:p>
        </w:tc>
        <w:tc>
          <w:tcPr>
            <w:tcW w:w="1200" w:type="dxa"/>
            <w:tcBorders>
              <w:top w:val="nil"/>
              <w:left w:val="nil"/>
              <w:bottom w:val="single" w:sz="4" w:space="0" w:color="auto"/>
              <w:right w:val="single" w:sz="4" w:space="0" w:color="auto"/>
            </w:tcBorders>
            <w:shd w:val="clear" w:color="auto" w:fill="F2DBDB" w:themeFill="accent2" w:themeFillTint="33"/>
            <w:noWrap/>
            <w:vAlign w:val="center"/>
            <w:hideMark/>
          </w:tcPr>
          <w:p w14:paraId="53801E3C" w14:textId="0BF6ABBA" w:rsidR="00FE62A0" w:rsidRPr="00A27646" w:rsidRDefault="00FE62A0" w:rsidP="00FE62A0">
            <w:pPr>
              <w:pStyle w:val="DatosCuadro"/>
              <w:rPr>
                <w:sz w:val="18"/>
                <w:szCs w:val="18"/>
              </w:rPr>
            </w:pPr>
            <w:r w:rsidRPr="00A27646">
              <w:rPr>
                <w:sz w:val="18"/>
                <w:szCs w:val="18"/>
              </w:rPr>
              <w:t>5,5</w:t>
            </w:r>
          </w:p>
        </w:tc>
        <w:tc>
          <w:tcPr>
            <w:tcW w:w="1200" w:type="dxa"/>
            <w:tcBorders>
              <w:top w:val="nil"/>
              <w:left w:val="nil"/>
              <w:bottom w:val="single" w:sz="4" w:space="0" w:color="auto"/>
              <w:right w:val="single" w:sz="4" w:space="0" w:color="auto"/>
            </w:tcBorders>
            <w:shd w:val="clear" w:color="auto" w:fill="F2DBDB" w:themeFill="accent2" w:themeFillTint="33"/>
            <w:noWrap/>
            <w:vAlign w:val="center"/>
            <w:hideMark/>
          </w:tcPr>
          <w:p w14:paraId="7514B5D7" w14:textId="476F8AE4" w:rsidR="00FE62A0" w:rsidRPr="00A27646" w:rsidRDefault="00FE62A0" w:rsidP="00FE62A0">
            <w:pPr>
              <w:pStyle w:val="DatosCuadro"/>
              <w:rPr>
                <w:sz w:val="18"/>
                <w:szCs w:val="18"/>
              </w:rPr>
            </w:pPr>
            <w:r w:rsidRPr="00A27646">
              <w:rPr>
                <w:sz w:val="18"/>
                <w:szCs w:val="18"/>
              </w:rPr>
              <w:t>34</w:t>
            </w:r>
            <w:r>
              <w:rPr>
                <w:sz w:val="18"/>
                <w:szCs w:val="18"/>
              </w:rPr>
              <w:t>.</w:t>
            </w:r>
            <w:r w:rsidRPr="00A27646">
              <w:rPr>
                <w:sz w:val="18"/>
                <w:szCs w:val="18"/>
              </w:rPr>
              <w:t>862</w:t>
            </w:r>
          </w:p>
        </w:tc>
      </w:tr>
      <w:tr w:rsidR="00FE62A0" w:rsidRPr="00A27646" w14:paraId="5BBCB436" w14:textId="77777777" w:rsidTr="000B4C04">
        <w:trPr>
          <w:trHeight w:val="113"/>
          <w:jc w:val="center"/>
        </w:trPr>
        <w:tc>
          <w:tcPr>
            <w:tcW w:w="1200" w:type="dxa"/>
            <w:tcBorders>
              <w:top w:val="nil"/>
              <w:left w:val="single" w:sz="4" w:space="0" w:color="auto"/>
              <w:bottom w:val="single" w:sz="4" w:space="0" w:color="auto"/>
              <w:right w:val="single" w:sz="4" w:space="0" w:color="auto"/>
            </w:tcBorders>
            <w:shd w:val="clear" w:color="auto" w:fill="C6D9F1" w:themeFill="text2" w:themeFillTint="33"/>
            <w:noWrap/>
            <w:vAlign w:val="center"/>
            <w:hideMark/>
          </w:tcPr>
          <w:p w14:paraId="7220C45F" w14:textId="53684735" w:rsidR="00FE62A0" w:rsidRPr="00A27646" w:rsidRDefault="00FE62A0" w:rsidP="00FE62A0">
            <w:pPr>
              <w:pStyle w:val="DatosCuadro"/>
              <w:rPr>
                <w:sz w:val="18"/>
                <w:szCs w:val="18"/>
              </w:rPr>
            </w:pPr>
            <w:r w:rsidRPr="00A27646">
              <w:rPr>
                <w:sz w:val="18"/>
                <w:szCs w:val="18"/>
              </w:rPr>
              <w:t>Septiembre</w:t>
            </w:r>
          </w:p>
        </w:tc>
        <w:tc>
          <w:tcPr>
            <w:tcW w:w="1200" w:type="dxa"/>
            <w:tcBorders>
              <w:top w:val="nil"/>
              <w:left w:val="nil"/>
              <w:bottom w:val="single" w:sz="4" w:space="0" w:color="auto"/>
              <w:right w:val="single" w:sz="4" w:space="0" w:color="auto"/>
            </w:tcBorders>
            <w:shd w:val="clear" w:color="auto" w:fill="C6D9F1" w:themeFill="text2" w:themeFillTint="33"/>
            <w:noWrap/>
            <w:hideMark/>
          </w:tcPr>
          <w:p w14:paraId="6E1A726F" w14:textId="0AA8E984" w:rsidR="00FE62A0" w:rsidRPr="00FE62A0" w:rsidRDefault="00FE62A0" w:rsidP="00FE62A0">
            <w:pPr>
              <w:pStyle w:val="DatosCuadro"/>
              <w:rPr>
                <w:sz w:val="18"/>
                <w:szCs w:val="20"/>
              </w:rPr>
            </w:pPr>
            <w:r w:rsidRPr="00FE62A0">
              <w:rPr>
                <w:sz w:val="18"/>
                <w:szCs w:val="20"/>
              </w:rPr>
              <w:t>27.7</w:t>
            </w:r>
          </w:p>
        </w:tc>
        <w:tc>
          <w:tcPr>
            <w:tcW w:w="1200" w:type="dxa"/>
            <w:tcBorders>
              <w:top w:val="nil"/>
              <w:left w:val="nil"/>
              <w:bottom w:val="single" w:sz="4" w:space="0" w:color="auto"/>
              <w:right w:val="single" w:sz="4" w:space="0" w:color="auto"/>
            </w:tcBorders>
            <w:shd w:val="clear" w:color="auto" w:fill="C6D9F1" w:themeFill="text2" w:themeFillTint="33"/>
            <w:noWrap/>
            <w:hideMark/>
          </w:tcPr>
          <w:p w14:paraId="07A50B55" w14:textId="2FC4C52C" w:rsidR="00FE62A0" w:rsidRPr="00FE62A0" w:rsidRDefault="00FE62A0" w:rsidP="00FE62A0">
            <w:pPr>
              <w:pStyle w:val="DatosCuadro"/>
              <w:rPr>
                <w:sz w:val="18"/>
                <w:szCs w:val="20"/>
              </w:rPr>
            </w:pPr>
            <w:r w:rsidRPr="00FE62A0">
              <w:rPr>
                <w:sz w:val="18"/>
                <w:szCs w:val="20"/>
              </w:rPr>
              <w:t>9.8</w:t>
            </w:r>
          </w:p>
        </w:tc>
        <w:tc>
          <w:tcPr>
            <w:tcW w:w="1200" w:type="dxa"/>
            <w:tcBorders>
              <w:top w:val="nil"/>
              <w:left w:val="nil"/>
              <w:bottom w:val="single" w:sz="4" w:space="0" w:color="auto"/>
              <w:right w:val="single" w:sz="4" w:space="0" w:color="auto"/>
            </w:tcBorders>
            <w:shd w:val="clear" w:color="auto" w:fill="C6D9F1" w:themeFill="text2" w:themeFillTint="33"/>
            <w:noWrap/>
            <w:hideMark/>
          </w:tcPr>
          <w:p w14:paraId="61B06ADB" w14:textId="15F73512" w:rsidR="00FE62A0" w:rsidRPr="00BA1383" w:rsidRDefault="00FE62A0" w:rsidP="00FE62A0">
            <w:pPr>
              <w:pStyle w:val="DatosCuadro"/>
              <w:rPr>
                <w:sz w:val="18"/>
                <w:szCs w:val="20"/>
              </w:rPr>
            </w:pPr>
            <w:r w:rsidRPr="00BA1383">
              <w:rPr>
                <w:sz w:val="18"/>
                <w:szCs w:val="20"/>
              </w:rPr>
              <w:t>0</w:t>
            </w:r>
            <w:r>
              <w:rPr>
                <w:sz w:val="18"/>
                <w:szCs w:val="20"/>
              </w:rPr>
              <w:t>,</w:t>
            </w:r>
            <w:r w:rsidRPr="00BA1383">
              <w:rPr>
                <w:sz w:val="18"/>
                <w:szCs w:val="20"/>
              </w:rPr>
              <w:t>7</w:t>
            </w:r>
          </w:p>
        </w:tc>
        <w:tc>
          <w:tcPr>
            <w:tcW w:w="1200" w:type="dxa"/>
            <w:tcBorders>
              <w:top w:val="nil"/>
              <w:left w:val="nil"/>
              <w:bottom w:val="single" w:sz="4" w:space="0" w:color="auto"/>
              <w:right w:val="single" w:sz="4" w:space="0" w:color="auto"/>
            </w:tcBorders>
            <w:shd w:val="clear" w:color="auto" w:fill="C6D9F1" w:themeFill="text2" w:themeFillTint="33"/>
            <w:noWrap/>
            <w:vAlign w:val="center"/>
            <w:hideMark/>
          </w:tcPr>
          <w:p w14:paraId="48004F7D" w14:textId="03232815" w:rsidR="00FE62A0" w:rsidRPr="00A27646" w:rsidRDefault="00FE62A0" w:rsidP="00FE62A0">
            <w:pPr>
              <w:pStyle w:val="DatosCuadro"/>
              <w:rPr>
                <w:sz w:val="18"/>
                <w:szCs w:val="18"/>
              </w:rPr>
            </w:pPr>
            <w:r w:rsidRPr="00A27646">
              <w:rPr>
                <w:sz w:val="18"/>
                <w:szCs w:val="18"/>
              </w:rPr>
              <w:t>6,2</w:t>
            </w:r>
          </w:p>
        </w:tc>
        <w:tc>
          <w:tcPr>
            <w:tcW w:w="1200" w:type="dxa"/>
            <w:tcBorders>
              <w:top w:val="nil"/>
              <w:left w:val="nil"/>
              <w:bottom w:val="single" w:sz="4" w:space="0" w:color="auto"/>
              <w:right w:val="single" w:sz="4" w:space="0" w:color="auto"/>
            </w:tcBorders>
            <w:shd w:val="clear" w:color="auto" w:fill="C6D9F1" w:themeFill="text2" w:themeFillTint="33"/>
            <w:noWrap/>
            <w:vAlign w:val="center"/>
            <w:hideMark/>
          </w:tcPr>
          <w:p w14:paraId="4EF658E2" w14:textId="1D301FED" w:rsidR="00FE62A0" w:rsidRPr="00A27646" w:rsidRDefault="00FE62A0" w:rsidP="00FE62A0">
            <w:pPr>
              <w:pStyle w:val="DatosCuadro"/>
              <w:rPr>
                <w:sz w:val="18"/>
                <w:szCs w:val="18"/>
              </w:rPr>
            </w:pPr>
            <w:r w:rsidRPr="00A27646">
              <w:rPr>
                <w:sz w:val="18"/>
                <w:szCs w:val="18"/>
              </w:rPr>
              <w:t>33</w:t>
            </w:r>
            <w:r>
              <w:rPr>
                <w:sz w:val="18"/>
                <w:szCs w:val="18"/>
              </w:rPr>
              <w:t>.</w:t>
            </w:r>
            <w:r w:rsidRPr="00A27646">
              <w:rPr>
                <w:sz w:val="18"/>
                <w:szCs w:val="18"/>
              </w:rPr>
              <w:t>956</w:t>
            </w:r>
          </w:p>
        </w:tc>
      </w:tr>
      <w:tr w:rsidR="00FE62A0" w:rsidRPr="00A27646" w14:paraId="6FF80A66" w14:textId="77777777" w:rsidTr="000B4C04">
        <w:trPr>
          <w:trHeight w:val="113"/>
          <w:jc w:val="center"/>
        </w:trPr>
        <w:tc>
          <w:tcPr>
            <w:tcW w:w="1200" w:type="dxa"/>
            <w:tcBorders>
              <w:top w:val="nil"/>
              <w:left w:val="single" w:sz="4" w:space="0" w:color="auto"/>
              <w:bottom w:val="single" w:sz="4" w:space="0" w:color="auto"/>
              <w:right w:val="single" w:sz="4" w:space="0" w:color="auto"/>
            </w:tcBorders>
            <w:shd w:val="clear" w:color="auto" w:fill="C6D9F1" w:themeFill="text2" w:themeFillTint="33"/>
            <w:noWrap/>
            <w:vAlign w:val="center"/>
            <w:hideMark/>
          </w:tcPr>
          <w:p w14:paraId="715A5AD9" w14:textId="7A0528A5" w:rsidR="00FE62A0" w:rsidRPr="00A27646" w:rsidRDefault="00FE62A0" w:rsidP="00FE62A0">
            <w:pPr>
              <w:pStyle w:val="DatosCuadro"/>
              <w:rPr>
                <w:sz w:val="18"/>
                <w:szCs w:val="18"/>
              </w:rPr>
            </w:pPr>
            <w:r w:rsidRPr="00A27646">
              <w:rPr>
                <w:sz w:val="18"/>
                <w:szCs w:val="18"/>
              </w:rPr>
              <w:t>Octubre</w:t>
            </w:r>
          </w:p>
        </w:tc>
        <w:tc>
          <w:tcPr>
            <w:tcW w:w="1200" w:type="dxa"/>
            <w:tcBorders>
              <w:top w:val="nil"/>
              <w:left w:val="nil"/>
              <w:bottom w:val="single" w:sz="4" w:space="0" w:color="auto"/>
              <w:right w:val="single" w:sz="4" w:space="0" w:color="auto"/>
            </w:tcBorders>
            <w:shd w:val="clear" w:color="auto" w:fill="C6D9F1" w:themeFill="text2" w:themeFillTint="33"/>
            <w:noWrap/>
            <w:hideMark/>
          </w:tcPr>
          <w:p w14:paraId="325C31DE" w14:textId="134BC8D9" w:rsidR="00FE62A0" w:rsidRPr="00FE62A0" w:rsidRDefault="00FE62A0" w:rsidP="00FE62A0">
            <w:pPr>
              <w:pStyle w:val="DatosCuadro"/>
              <w:rPr>
                <w:sz w:val="18"/>
                <w:szCs w:val="20"/>
              </w:rPr>
            </w:pPr>
            <w:r w:rsidRPr="00FE62A0">
              <w:rPr>
                <w:sz w:val="18"/>
                <w:szCs w:val="20"/>
              </w:rPr>
              <w:t>18.4</w:t>
            </w:r>
          </w:p>
        </w:tc>
        <w:tc>
          <w:tcPr>
            <w:tcW w:w="1200" w:type="dxa"/>
            <w:tcBorders>
              <w:top w:val="nil"/>
              <w:left w:val="nil"/>
              <w:bottom w:val="single" w:sz="4" w:space="0" w:color="auto"/>
              <w:right w:val="single" w:sz="4" w:space="0" w:color="auto"/>
            </w:tcBorders>
            <w:shd w:val="clear" w:color="auto" w:fill="C6D9F1" w:themeFill="text2" w:themeFillTint="33"/>
            <w:noWrap/>
            <w:hideMark/>
          </w:tcPr>
          <w:p w14:paraId="15F1CF05" w14:textId="03F231DF" w:rsidR="00FE62A0" w:rsidRPr="00FE62A0" w:rsidRDefault="00FE62A0" w:rsidP="00FE62A0">
            <w:pPr>
              <w:pStyle w:val="DatosCuadro"/>
              <w:rPr>
                <w:sz w:val="18"/>
                <w:szCs w:val="20"/>
              </w:rPr>
            </w:pPr>
            <w:r w:rsidRPr="00FE62A0">
              <w:rPr>
                <w:sz w:val="18"/>
                <w:szCs w:val="20"/>
              </w:rPr>
              <w:t>8.9</w:t>
            </w:r>
          </w:p>
        </w:tc>
        <w:tc>
          <w:tcPr>
            <w:tcW w:w="1200" w:type="dxa"/>
            <w:tcBorders>
              <w:top w:val="nil"/>
              <w:left w:val="nil"/>
              <w:bottom w:val="single" w:sz="4" w:space="0" w:color="auto"/>
              <w:right w:val="single" w:sz="4" w:space="0" w:color="auto"/>
            </w:tcBorders>
            <w:shd w:val="clear" w:color="auto" w:fill="C6D9F1" w:themeFill="text2" w:themeFillTint="33"/>
            <w:noWrap/>
            <w:hideMark/>
          </w:tcPr>
          <w:p w14:paraId="789F9D39" w14:textId="64AAC3C4" w:rsidR="00FE62A0" w:rsidRPr="00BA1383" w:rsidRDefault="00FE62A0" w:rsidP="00FE62A0">
            <w:pPr>
              <w:pStyle w:val="DatosCuadro"/>
              <w:rPr>
                <w:sz w:val="18"/>
                <w:szCs w:val="20"/>
              </w:rPr>
            </w:pPr>
            <w:r w:rsidRPr="00BA1383">
              <w:rPr>
                <w:sz w:val="18"/>
                <w:szCs w:val="20"/>
              </w:rPr>
              <w:t>0</w:t>
            </w:r>
            <w:r>
              <w:rPr>
                <w:sz w:val="18"/>
                <w:szCs w:val="20"/>
              </w:rPr>
              <w:t>,</w:t>
            </w:r>
            <w:r w:rsidRPr="00BA1383">
              <w:rPr>
                <w:sz w:val="18"/>
                <w:szCs w:val="20"/>
              </w:rPr>
              <w:t>6</w:t>
            </w:r>
          </w:p>
        </w:tc>
        <w:tc>
          <w:tcPr>
            <w:tcW w:w="1200" w:type="dxa"/>
            <w:tcBorders>
              <w:top w:val="nil"/>
              <w:left w:val="nil"/>
              <w:bottom w:val="single" w:sz="4" w:space="0" w:color="auto"/>
              <w:right w:val="single" w:sz="4" w:space="0" w:color="auto"/>
            </w:tcBorders>
            <w:shd w:val="clear" w:color="auto" w:fill="C6D9F1" w:themeFill="text2" w:themeFillTint="33"/>
            <w:noWrap/>
            <w:vAlign w:val="center"/>
            <w:hideMark/>
          </w:tcPr>
          <w:p w14:paraId="1E5F8C92" w14:textId="5C6F52D3" w:rsidR="00FE62A0" w:rsidRPr="00A27646" w:rsidRDefault="00FE62A0" w:rsidP="00FE62A0">
            <w:pPr>
              <w:pStyle w:val="DatosCuadro"/>
              <w:rPr>
                <w:sz w:val="18"/>
                <w:szCs w:val="18"/>
              </w:rPr>
            </w:pPr>
            <w:r w:rsidRPr="00A27646">
              <w:rPr>
                <w:sz w:val="18"/>
                <w:szCs w:val="18"/>
              </w:rPr>
              <w:t>5,9</w:t>
            </w:r>
          </w:p>
        </w:tc>
        <w:tc>
          <w:tcPr>
            <w:tcW w:w="1200" w:type="dxa"/>
            <w:tcBorders>
              <w:top w:val="nil"/>
              <w:left w:val="nil"/>
              <w:bottom w:val="single" w:sz="4" w:space="0" w:color="auto"/>
              <w:right w:val="single" w:sz="4" w:space="0" w:color="auto"/>
            </w:tcBorders>
            <w:shd w:val="clear" w:color="auto" w:fill="C6D9F1" w:themeFill="text2" w:themeFillTint="33"/>
            <w:noWrap/>
            <w:vAlign w:val="center"/>
            <w:hideMark/>
          </w:tcPr>
          <w:p w14:paraId="52A07010" w14:textId="5A458B6E" w:rsidR="00FE62A0" w:rsidRPr="00A27646" w:rsidRDefault="00FE62A0" w:rsidP="00FE62A0">
            <w:pPr>
              <w:pStyle w:val="DatosCuadro"/>
              <w:rPr>
                <w:sz w:val="18"/>
                <w:szCs w:val="18"/>
              </w:rPr>
            </w:pPr>
            <w:r w:rsidRPr="00A27646">
              <w:rPr>
                <w:sz w:val="18"/>
                <w:szCs w:val="18"/>
              </w:rPr>
              <w:t>33</w:t>
            </w:r>
            <w:r>
              <w:rPr>
                <w:sz w:val="18"/>
                <w:szCs w:val="18"/>
              </w:rPr>
              <w:t>.</w:t>
            </w:r>
            <w:r w:rsidRPr="00A27646">
              <w:rPr>
                <w:sz w:val="18"/>
                <w:szCs w:val="18"/>
              </w:rPr>
              <w:t>927</w:t>
            </w:r>
          </w:p>
        </w:tc>
      </w:tr>
      <w:tr w:rsidR="00FE62A0" w:rsidRPr="00A27646" w14:paraId="13FDC790" w14:textId="77777777" w:rsidTr="000B4C04">
        <w:trPr>
          <w:trHeight w:val="113"/>
          <w:jc w:val="center"/>
        </w:trPr>
        <w:tc>
          <w:tcPr>
            <w:tcW w:w="1200" w:type="dxa"/>
            <w:tcBorders>
              <w:top w:val="nil"/>
              <w:left w:val="single" w:sz="4" w:space="0" w:color="auto"/>
              <w:bottom w:val="single" w:sz="4" w:space="0" w:color="auto"/>
              <w:right w:val="single" w:sz="4" w:space="0" w:color="auto"/>
            </w:tcBorders>
            <w:shd w:val="clear" w:color="auto" w:fill="C6D9F1" w:themeFill="text2" w:themeFillTint="33"/>
            <w:noWrap/>
            <w:vAlign w:val="center"/>
            <w:hideMark/>
          </w:tcPr>
          <w:p w14:paraId="19B3DD2C" w14:textId="072249BE" w:rsidR="00FE62A0" w:rsidRPr="00A27646" w:rsidRDefault="00FE62A0" w:rsidP="00FE62A0">
            <w:pPr>
              <w:pStyle w:val="DatosCuadro"/>
              <w:rPr>
                <w:sz w:val="18"/>
                <w:szCs w:val="18"/>
              </w:rPr>
            </w:pPr>
            <w:r w:rsidRPr="00A27646">
              <w:rPr>
                <w:sz w:val="18"/>
                <w:szCs w:val="18"/>
              </w:rPr>
              <w:t>Noviembre</w:t>
            </w:r>
          </w:p>
        </w:tc>
        <w:tc>
          <w:tcPr>
            <w:tcW w:w="1200" w:type="dxa"/>
            <w:tcBorders>
              <w:top w:val="nil"/>
              <w:left w:val="nil"/>
              <w:bottom w:val="single" w:sz="4" w:space="0" w:color="auto"/>
              <w:right w:val="single" w:sz="4" w:space="0" w:color="auto"/>
            </w:tcBorders>
            <w:shd w:val="clear" w:color="auto" w:fill="C6D9F1" w:themeFill="text2" w:themeFillTint="33"/>
            <w:noWrap/>
            <w:hideMark/>
          </w:tcPr>
          <w:p w14:paraId="2438AD0A" w14:textId="4B5ED86D" w:rsidR="00FE62A0" w:rsidRPr="00FE62A0" w:rsidRDefault="00FE62A0" w:rsidP="00FE62A0">
            <w:pPr>
              <w:pStyle w:val="DatosCuadro"/>
              <w:rPr>
                <w:sz w:val="18"/>
                <w:szCs w:val="20"/>
              </w:rPr>
            </w:pPr>
            <w:r w:rsidRPr="00FE62A0">
              <w:rPr>
                <w:sz w:val="18"/>
                <w:szCs w:val="20"/>
              </w:rPr>
              <w:t>17.0</w:t>
            </w:r>
          </w:p>
        </w:tc>
        <w:tc>
          <w:tcPr>
            <w:tcW w:w="1200" w:type="dxa"/>
            <w:tcBorders>
              <w:top w:val="nil"/>
              <w:left w:val="nil"/>
              <w:bottom w:val="single" w:sz="4" w:space="0" w:color="auto"/>
              <w:right w:val="single" w:sz="4" w:space="0" w:color="auto"/>
            </w:tcBorders>
            <w:shd w:val="clear" w:color="auto" w:fill="C6D9F1" w:themeFill="text2" w:themeFillTint="33"/>
            <w:noWrap/>
            <w:hideMark/>
          </w:tcPr>
          <w:p w14:paraId="2D531A1F" w14:textId="22B2DB9B" w:rsidR="00FE62A0" w:rsidRPr="00FE62A0" w:rsidRDefault="00FE62A0" w:rsidP="00FE62A0">
            <w:pPr>
              <w:pStyle w:val="DatosCuadro"/>
              <w:rPr>
                <w:sz w:val="18"/>
                <w:szCs w:val="20"/>
              </w:rPr>
            </w:pPr>
            <w:r w:rsidRPr="00FE62A0">
              <w:rPr>
                <w:sz w:val="18"/>
                <w:szCs w:val="20"/>
              </w:rPr>
              <w:t>8.4</w:t>
            </w:r>
          </w:p>
        </w:tc>
        <w:tc>
          <w:tcPr>
            <w:tcW w:w="1200" w:type="dxa"/>
            <w:tcBorders>
              <w:top w:val="nil"/>
              <w:left w:val="nil"/>
              <w:bottom w:val="single" w:sz="4" w:space="0" w:color="auto"/>
              <w:right w:val="single" w:sz="4" w:space="0" w:color="auto"/>
            </w:tcBorders>
            <w:shd w:val="clear" w:color="auto" w:fill="C6D9F1" w:themeFill="text2" w:themeFillTint="33"/>
            <w:noWrap/>
            <w:hideMark/>
          </w:tcPr>
          <w:p w14:paraId="681DE7A8" w14:textId="4E4C85F3" w:rsidR="00FE62A0" w:rsidRPr="00BA1383" w:rsidRDefault="00FE62A0" w:rsidP="00FE62A0">
            <w:pPr>
              <w:pStyle w:val="DatosCuadro"/>
              <w:rPr>
                <w:sz w:val="18"/>
                <w:szCs w:val="20"/>
              </w:rPr>
            </w:pPr>
            <w:r w:rsidRPr="00BA1383">
              <w:rPr>
                <w:sz w:val="18"/>
                <w:szCs w:val="20"/>
              </w:rPr>
              <w:t>0</w:t>
            </w:r>
            <w:r>
              <w:rPr>
                <w:sz w:val="18"/>
                <w:szCs w:val="20"/>
              </w:rPr>
              <w:t>,</w:t>
            </w:r>
            <w:r w:rsidRPr="00BA1383">
              <w:rPr>
                <w:sz w:val="18"/>
                <w:szCs w:val="20"/>
              </w:rPr>
              <w:t>4</w:t>
            </w:r>
          </w:p>
        </w:tc>
        <w:tc>
          <w:tcPr>
            <w:tcW w:w="1200" w:type="dxa"/>
            <w:tcBorders>
              <w:top w:val="nil"/>
              <w:left w:val="nil"/>
              <w:bottom w:val="single" w:sz="4" w:space="0" w:color="auto"/>
              <w:right w:val="single" w:sz="4" w:space="0" w:color="auto"/>
            </w:tcBorders>
            <w:shd w:val="clear" w:color="auto" w:fill="C6D9F1" w:themeFill="text2" w:themeFillTint="33"/>
            <w:noWrap/>
            <w:vAlign w:val="center"/>
            <w:hideMark/>
          </w:tcPr>
          <w:p w14:paraId="5E4D1469" w14:textId="3750C4FB" w:rsidR="00FE62A0" w:rsidRPr="00A27646" w:rsidRDefault="00FE62A0" w:rsidP="00FE62A0">
            <w:pPr>
              <w:pStyle w:val="DatosCuadro"/>
              <w:rPr>
                <w:sz w:val="18"/>
                <w:szCs w:val="18"/>
              </w:rPr>
            </w:pPr>
            <w:r w:rsidRPr="00A27646">
              <w:rPr>
                <w:sz w:val="18"/>
                <w:szCs w:val="18"/>
              </w:rPr>
              <w:t>5,3</w:t>
            </w:r>
          </w:p>
        </w:tc>
        <w:tc>
          <w:tcPr>
            <w:tcW w:w="1200" w:type="dxa"/>
            <w:tcBorders>
              <w:top w:val="nil"/>
              <w:left w:val="nil"/>
              <w:bottom w:val="single" w:sz="4" w:space="0" w:color="auto"/>
              <w:right w:val="single" w:sz="4" w:space="0" w:color="auto"/>
            </w:tcBorders>
            <w:shd w:val="clear" w:color="auto" w:fill="C6D9F1" w:themeFill="text2" w:themeFillTint="33"/>
            <w:noWrap/>
            <w:vAlign w:val="center"/>
            <w:hideMark/>
          </w:tcPr>
          <w:p w14:paraId="4E14EE10" w14:textId="3902EDFA" w:rsidR="00FE62A0" w:rsidRPr="00A27646" w:rsidRDefault="00FE62A0" w:rsidP="00FE62A0">
            <w:pPr>
              <w:pStyle w:val="DatosCuadro"/>
              <w:rPr>
                <w:sz w:val="18"/>
                <w:szCs w:val="18"/>
              </w:rPr>
            </w:pPr>
            <w:r w:rsidRPr="00A27646">
              <w:rPr>
                <w:sz w:val="18"/>
                <w:szCs w:val="18"/>
              </w:rPr>
              <w:t>34</w:t>
            </w:r>
            <w:r>
              <w:rPr>
                <w:sz w:val="18"/>
                <w:szCs w:val="18"/>
              </w:rPr>
              <w:t>.</w:t>
            </w:r>
            <w:r w:rsidRPr="00A27646">
              <w:rPr>
                <w:sz w:val="18"/>
                <w:szCs w:val="18"/>
              </w:rPr>
              <w:t>466</w:t>
            </w:r>
          </w:p>
        </w:tc>
      </w:tr>
      <w:tr w:rsidR="00FE62A0" w:rsidRPr="00A27646" w14:paraId="6EF10DB9" w14:textId="77777777" w:rsidTr="000B4C04">
        <w:trPr>
          <w:trHeight w:val="113"/>
          <w:jc w:val="center"/>
        </w:trPr>
        <w:tc>
          <w:tcPr>
            <w:tcW w:w="1200" w:type="dxa"/>
            <w:tcBorders>
              <w:top w:val="nil"/>
              <w:left w:val="single" w:sz="4" w:space="0" w:color="auto"/>
              <w:bottom w:val="single" w:sz="4" w:space="0" w:color="auto"/>
              <w:right w:val="single" w:sz="4" w:space="0" w:color="auto"/>
            </w:tcBorders>
            <w:shd w:val="clear" w:color="auto" w:fill="F2DBDB" w:themeFill="accent2" w:themeFillTint="33"/>
            <w:noWrap/>
            <w:vAlign w:val="center"/>
            <w:hideMark/>
          </w:tcPr>
          <w:p w14:paraId="09DD9A6F" w14:textId="766A6D4C" w:rsidR="00FE62A0" w:rsidRPr="00A27646" w:rsidRDefault="00FE62A0" w:rsidP="00FE62A0">
            <w:pPr>
              <w:pStyle w:val="DatosCuadro"/>
              <w:rPr>
                <w:sz w:val="18"/>
                <w:szCs w:val="18"/>
              </w:rPr>
            </w:pPr>
            <w:r w:rsidRPr="00A27646">
              <w:rPr>
                <w:sz w:val="18"/>
                <w:szCs w:val="18"/>
              </w:rPr>
              <w:t>Diciembre</w:t>
            </w:r>
          </w:p>
        </w:tc>
        <w:tc>
          <w:tcPr>
            <w:tcW w:w="1200" w:type="dxa"/>
            <w:tcBorders>
              <w:top w:val="nil"/>
              <w:left w:val="nil"/>
              <w:bottom w:val="single" w:sz="4" w:space="0" w:color="auto"/>
              <w:right w:val="single" w:sz="4" w:space="0" w:color="auto"/>
            </w:tcBorders>
            <w:shd w:val="clear" w:color="auto" w:fill="F2DBDB" w:themeFill="accent2" w:themeFillTint="33"/>
            <w:noWrap/>
            <w:hideMark/>
          </w:tcPr>
          <w:p w14:paraId="157A53DE" w14:textId="7E2F1DE9" w:rsidR="00FE62A0" w:rsidRPr="00FE62A0" w:rsidRDefault="00FE62A0" w:rsidP="00FE62A0">
            <w:pPr>
              <w:pStyle w:val="DatosCuadro"/>
              <w:rPr>
                <w:sz w:val="18"/>
                <w:szCs w:val="20"/>
              </w:rPr>
            </w:pPr>
            <w:r w:rsidRPr="00FE62A0">
              <w:rPr>
                <w:sz w:val="18"/>
                <w:szCs w:val="20"/>
              </w:rPr>
              <w:t>21.6</w:t>
            </w:r>
          </w:p>
        </w:tc>
        <w:tc>
          <w:tcPr>
            <w:tcW w:w="1200" w:type="dxa"/>
            <w:tcBorders>
              <w:top w:val="nil"/>
              <w:left w:val="nil"/>
              <w:bottom w:val="single" w:sz="4" w:space="0" w:color="auto"/>
              <w:right w:val="single" w:sz="4" w:space="0" w:color="auto"/>
            </w:tcBorders>
            <w:shd w:val="clear" w:color="auto" w:fill="F2DBDB" w:themeFill="accent2" w:themeFillTint="33"/>
            <w:noWrap/>
            <w:hideMark/>
          </w:tcPr>
          <w:p w14:paraId="10F02054" w14:textId="136543DD" w:rsidR="00FE62A0" w:rsidRPr="00FE62A0" w:rsidRDefault="00FE62A0" w:rsidP="00FE62A0">
            <w:pPr>
              <w:pStyle w:val="DatosCuadro"/>
              <w:rPr>
                <w:sz w:val="18"/>
                <w:szCs w:val="20"/>
              </w:rPr>
            </w:pPr>
            <w:r w:rsidRPr="00FE62A0">
              <w:rPr>
                <w:sz w:val="18"/>
                <w:szCs w:val="20"/>
              </w:rPr>
              <w:t>9.5</w:t>
            </w:r>
          </w:p>
        </w:tc>
        <w:tc>
          <w:tcPr>
            <w:tcW w:w="1200" w:type="dxa"/>
            <w:tcBorders>
              <w:top w:val="nil"/>
              <w:left w:val="nil"/>
              <w:bottom w:val="single" w:sz="4" w:space="0" w:color="auto"/>
              <w:right w:val="single" w:sz="4" w:space="0" w:color="auto"/>
            </w:tcBorders>
            <w:shd w:val="clear" w:color="auto" w:fill="F2DBDB" w:themeFill="accent2" w:themeFillTint="33"/>
            <w:noWrap/>
            <w:hideMark/>
          </w:tcPr>
          <w:p w14:paraId="6714DE3A" w14:textId="1A6A799A" w:rsidR="00FE62A0" w:rsidRPr="00BA1383" w:rsidRDefault="00FE62A0" w:rsidP="00FE62A0">
            <w:pPr>
              <w:pStyle w:val="DatosCuadro"/>
              <w:rPr>
                <w:sz w:val="18"/>
                <w:szCs w:val="20"/>
              </w:rPr>
            </w:pPr>
            <w:r w:rsidRPr="00BA1383">
              <w:rPr>
                <w:sz w:val="18"/>
                <w:szCs w:val="20"/>
              </w:rPr>
              <w:t>0</w:t>
            </w:r>
            <w:r>
              <w:rPr>
                <w:sz w:val="18"/>
                <w:szCs w:val="20"/>
              </w:rPr>
              <w:t>,</w:t>
            </w:r>
            <w:r w:rsidRPr="00BA1383">
              <w:rPr>
                <w:sz w:val="18"/>
                <w:szCs w:val="20"/>
              </w:rPr>
              <w:t>4</w:t>
            </w:r>
          </w:p>
        </w:tc>
        <w:tc>
          <w:tcPr>
            <w:tcW w:w="1200" w:type="dxa"/>
            <w:tcBorders>
              <w:top w:val="nil"/>
              <w:left w:val="nil"/>
              <w:bottom w:val="single" w:sz="4" w:space="0" w:color="auto"/>
              <w:right w:val="single" w:sz="4" w:space="0" w:color="auto"/>
            </w:tcBorders>
            <w:shd w:val="clear" w:color="auto" w:fill="F2DBDB" w:themeFill="accent2" w:themeFillTint="33"/>
            <w:noWrap/>
            <w:vAlign w:val="center"/>
            <w:hideMark/>
          </w:tcPr>
          <w:p w14:paraId="269E3B40" w14:textId="5876DEF7" w:rsidR="00FE62A0" w:rsidRPr="00A27646" w:rsidRDefault="00FE62A0" w:rsidP="00FE62A0">
            <w:pPr>
              <w:pStyle w:val="DatosCuadro"/>
              <w:rPr>
                <w:sz w:val="18"/>
                <w:szCs w:val="18"/>
              </w:rPr>
            </w:pPr>
            <w:r w:rsidRPr="00A27646">
              <w:rPr>
                <w:sz w:val="18"/>
                <w:szCs w:val="18"/>
              </w:rPr>
              <w:t>5,0</w:t>
            </w:r>
          </w:p>
        </w:tc>
        <w:tc>
          <w:tcPr>
            <w:tcW w:w="1200" w:type="dxa"/>
            <w:tcBorders>
              <w:top w:val="nil"/>
              <w:left w:val="nil"/>
              <w:bottom w:val="single" w:sz="4" w:space="0" w:color="auto"/>
              <w:right w:val="single" w:sz="4" w:space="0" w:color="auto"/>
            </w:tcBorders>
            <w:shd w:val="clear" w:color="auto" w:fill="F2DBDB" w:themeFill="accent2" w:themeFillTint="33"/>
            <w:noWrap/>
            <w:vAlign w:val="center"/>
            <w:hideMark/>
          </w:tcPr>
          <w:p w14:paraId="1F53DA79" w14:textId="407062B1" w:rsidR="00FE62A0" w:rsidRPr="00A27646" w:rsidRDefault="00FE62A0" w:rsidP="00FE62A0">
            <w:pPr>
              <w:pStyle w:val="DatosCuadro"/>
              <w:rPr>
                <w:sz w:val="18"/>
                <w:szCs w:val="18"/>
              </w:rPr>
            </w:pPr>
            <w:r w:rsidRPr="00A27646">
              <w:rPr>
                <w:sz w:val="18"/>
                <w:szCs w:val="18"/>
              </w:rPr>
              <w:t>36</w:t>
            </w:r>
            <w:r>
              <w:rPr>
                <w:sz w:val="18"/>
                <w:szCs w:val="18"/>
              </w:rPr>
              <w:t>.</w:t>
            </w:r>
            <w:r w:rsidRPr="00A27646">
              <w:rPr>
                <w:sz w:val="18"/>
                <w:szCs w:val="18"/>
              </w:rPr>
              <w:t>262</w:t>
            </w:r>
          </w:p>
        </w:tc>
      </w:tr>
    </w:tbl>
    <w:p w14:paraId="39E277AB" w14:textId="46380855" w:rsidR="0019715A" w:rsidRDefault="0019715A" w:rsidP="0019715A">
      <w:pPr>
        <w:pStyle w:val="Fuente"/>
        <w:ind w:left="720" w:firstLine="720"/>
        <w:jc w:val="left"/>
        <w:rPr>
          <w:lang w:val="es-ES"/>
        </w:rPr>
      </w:pPr>
      <w:r>
        <w:rPr>
          <w:lang w:val="es-ES"/>
        </w:rPr>
        <w:t>Rojo: Época Seca – Azul: Época húmeda.</w:t>
      </w:r>
    </w:p>
    <w:p w14:paraId="4D0B87C8" w14:textId="24702B7A" w:rsidR="00A27646" w:rsidRPr="00E74EB3" w:rsidRDefault="00A27646" w:rsidP="0019715A">
      <w:pPr>
        <w:pStyle w:val="Fuente"/>
        <w:rPr>
          <w:lang w:val="es-ES"/>
        </w:rPr>
      </w:pPr>
      <w:r>
        <w:rPr>
          <w:lang w:val="es-ES"/>
        </w:rPr>
        <w:t>Fuente: Argemonia S.A.S.</w:t>
      </w:r>
      <w:r w:rsidR="00A41134">
        <w:rPr>
          <w:lang w:val="es-ES"/>
        </w:rPr>
        <w:t>, 2025</w:t>
      </w:r>
      <w:r>
        <w:rPr>
          <w:lang w:val="es-ES"/>
        </w:rPr>
        <w:t xml:space="preserve">, a partir de </w:t>
      </w:r>
      <w:r w:rsidR="00FE62A0">
        <w:rPr>
          <w:lang w:val="es-ES"/>
        </w:rPr>
        <w:t>GIOVANNI NASA y COPERNICUS EU</w:t>
      </w:r>
    </w:p>
    <w:p w14:paraId="58641C45" w14:textId="7FF69AD0" w:rsidR="00287B1C" w:rsidRPr="00287B1C" w:rsidRDefault="00287B1C" w:rsidP="00546D1B">
      <w:pPr>
        <w:pStyle w:val="Cuerpodocumento"/>
        <w:rPr>
          <w:lang w:val="es-ES"/>
        </w:rPr>
        <w:sectPr w:rsidR="00287B1C" w:rsidRPr="00287B1C" w:rsidSect="00E855D2">
          <w:pgSz w:w="12240" w:h="15840" w:code="1"/>
          <w:pgMar w:top="1418" w:right="1247" w:bottom="1418" w:left="1247" w:header="340" w:footer="170" w:gutter="0"/>
          <w:cols w:space="720"/>
          <w:docGrid w:linePitch="299"/>
        </w:sectPr>
      </w:pPr>
    </w:p>
    <w:p w14:paraId="28389080" w14:textId="649566FC" w:rsidR="00FF65A7" w:rsidRDefault="00546D1B" w:rsidP="00546D1B">
      <w:pPr>
        <w:pStyle w:val="Ttulo1"/>
      </w:pPr>
      <w:bookmarkStart w:id="92" w:name="_Toc208585871"/>
      <w:r>
        <w:lastRenderedPageBreak/>
        <w:t>Conclusiones</w:t>
      </w:r>
      <w:bookmarkEnd w:id="92"/>
    </w:p>
    <w:p w14:paraId="0244F3A4" w14:textId="77777777" w:rsidR="00546D1B" w:rsidRDefault="00546D1B" w:rsidP="00546D1B">
      <w:pPr>
        <w:pStyle w:val="Cuerpodocumento"/>
        <w:rPr>
          <w:lang w:val="es-ES"/>
        </w:rPr>
      </w:pPr>
    </w:p>
    <w:p w14:paraId="7A9C988E" w14:textId="09EEA9B9" w:rsidR="00546D1B" w:rsidRDefault="009919A2" w:rsidP="00546D1B">
      <w:pPr>
        <w:pStyle w:val="Cuerpodocumento"/>
        <w:rPr>
          <w:lang w:val="es-ES"/>
        </w:rPr>
      </w:pPr>
      <w:r>
        <w:rPr>
          <w:lang w:val="es-ES"/>
        </w:rPr>
        <w:t xml:space="preserve">A partir de </w:t>
      </w:r>
      <w:r w:rsidR="00304003">
        <w:rPr>
          <w:lang w:val="es-ES"/>
        </w:rPr>
        <w:t xml:space="preserve">los registros determinados para la zona de estudio, siendo estos </w:t>
      </w:r>
      <w:r w:rsidR="008A16A1">
        <w:rPr>
          <w:lang w:val="es-ES"/>
        </w:rPr>
        <w:t xml:space="preserve">valorados mediante técnicas de </w:t>
      </w:r>
      <w:r w:rsidR="00304003">
        <w:rPr>
          <w:lang w:val="es-ES"/>
        </w:rPr>
        <w:t>información primaria e información secundaria, determinados como fuentes de información idóneas para la caracterización de la calidad del aire en la zona de estudio</w:t>
      </w:r>
      <w:r w:rsidR="008A16A1">
        <w:rPr>
          <w:lang w:val="es-ES"/>
        </w:rPr>
        <w:t>, que demuestran representatividad temporal y espacial del comportamiento de la cuenca atmosférica donde se emplaza el área de influencia del proyecto</w:t>
      </w:r>
      <w:r w:rsidR="00304003">
        <w:rPr>
          <w:lang w:val="es-ES"/>
        </w:rPr>
        <w:t xml:space="preserve">, </w:t>
      </w:r>
      <w:r w:rsidR="001E3BA3">
        <w:rPr>
          <w:lang w:val="es-ES"/>
        </w:rPr>
        <w:t xml:space="preserve">se presentan las evidencias </w:t>
      </w:r>
      <w:r w:rsidR="00304003">
        <w:rPr>
          <w:lang w:val="es-ES"/>
        </w:rPr>
        <w:t xml:space="preserve">que a nivel estadístico permiten describir el estado de la calidad del aire desde un enfoque regional. </w:t>
      </w:r>
    </w:p>
    <w:p w14:paraId="2A6CAFDB" w14:textId="77777777" w:rsidR="00304003" w:rsidRDefault="00304003" w:rsidP="00546D1B">
      <w:pPr>
        <w:pStyle w:val="Cuerpodocumento"/>
        <w:rPr>
          <w:lang w:val="es-ES"/>
        </w:rPr>
      </w:pPr>
    </w:p>
    <w:p w14:paraId="1141FE83" w14:textId="4ACCBF5E" w:rsidR="00CC3CA9" w:rsidRDefault="00CC3CA9" w:rsidP="00546D1B">
      <w:pPr>
        <w:pStyle w:val="Cuerpodocumento"/>
        <w:rPr>
          <w:lang w:val="es-ES"/>
        </w:rPr>
      </w:pPr>
      <w:r>
        <w:rPr>
          <w:lang w:val="es-ES"/>
        </w:rPr>
        <w:t xml:space="preserve">De acuerdo con esta información se aclara que la época de monitoreo desarrollada en el mes de </w:t>
      </w:r>
      <w:r w:rsidR="00227363">
        <w:rPr>
          <w:lang w:val="es-ES"/>
        </w:rPr>
        <w:t>julio</w:t>
      </w:r>
      <w:r>
        <w:rPr>
          <w:lang w:val="es-ES"/>
        </w:rPr>
        <w:t xml:space="preserve"> corresponde a Época Seca, siendo esto consistente a nivel meteorológico y de concentraciones históricas dentro del área de influencia. Así mismo, se justifica la toma de muestras de forma anual de acuerdo con los elementos indicados por el Protocolo para el Monitoreo y Seguimiento de la Calidad del Aire, Manual de Diseño (MADS, 2010), para un Sistema de Vigilancia de Calidad del Aire de tipo Industrial (SVCAI).</w:t>
      </w:r>
    </w:p>
    <w:p w14:paraId="0D46645F" w14:textId="77777777" w:rsidR="00CC3CA9" w:rsidRDefault="00CC3CA9" w:rsidP="00546D1B">
      <w:pPr>
        <w:pStyle w:val="Cuerpodocumento"/>
        <w:rPr>
          <w:lang w:val="es-ES"/>
        </w:rPr>
      </w:pPr>
    </w:p>
    <w:p w14:paraId="571C90DC" w14:textId="3BB247C3" w:rsidR="00304003" w:rsidRDefault="00F64BDB" w:rsidP="00304003">
      <w:pPr>
        <w:pStyle w:val="Cuerpodocumento"/>
        <w:rPr>
          <w:lang w:val="es-ES"/>
        </w:rPr>
      </w:pPr>
      <w:r>
        <w:rPr>
          <w:lang w:val="es-ES"/>
        </w:rPr>
        <w:t xml:space="preserve">Con el fin de dar </w:t>
      </w:r>
      <w:r w:rsidR="00D35A5C">
        <w:rPr>
          <w:lang w:val="es-ES"/>
        </w:rPr>
        <w:t>complemento</w:t>
      </w:r>
      <w:r>
        <w:rPr>
          <w:lang w:val="es-ES"/>
        </w:rPr>
        <w:t xml:space="preserve"> a la información presentada dentro del Estudio de Impacto Ambiental del proyecto Parque Solar </w:t>
      </w:r>
      <w:r w:rsidR="00176DF8">
        <w:rPr>
          <w:lang w:val="es-ES"/>
        </w:rPr>
        <w:t>Arreboles</w:t>
      </w:r>
      <w:r>
        <w:rPr>
          <w:lang w:val="es-ES"/>
        </w:rPr>
        <w:t xml:space="preserve"> </w:t>
      </w:r>
      <w:r w:rsidR="00176DF8">
        <w:rPr>
          <w:lang w:val="es-ES"/>
        </w:rPr>
        <w:t>19,9</w:t>
      </w:r>
      <w:r>
        <w:rPr>
          <w:lang w:val="es-ES"/>
        </w:rPr>
        <w:t xml:space="preserve"> MW</w:t>
      </w:r>
      <w:r w:rsidR="00304003">
        <w:rPr>
          <w:lang w:val="es-ES"/>
        </w:rPr>
        <w:t xml:space="preserve">, se </w:t>
      </w:r>
      <w:r w:rsidR="00D35A5C">
        <w:rPr>
          <w:lang w:val="es-ES"/>
        </w:rPr>
        <w:t xml:space="preserve">realiza una valoración mixta entre medición directa y registros de reconocida idoneidad internacional sobre le área de influencia del proyecto a través del sistema </w:t>
      </w:r>
      <w:r w:rsidR="00744BDE">
        <w:rPr>
          <w:lang w:val="es-ES"/>
        </w:rPr>
        <w:t>GIOVANNI NASA y COPERNICUS EU</w:t>
      </w:r>
      <w:r w:rsidR="00D35A5C">
        <w:rPr>
          <w:lang w:val="es-ES"/>
        </w:rPr>
        <w:t xml:space="preserve">, la cual </w:t>
      </w:r>
      <w:r w:rsidR="00304003">
        <w:rPr>
          <w:lang w:val="es-ES"/>
        </w:rPr>
        <w:t>permite llegar a una caracterización que demuestra representatividad espacial y temporal para la zona de estudio, suficiente, vigente y de calidad apropiada, incluyendo periodos de época seca y época húmeda.</w:t>
      </w:r>
    </w:p>
    <w:p w14:paraId="00244750" w14:textId="77777777" w:rsidR="00680F6E" w:rsidRDefault="00680F6E" w:rsidP="00304003">
      <w:pPr>
        <w:pStyle w:val="Cuerpodocumento"/>
        <w:rPr>
          <w:lang w:val="es-ES"/>
        </w:rPr>
      </w:pPr>
    </w:p>
    <w:p w14:paraId="7C9B9DBB" w14:textId="0A07B17C" w:rsidR="00680F6E" w:rsidRDefault="00680F6E" w:rsidP="00304003">
      <w:pPr>
        <w:pStyle w:val="Cuerpodocumento"/>
        <w:rPr>
          <w:lang w:val="es-ES"/>
        </w:rPr>
      </w:pPr>
      <w:r>
        <w:rPr>
          <w:lang w:val="es-ES"/>
        </w:rPr>
        <w:t xml:space="preserve">De acuerdo con estos elementos, se determinan las concentraciones medias de contaminantes criterio para las épocas seca y </w:t>
      </w:r>
      <w:r w:rsidR="00750D58">
        <w:rPr>
          <w:lang w:val="es-ES"/>
        </w:rPr>
        <w:t>humedad</w:t>
      </w:r>
      <w:r>
        <w:rPr>
          <w:lang w:val="es-ES"/>
        </w:rPr>
        <w:t xml:space="preserve"> del área de influencia del proyecto</w:t>
      </w:r>
      <w:r w:rsidR="00750D58">
        <w:rPr>
          <w:lang w:val="es-ES"/>
        </w:rPr>
        <w:t>, en conformidad a los elementos mínimos exigidos por términos de referencia para el proyecto objeto de licenciamiento.</w:t>
      </w:r>
    </w:p>
    <w:p w14:paraId="48AE4B7B" w14:textId="77777777" w:rsidR="00B47818" w:rsidRDefault="00B47818" w:rsidP="00304003">
      <w:pPr>
        <w:pStyle w:val="Cuerpodocumento"/>
        <w:rPr>
          <w:lang w:val="es-ES"/>
        </w:rPr>
      </w:pPr>
    </w:p>
    <w:p w14:paraId="129D93D1" w14:textId="62784E3C" w:rsidR="00B47818" w:rsidRDefault="00B47818" w:rsidP="00304003">
      <w:pPr>
        <w:pStyle w:val="Cuerpodocumento"/>
        <w:rPr>
          <w:lang w:val="es-ES"/>
        </w:rPr>
      </w:pPr>
      <w:r>
        <w:rPr>
          <w:lang w:val="es-ES"/>
        </w:rPr>
        <w:t xml:space="preserve">Por otro lado, de acuerdo con la valoración cruzada entre registros medidos en época seca contrastados con los registros </w:t>
      </w:r>
      <w:r w:rsidR="00D8215C">
        <w:rPr>
          <w:lang w:val="es-ES"/>
        </w:rPr>
        <w:t>GIOVANNI NASA y COPERNICUS EU</w:t>
      </w:r>
      <w:r>
        <w:rPr>
          <w:lang w:val="es-ES"/>
        </w:rPr>
        <w:t>, se determina que la región presenta una baja probabilidad de desarrollar concentraciones excedentes de contaminantes criterio a nivel regional, sin que esto establezca que condiciones de emisión local excedentes puedan generar dicha condición a nivel normativo.</w:t>
      </w:r>
      <w:r w:rsidR="00917EC2">
        <w:rPr>
          <w:lang w:val="es-ES"/>
        </w:rPr>
        <w:t xml:space="preserve"> Lo anterior puede sugerir condiciones dispersivas favorables en épocas climáticas.</w:t>
      </w:r>
    </w:p>
    <w:p w14:paraId="5D927843" w14:textId="77777777" w:rsidR="00304003" w:rsidRDefault="00304003" w:rsidP="00546D1B">
      <w:pPr>
        <w:pStyle w:val="Cuerpodocumento"/>
        <w:rPr>
          <w:lang w:val="es-ES"/>
        </w:rPr>
      </w:pPr>
    </w:p>
    <w:p w14:paraId="76410572" w14:textId="77777777" w:rsidR="007D6271" w:rsidRDefault="007D6271" w:rsidP="00546D1B">
      <w:pPr>
        <w:pStyle w:val="Cuerpodocumento"/>
        <w:rPr>
          <w:lang w:val="es-ES"/>
        </w:rPr>
      </w:pPr>
    </w:p>
    <w:p w14:paraId="563AB16F" w14:textId="39785A46" w:rsidR="00CC480C" w:rsidRDefault="00CC480C">
      <w:pPr>
        <w:rPr>
          <w:color w:val="404040" w:themeColor="text1" w:themeTint="BF"/>
          <w:lang w:val="es-ES"/>
        </w:rPr>
      </w:pPr>
      <w:r>
        <w:rPr>
          <w:lang w:val="es-ES"/>
        </w:rPr>
        <w:br w:type="page"/>
      </w:r>
    </w:p>
    <w:p w14:paraId="23370910" w14:textId="71B61362" w:rsidR="00E203BA" w:rsidRPr="00FF1A7E" w:rsidRDefault="00CB19BD" w:rsidP="00B811C3">
      <w:pPr>
        <w:pStyle w:val="Ttulo1"/>
      </w:pPr>
      <w:bookmarkStart w:id="93" w:name="_Toc208585872"/>
      <w:r>
        <w:lastRenderedPageBreak/>
        <w:t>Referencias</w:t>
      </w:r>
      <w:bookmarkEnd w:id="93"/>
    </w:p>
    <w:p w14:paraId="11637A9D" w14:textId="4E05A0A9" w:rsidR="00E203BA" w:rsidRPr="00FF1A7E" w:rsidRDefault="00E203BA" w:rsidP="00FF1A7E"/>
    <w:p w14:paraId="542FECDB" w14:textId="25CBB2BD" w:rsidR="00546D1B" w:rsidRPr="00546D1B" w:rsidRDefault="00A86F11" w:rsidP="00546D1B">
      <w:pPr>
        <w:pStyle w:val="Cuerpodocumento"/>
        <w:rPr>
          <w:lang w:val="en-US"/>
        </w:rPr>
      </w:pPr>
      <w:r w:rsidRPr="00A86F11">
        <w:rPr>
          <w:lang w:val="en-US"/>
        </w:rPr>
        <w:t>Global Modeling and Assimilation Office (GMAO) (2015), inst3_3d_asm_Cp: IAU State, Meteorology Instantaneous 3-hourly (p-coord, 0.625x0.5L42), version 5.12.4, Greenbelt, MD, USA: Goddard Space Flight Center Distributed Active Archive Center (GSFC DAAC</w:t>
      </w:r>
      <w:r>
        <w:rPr>
          <w:lang w:val="en-US"/>
        </w:rPr>
        <w:t>).</w:t>
      </w:r>
    </w:p>
    <w:p w14:paraId="14F12676" w14:textId="77777777" w:rsidR="00727A0E" w:rsidRPr="00FF1A7E" w:rsidRDefault="00727A0E" w:rsidP="00FF1A7E"/>
    <w:sectPr w:rsidR="00727A0E" w:rsidRPr="00FF1A7E" w:rsidSect="00E855D2">
      <w:pgSz w:w="12240" w:h="15840" w:code="1"/>
      <w:pgMar w:top="1418" w:right="1247" w:bottom="1418" w:left="1247" w:header="340" w:footer="170" w:gutter="0"/>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573994E" w14:textId="77777777" w:rsidR="00011AC4" w:rsidRDefault="00011AC4" w:rsidP="007A2AC5">
      <w:r>
        <w:separator/>
      </w:r>
    </w:p>
    <w:p w14:paraId="1ECD3834" w14:textId="77777777" w:rsidR="00011AC4" w:rsidRDefault="00011AC4"/>
  </w:endnote>
  <w:endnote w:type="continuationSeparator" w:id="0">
    <w:p w14:paraId="785767AF" w14:textId="77777777" w:rsidR="00011AC4" w:rsidRDefault="00011AC4" w:rsidP="007A2AC5">
      <w:r>
        <w:continuationSeparator/>
      </w:r>
    </w:p>
    <w:p w14:paraId="4C31A334" w14:textId="77777777" w:rsidR="00011AC4" w:rsidRDefault="00011AC4"/>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OpenSymbol">
    <w:altName w:val="Calibri"/>
    <w:panose1 w:val="05010000000000000000"/>
    <w:charset w:val="00"/>
    <w:family w:val="auto"/>
    <w:pitch w:val="variable"/>
    <w:sig w:usb0="800000AF" w:usb1="1001ECEA" w:usb2="00000000" w:usb3="00000000" w:csb0="80000001"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Century Gothic">
    <w:panose1 w:val="020B0502020202020204"/>
    <w:charset w:val="00"/>
    <w:family w:val="swiss"/>
    <w:pitch w:val="variable"/>
    <w:sig w:usb0="00000287" w:usb1="00000000" w:usb2="00000000" w:usb3="00000000" w:csb0="0000009F" w:csb1="00000000"/>
  </w:font>
  <w:font w:name="&quot;Calibri&quot;,sans-serif">
    <w:altName w:val="Cambria"/>
    <w:panose1 w:val="00000000000000000000"/>
    <w:charset w:val="00"/>
    <w:family w:val="roman"/>
    <w:notTrueType/>
    <w:pitch w:val="default"/>
  </w:font>
  <w:font w:name="LuloCleanW01-One">
    <w:altName w:val="Calibri"/>
    <w:panose1 w:val="02010304020200000003"/>
    <w:charset w:val="00"/>
    <w:family w:val="auto"/>
    <w:pitch w:val="variable"/>
    <w:sig w:usb0="A0000027" w:usb1="1000004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E0002EFF" w:usb1="C000785B" w:usb2="00000009" w:usb3="00000000" w:csb0="000001FF" w:csb1="00000000"/>
  </w:font>
  <w:font w:name="Helvetica Light">
    <w:altName w:val="Helvetica Light"/>
    <w:panose1 w:val="00000000000000000000"/>
    <w:charset w:val="00"/>
    <w:family w:val="swiss"/>
    <w:notTrueType/>
    <w:pitch w:val="default"/>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Arial Negrita">
    <w:panose1 w:val="020B0704020202020204"/>
    <w:charset w:val="00"/>
    <w:family w:val="roman"/>
    <w:notTrueType/>
    <w:pitch w:val="default"/>
  </w:font>
  <w:font w:name="Montserrat">
    <w:altName w:val="Montserrat"/>
    <w:charset w:val="00"/>
    <w:family w:val="auto"/>
    <w:pitch w:val="variable"/>
    <w:sig w:usb0="2000020F" w:usb1="00000003" w:usb2="00000000" w:usb3="00000000" w:csb0="00000197" w:csb1="00000000"/>
  </w:font>
  <w:font w:name="Avenir Book">
    <w:altName w:val="Tw Cen MT"/>
    <w:charset w:val="00"/>
    <w:family w:val="auto"/>
    <w:pitch w:val="variable"/>
    <w:sig w:usb0="800000AF" w:usb1="5000204A" w:usb2="00000000" w:usb3="00000000" w:csb0="0000009B"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5000" w:type="pct"/>
      <w:tblCellMar>
        <w:top w:w="144" w:type="dxa"/>
        <w:left w:w="115" w:type="dxa"/>
        <w:bottom w:w="144" w:type="dxa"/>
        <w:right w:w="115" w:type="dxa"/>
      </w:tblCellMar>
      <w:tblLook w:val="04A0" w:firstRow="1" w:lastRow="0" w:firstColumn="1" w:lastColumn="0" w:noHBand="0" w:noVBand="1"/>
    </w:tblPr>
    <w:tblGrid>
      <w:gridCol w:w="8647"/>
      <w:gridCol w:w="757"/>
    </w:tblGrid>
    <w:tr w:rsidR="002A6DAC" w:rsidRPr="008044AA" w14:paraId="24F31F2C" w14:textId="77777777" w:rsidTr="008044AA">
      <w:trPr>
        <w:trHeight w:hRule="exact" w:val="57"/>
      </w:trPr>
      <w:tc>
        <w:tcPr>
          <w:tcW w:w="8647" w:type="dxa"/>
          <w:shd w:val="clear" w:color="auto" w:fill="0F243E" w:themeFill="text2" w:themeFillShade="80"/>
          <w:tcMar>
            <w:top w:w="0" w:type="dxa"/>
            <w:bottom w:w="0" w:type="dxa"/>
          </w:tcMar>
        </w:tcPr>
        <w:p w14:paraId="34D050D9" w14:textId="77777777" w:rsidR="002A6DAC" w:rsidRPr="008044AA" w:rsidRDefault="002A6DAC" w:rsidP="00685728">
          <w:pPr>
            <w:rPr>
              <w:caps/>
              <w:sz w:val="24"/>
              <w:szCs w:val="36"/>
            </w:rPr>
          </w:pPr>
        </w:p>
      </w:tc>
      <w:tc>
        <w:tcPr>
          <w:tcW w:w="757" w:type="dxa"/>
          <w:shd w:val="clear" w:color="auto" w:fill="0F243E" w:themeFill="text2" w:themeFillShade="80"/>
          <w:tcMar>
            <w:top w:w="0" w:type="dxa"/>
            <w:bottom w:w="0" w:type="dxa"/>
          </w:tcMar>
        </w:tcPr>
        <w:p w14:paraId="36BA5246" w14:textId="77777777" w:rsidR="002A6DAC" w:rsidRPr="008044AA" w:rsidRDefault="002A6DAC" w:rsidP="00685728">
          <w:pPr>
            <w:jc w:val="right"/>
            <w:rPr>
              <w:caps/>
              <w:sz w:val="24"/>
              <w:szCs w:val="36"/>
            </w:rPr>
          </w:pPr>
        </w:p>
      </w:tc>
    </w:tr>
    <w:tr w:rsidR="002A6DAC" w14:paraId="4C710445" w14:textId="77777777" w:rsidTr="008044AA">
      <w:trPr>
        <w:trHeight w:val="20"/>
      </w:trPr>
      <w:sdt>
        <w:sdtPr>
          <w:rPr>
            <w:caps/>
            <w:color w:val="808080" w:themeColor="background1" w:themeShade="80"/>
            <w:sz w:val="16"/>
            <w:szCs w:val="16"/>
          </w:rPr>
          <w:alias w:val="Versión"/>
          <w:tag w:val=""/>
          <w:id w:val="1534151868"/>
          <w:placeholder>
            <w:docPart w:val="607039E744B14328B2A207FCD2837C89"/>
          </w:placeholder>
          <w:dataBinding w:prefixMappings="xmlns:ns0='http://purl.org/dc/elements/1.1/' xmlns:ns1='http://schemas.openxmlformats.org/package/2006/metadata/core-properties' " w:xpath="/ns1:coreProperties[1]/ns0:creator[1]" w:storeItemID="{6C3C8BC8-F283-45AE-878A-BAB7291924A1}"/>
          <w15:appearance w15:val="hidden"/>
          <w:text w:multiLine="1"/>
        </w:sdtPr>
        <w:sdtContent>
          <w:tc>
            <w:tcPr>
              <w:tcW w:w="8647" w:type="dxa"/>
              <w:vAlign w:val="center"/>
            </w:tcPr>
            <w:p w14:paraId="1DFFA95D" w14:textId="369DDAB5" w:rsidR="002A6DAC" w:rsidRDefault="002A6DAC" w:rsidP="008044AA">
              <w:pPr>
                <w:rPr>
                  <w:caps/>
                  <w:color w:val="808080" w:themeColor="background1" w:themeShade="80"/>
                  <w:sz w:val="18"/>
                  <w:szCs w:val="18"/>
                </w:rPr>
              </w:pPr>
              <w:r>
                <w:rPr>
                  <w:caps/>
                  <w:color w:val="808080" w:themeColor="background1" w:themeShade="80"/>
                  <w:sz w:val="16"/>
                  <w:szCs w:val="16"/>
                </w:rPr>
                <w:t>Argemonia SAS</w:t>
              </w:r>
            </w:p>
          </w:tc>
        </w:sdtContent>
      </w:sdt>
      <w:tc>
        <w:tcPr>
          <w:tcW w:w="757" w:type="dxa"/>
          <w:vAlign w:val="center"/>
        </w:tcPr>
        <w:p w14:paraId="7411081C" w14:textId="653CF073" w:rsidR="002A6DAC" w:rsidRPr="00E11E5B" w:rsidRDefault="002A6DAC" w:rsidP="008044AA">
          <w:pPr>
            <w:jc w:val="right"/>
            <w:rPr>
              <w:b/>
              <w:bCs/>
              <w:caps/>
              <w:color w:val="808080" w:themeColor="background1" w:themeShade="80"/>
              <w:sz w:val="18"/>
              <w:szCs w:val="18"/>
            </w:rPr>
          </w:pPr>
          <w:r w:rsidRPr="00E11E5B">
            <w:rPr>
              <w:b/>
              <w:bCs/>
              <w:caps/>
              <w:color w:val="808080" w:themeColor="background1" w:themeShade="80"/>
              <w:sz w:val="18"/>
              <w:szCs w:val="18"/>
            </w:rPr>
            <w:fldChar w:fldCharType="begin"/>
          </w:r>
          <w:r w:rsidRPr="00E11E5B">
            <w:rPr>
              <w:b/>
              <w:bCs/>
              <w:caps/>
              <w:color w:val="808080" w:themeColor="background1" w:themeShade="80"/>
              <w:sz w:val="18"/>
              <w:szCs w:val="18"/>
            </w:rPr>
            <w:instrText>PAGE   \* MERGEFORMAT</w:instrText>
          </w:r>
          <w:r w:rsidRPr="00E11E5B">
            <w:rPr>
              <w:b/>
              <w:bCs/>
              <w:caps/>
              <w:color w:val="808080" w:themeColor="background1" w:themeShade="80"/>
              <w:sz w:val="18"/>
              <w:szCs w:val="18"/>
            </w:rPr>
            <w:fldChar w:fldCharType="separate"/>
          </w:r>
          <w:r w:rsidR="007A5138" w:rsidRPr="007A5138">
            <w:rPr>
              <w:b/>
              <w:bCs/>
              <w:caps/>
              <w:noProof/>
              <w:color w:val="808080" w:themeColor="background1" w:themeShade="80"/>
              <w:sz w:val="18"/>
              <w:szCs w:val="18"/>
              <w:lang w:val="es-ES"/>
            </w:rPr>
            <w:t>12</w:t>
          </w:r>
          <w:r w:rsidRPr="00E11E5B">
            <w:rPr>
              <w:b/>
              <w:bCs/>
              <w:caps/>
              <w:color w:val="808080" w:themeColor="background1" w:themeShade="80"/>
              <w:sz w:val="18"/>
              <w:szCs w:val="18"/>
            </w:rPr>
            <w:fldChar w:fldCharType="end"/>
          </w:r>
        </w:p>
      </w:tc>
    </w:tr>
  </w:tbl>
  <w:p w14:paraId="687C6A7A" w14:textId="0E5382DF" w:rsidR="002A6DAC" w:rsidRPr="00C01C89" w:rsidRDefault="002A6DAC" w:rsidP="00DB16DC">
    <w:pPr>
      <w:rPr>
        <w:color w:val="404040" w:themeColor="text1" w:themeTint="BF"/>
        <w:sz w:val="18"/>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color w:val="404040" w:themeColor="text1" w:themeTint="BF"/>
      </w:rPr>
      <w:id w:val="-590086515"/>
      <w:docPartObj>
        <w:docPartGallery w:val="Page Numbers (Bottom of Page)"/>
        <w:docPartUnique/>
      </w:docPartObj>
    </w:sdtPr>
    <w:sdtContent>
      <w:sdt>
        <w:sdtPr>
          <w:rPr>
            <w:color w:val="404040" w:themeColor="text1" w:themeTint="BF"/>
          </w:rPr>
          <w:id w:val="-582600185"/>
          <w:docPartObj>
            <w:docPartGallery w:val="Page Numbers (Top of Page)"/>
            <w:docPartUnique/>
          </w:docPartObj>
        </w:sdtPr>
        <w:sdtContent>
          <w:p w14:paraId="53350E0F" w14:textId="6C10CE61" w:rsidR="002A6DAC" w:rsidRPr="00A21C7A" w:rsidRDefault="002A6DAC">
            <w:pPr>
              <w:jc w:val="right"/>
              <w:rPr>
                <w:color w:val="404040" w:themeColor="text1" w:themeTint="BF"/>
              </w:rPr>
            </w:pPr>
            <w:r w:rsidRPr="00A21C7A">
              <w:rPr>
                <w:color w:val="404040" w:themeColor="text1" w:themeTint="BF"/>
                <w:lang w:val="es-ES"/>
              </w:rPr>
              <w:t xml:space="preserve">Página </w:t>
            </w:r>
            <w:r w:rsidRPr="00A21C7A">
              <w:rPr>
                <w:b/>
                <w:bCs/>
                <w:color w:val="404040" w:themeColor="text1" w:themeTint="BF"/>
              </w:rPr>
              <w:fldChar w:fldCharType="begin"/>
            </w:r>
            <w:r w:rsidRPr="00A21C7A">
              <w:rPr>
                <w:b/>
                <w:bCs/>
                <w:color w:val="404040" w:themeColor="text1" w:themeTint="BF"/>
              </w:rPr>
              <w:instrText>PAGE</w:instrText>
            </w:r>
            <w:r w:rsidRPr="00A21C7A">
              <w:rPr>
                <w:b/>
                <w:bCs/>
                <w:color w:val="404040" w:themeColor="text1" w:themeTint="BF"/>
              </w:rPr>
              <w:fldChar w:fldCharType="separate"/>
            </w:r>
            <w:r>
              <w:rPr>
                <w:b/>
                <w:bCs/>
                <w:noProof/>
                <w:color w:val="404040" w:themeColor="text1" w:themeTint="BF"/>
              </w:rPr>
              <w:t>6</w:t>
            </w:r>
            <w:r w:rsidRPr="00A21C7A">
              <w:rPr>
                <w:b/>
                <w:bCs/>
                <w:color w:val="404040" w:themeColor="text1" w:themeTint="BF"/>
              </w:rPr>
              <w:fldChar w:fldCharType="end"/>
            </w:r>
            <w:r w:rsidRPr="00A21C7A">
              <w:rPr>
                <w:color w:val="404040" w:themeColor="text1" w:themeTint="BF"/>
                <w:lang w:val="es-ES"/>
              </w:rPr>
              <w:t xml:space="preserve"> de </w:t>
            </w:r>
            <w:r w:rsidRPr="00A21C7A">
              <w:rPr>
                <w:b/>
                <w:bCs/>
                <w:color w:val="404040" w:themeColor="text1" w:themeTint="BF"/>
              </w:rPr>
              <w:fldChar w:fldCharType="begin"/>
            </w:r>
            <w:r w:rsidRPr="00A21C7A">
              <w:rPr>
                <w:b/>
                <w:bCs/>
                <w:color w:val="404040" w:themeColor="text1" w:themeTint="BF"/>
              </w:rPr>
              <w:instrText>NUMPAGES</w:instrText>
            </w:r>
            <w:r w:rsidRPr="00A21C7A">
              <w:rPr>
                <w:b/>
                <w:bCs/>
                <w:color w:val="404040" w:themeColor="text1" w:themeTint="BF"/>
              </w:rPr>
              <w:fldChar w:fldCharType="separate"/>
            </w:r>
            <w:r>
              <w:rPr>
                <w:b/>
                <w:bCs/>
                <w:noProof/>
                <w:color w:val="404040" w:themeColor="text1" w:themeTint="BF"/>
              </w:rPr>
              <w:t>59</w:t>
            </w:r>
            <w:r w:rsidRPr="00A21C7A">
              <w:rPr>
                <w:b/>
                <w:bCs/>
                <w:color w:val="404040" w:themeColor="text1" w:themeTint="BF"/>
              </w:rPr>
              <w:fldChar w:fldCharType="end"/>
            </w:r>
          </w:p>
        </w:sdtContent>
      </w:sdt>
    </w:sdtContent>
  </w:sdt>
  <w:p w14:paraId="35692A6B" w14:textId="77777777" w:rsidR="002A6DAC" w:rsidRPr="00A21C7A" w:rsidRDefault="002A6DAC">
    <w:pPr>
      <w:rPr>
        <w:color w:val="404040" w:themeColor="text1" w:themeTint="BF"/>
      </w:rPr>
    </w:pPr>
  </w:p>
  <w:p w14:paraId="1E8D23F7" w14:textId="77777777" w:rsidR="002A6DAC" w:rsidRPr="00A21C7A" w:rsidRDefault="002A6DAC">
    <w:pPr>
      <w:rPr>
        <w:color w:val="404040" w:themeColor="text1" w:themeTint="BF"/>
      </w:rPr>
    </w:pPr>
    <w:r w:rsidRPr="00A21C7A">
      <w:rPr>
        <w:color w:val="404040" w:themeColor="text1" w:themeTint="BF"/>
      </w:rPr>
      <w:t xml:space="preserve">EI-F02-V1                                                                                                    </w:t>
    </w:r>
    <w:r>
      <w:rPr>
        <w:color w:val="404040" w:themeColor="text1" w:themeTint="BF"/>
      </w:rPr>
      <w:t xml:space="preserve">    </w:t>
    </w:r>
    <w:r w:rsidRPr="00A21C7A">
      <w:rPr>
        <w:color w:val="404040" w:themeColor="text1" w:themeTint="BF"/>
      </w:rPr>
      <w:t xml:space="preserve"> </w:t>
    </w:r>
    <w:r>
      <w:rPr>
        <w:color w:val="404040" w:themeColor="text1" w:themeTint="BF"/>
      </w:rPr>
      <w:t xml:space="preserve">    </w:t>
    </w:r>
    <w:proofErr w:type="spellStart"/>
    <w:r w:rsidRPr="00A21C7A">
      <w:rPr>
        <w:color w:val="404040" w:themeColor="text1" w:themeTint="BF"/>
      </w:rPr>
      <w:t>ECA</w:t>
    </w:r>
    <w:proofErr w:type="spellEnd"/>
    <w:r w:rsidRPr="00A21C7A">
      <w:rPr>
        <w:color w:val="404040" w:themeColor="text1" w:themeTint="BF"/>
      </w:rPr>
      <w:t xml:space="preserve"> 04</w:t>
    </w:r>
    <w:r>
      <w:rPr>
        <w:color w:val="404040" w:themeColor="text1" w:themeTint="BF"/>
      </w:rPr>
      <w:t>-P1</w:t>
    </w:r>
    <w:r w:rsidRPr="00A21C7A">
      <w:rPr>
        <w:color w:val="404040" w:themeColor="text1" w:themeTint="BF"/>
      </w:rPr>
      <w:t xml:space="preserve"> Versión 1</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32CC600" w14:textId="77777777" w:rsidR="00011AC4" w:rsidRDefault="00011AC4" w:rsidP="007A2AC5">
      <w:r>
        <w:separator/>
      </w:r>
    </w:p>
    <w:p w14:paraId="37B4A6CC" w14:textId="77777777" w:rsidR="00011AC4" w:rsidRDefault="00011AC4"/>
  </w:footnote>
  <w:footnote w:type="continuationSeparator" w:id="0">
    <w:p w14:paraId="5F6BC5E6" w14:textId="77777777" w:rsidR="00011AC4" w:rsidRDefault="00011AC4" w:rsidP="007A2AC5">
      <w:r>
        <w:continuationSeparator/>
      </w:r>
    </w:p>
    <w:p w14:paraId="4493F161" w14:textId="77777777" w:rsidR="00011AC4" w:rsidRDefault="00011AC4"/>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laconcuadrcula"/>
      <w:tblW w:w="9071"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268"/>
      <w:gridCol w:w="4535"/>
      <w:gridCol w:w="2268"/>
    </w:tblGrid>
    <w:tr w:rsidR="002A6DAC" w:rsidRPr="00AD00E1" w14:paraId="7DA6B99B" w14:textId="77777777" w:rsidTr="006D193E">
      <w:trPr>
        <w:jc w:val="center"/>
      </w:trPr>
      <w:tc>
        <w:tcPr>
          <w:tcW w:w="2268" w:type="dxa"/>
          <w:vAlign w:val="center"/>
        </w:tcPr>
        <w:p w14:paraId="5D99EBB4" w14:textId="5DB24187" w:rsidR="002A6DAC" w:rsidRPr="00AD00E1" w:rsidRDefault="002A6DAC" w:rsidP="008044AA">
          <w:pPr>
            <w:jc w:val="center"/>
            <w:rPr>
              <w:sz w:val="16"/>
              <w:szCs w:val="16"/>
            </w:rPr>
          </w:pPr>
          <w:r w:rsidRPr="00CD3552">
            <w:rPr>
              <w:noProof/>
              <w:sz w:val="16"/>
              <w:szCs w:val="16"/>
            </w:rPr>
            <w:drawing>
              <wp:inline distT="0" distB="0" distL="0" distR="0" wp14:anchorId="002B64F3" wp14:editId="4A5449D9">
                <wp:extent cx="868000" cy="360000"/>
                <wp:effectExtent l="0" t="0" r="0" b="2540"/>
                <wp:docPr id="371097894" name="Imagen 3710978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1097894" name="Imagen 371097894"/>
                        <pic:cNvPicPr>
                          <a:picLocks noChangeAspect="1"/>
                        </pic:cNvPicPr>
                      </pic:nvPicPr>
                      <pic:blipFill>
                        <a:blip r:embed="rId1"/>
                        <a:stretch>
                          <a:fillRect/>
                        </a:stretch>
                      </pic:blipFill>
                      <pic:spPr>
                        <a:xfrm>
                          <a:off x="0" y="0"/>
                          <a:ext cx="868000" cy="360000"/>
                        </a:xfrm>
                        <a:prstGeom prst="rect">
                          <a:avLst/>
                        </a:prstGeom>
                        <a:ln w="12700">
                          <a:miter lim="400000"/>
                        </a:ln>
                      </pic:spPr>
                    </pic:pic>
                  </a:graphicData>
                </a:graphic>
              </wp:inline>
            </w:drawing>
          </w:r>
          <w:r>
            <w:rPr>
              <w:sz w:val="16"/>
              <w:szCs w:val="16"/>
            </w:rPr>
            <w:t xml:space="preserve"> </w:t>
          </w:r>
        </w:p>
      </w:tc>
      <w:tc>
        <w:tcPr>
          <w:tcW w:w="4535" w:type="dxa"/>
          <w:vAlign w:val="center"/>
        </w:tcPr>
        <w:p w14:paraId="74F44063" w14:textId="4421A8CF" w:rsidR="002A6DAC" w:rsidRPr="00685728" w:rsidRDefault="009E15D4" w:rsidP="008044AA">
          <w:pPr>
            <w:jc w:val="center"/>
            <w:rPr>
              <w:color w:val="002060"/>
              <w:sz w:val="16"/>
              <w:szCs w:val="16"/>
            </w:rPr>
          </w:pPr>
          <w:r w:rsidRPr="009E15D4">
            <w:rPr>
              <w:color w:val="002060"/>
              <w:sz w:val="16"/>
              <w:szCs w:val="16"/>
            </w:rPr>
            <w:t>ANÁLISIS DEL COMPORTAMIENTO DE CALIDAD DEL AIRE EN ÉPOCA SECA</w:t>
          </w:r>
          <w:r w:rsidR="007758BE">
            <w:rPr>
              <w:color w:val="002060"/>
              <w:sz w:val="16"/>
              <w:szCs w:val="16"/>
            </w:rPr>
            <w:t xml:space="preserve"> Y </w:t>
          </w:r>
          <w:r w:rsidR="00836142">
            <w:rPr>
              <w:color w:val="002060"/>
              <w:sz w:val="16"/>
              <w:szCs w:val="16"/>
            </w:rPr>
            <w:t>HÚMEDA</w:t>
          </w:r>
          <w:r w:rsidRPr="009E15D4">
            <w:rPr>
              <w:color w:val="002060"/>
              <w:sz w:val="16"/>
              <w:szCs w:val="16"/>
            </w:rPr>
            <w:t xml:space="preserve"> EN LA REGIÓN DE INFLUENCIA DEL PARQUE SOLAR </w:t>
          </w:r>
          <w:r w:rsidR="00642AAD">
            <w:rPr>
              <w:color w:val="002060"/>
              <w:sz w:val="16"/>
              <w:szCs w:val="16"/>
            </w:rPr>
            <w:t>ARREBOLES</w:t>
          </w:r>
        </w:p>
      </w:tc>
      <w:tc>
        <w:tcPr>
          <w:tcW w:w="2268" w:type="dxa"/>
          <w:vAlign w:val="center"/>
        </w:tcPr>
        <w:p w14:paraId="59571AA9" w14:textId="77777777" w:rsidR="002A6DAC" w:rsidRPr="00AD00E1" w:rsidRDefault="002A6DAC" w:rsidP="008044AA">
          <w:pPr>
            <w:jc w:val="center"/>
            <w:rPr>
              <w:sz w:val="16"/>
              <w:szCs w:val="16"/>
            </w:rPr>
          </w:pPr>
          <w:r>
            <w:rPr>
              <w:noProof/>
              <w:sz w:val="16"/>
              <w:szCs w:val="16"/>
            </w:rPr>
            <w:drawing>
              <wp:inline distT="0" distB="0" distL="0" distR="0" wp14:anchorId="0E3D3EE4" wp14:editId="0D57AD65">
                <wp:extent cx="1060505" cy="352443"/>
                <wp:effectExtent l="0" t="0" r="6350" b="9525"/>
                <wp:docPr id="2073205016" name="Imagen 2073205016" descr="Text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0" name="Imagen 980" descr="Texto&#10;&#10;Descripción generada automáticamente"/>
                        <pic:cNvPicPr/>
                      </pic:nvPicPr>
                      <pic:blipFill>
                        <a:blip r:embed="rId2">
                          <a:clrChange>
                            <a:clrFrom>
                              <a:srgbClr val="000000">
                                <a:alpha val="0"/>
                              </a:srgbClr>
                            </a:clrFrom>
                            <a:clrTo>
                              <a:srgbClr val="000000">
                                <a:alpha val="0"/>
                              </a:srgbClr>
                            </a:clrTo>
                          </a:clrChange>
                          <a:extLst>
                            <a:ext uri="{28A0092B-C50C-407E-A947-70E740481C1C}">
                              <a14:useLocalDpi xmlns:a14="http://schemas.microsoft.com/office/drawing/2010/main" val="0"/>
                            </a:ext>
                          </a:extLst>
                        </a:blip>
                        <a:stretch>
                          <a:fillRect/>
                        </a:stretch>
                      </pic:blipFill>
                      <pic:spPr>
                        <a:xfrm>
                          <a:off x="0" y="0"/>
                          <a:ext cx="1060505" cy="352443"/>
                        </a:xfrm>
                        <a:prstGeom prst="rect">
                          <a:avLst/>
                        </a:prstGeom>
                      </pic:spPr>
                    </pic:pic>
                  </a:graphicData>
                </a:graphic>
              </wp:inline>
            </w:drawing>
          </w:r>
        </w:p>
      </w:tc>
    </w:tr>
  </w:tbl>
  <w:p w14:paraId="3F307C8F" w14:textId="1E2BD406" w:rsidR="002A6DAC" w:rsidRPr="00AC1FB5" w:rsidRDefault="002A6DAC" w:rsidP="008044AA">
    <w:pPr>
      <w:rPr>
        <w:sz w:val="18"/>
      </w:rPr>
    </w:pPr>
    <w:r>
      <w:rPr>
        <w:noProof/>
        <w:sz w:val="16"/>
        <w:szCs w:val="16"/>
      </w:rPr>
      <w:drawing>
        <wp:anchor distT="0" distB="0" distL="114300" distR="114300" simplePos="0" relativeHeight="251659264" behindDoc="1" locked="0" layoutInCell="1" allowOverlap="0" wp14:anchorId="3FEE262E" wp14:editId="5DCC173D">
          <wp:simplePos x="0" y="0"/>
          <wp:positionH relativeFrom="margin">
            <wp:align>center</wp:align>
          </wp:positionH>
          <wp:positionV relativeFrom="page">
            <wp:align>top</wp:align>
          </wp:positionV>
          <wp:extent cx="3833495" cy="859790"/>
          <wp:effectExtent l="0" t="0" r="0" b="0"/>
          <wp:wrapNone/>
          <wp:docPr id="1834538869" name="Imagen 18345388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n 7"/>
                  <pic:cNvPicPr/>
                </pic:nvPicPr>
                <pic:blipFill>
                  <a:blip r:embed="rId3">
                    <a:extLst>
                      <a:ext uri="{28A0092B-C50C-407E-A947-70E740481C1C}">
                        <a14:useLocalDpi xmlns:a14="http://schemas.microsoft.com/office/drawing/2010/main" val="0"/>
                      </a:ext>
                    </a:extLst>
                  </a:blip>
                  <a:stretch>
                    <a:fillRect/>
                  </a:stretch>
                </pic:blipFill>
                <pic:spPr>
                  <a:xfrm>
                    <a:off x="0" y="0"/>
                    <a:ext cx="3833495" cy="859790"/>
                  </a:xfrm>
                  <a:prstGeom prst="rect">
                    <a:avLst/>
                  </a:prstGeom>
                </pic:spPr>
              </pic:pic>
            </a:graphicData>
          </a:graphic>
          <wp14:sizeRelH relativeFrom="margin">
            <wp14:pctWidth>0</wp14:pctWidth>
          </wp14:sizeRelH>
          <wp14:sizeRelV relativeFrom="margin">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jc w:val="center"/>
      <w:tblBorders>
        <w:bottom w:val="thinThickLargeGap" w:sz="24" w:space="0" w:color="BFBFBF" w:themeColor="background1" w:themeShade="BF"/>
        <w:insideH w:val="dotted" w:sz="4" w:space="0" w:color="7F7F7F" w:themeColor="text1" w:themeTint="80"/>
        <w:insideV w:val="dotted" w:sz="4" w:space="0" w:color="7F7F7F" w:themeColor="text1" w:themeTint="80"/>
      </w:tblBorders>
      <w:tblLook w:val="04A0" w:firstRow="1" w:lastRow="0" w:firstColumn="1" w:lastColumn="0" w:noHBand="0" w:noVBand="1"/>
    </w:tblPr>
    <w:tblGrid>
      <w:gridCol w:w="2238"/>
      <w:gridCol w:w="4111"/>
      <w:gridCol w:w="2429"/>
    </w:tblGrid>
    <w:tr w:rsidR="002A6DAC" w14:paraId="1983E879" w14:textId="77777777" w:rsidTr="0055563A">
      <w:trPr>
        <w:trHeight w:val="1702"/>
        <w:jc w:val="center"/>
      </w:trPr>
      <w:tc>
        <w:tcPr>
          <w:tcW w:w="2238" w:type="dxa"/>
          <w:vAlign w:val="center"/>
        </w:tcPr>
        <w:p w14:paraId="13D48BB8" w14:textId="77777777" w:rsidR="002A6DAC" w:rsidRDefault="002A6DAC" w:rsidP="005D1191">
          <w:pPr>
            <w:jc w:val="center"/>
            <w:rPr>
              <w:lang w:val="en-US"/>
            </w:rPr>
          </w:pPr>
        </w:p>
        <w:p w14:paraId="5C00BCED" w14:textId="77777777" w:rsidR="002A6DAC" w:rsidRDefault="002A6DAC" w:rsidP="005D1191">
          <w:pPr>
            <w:jc w:val="center"/>
            <w:rPr>
              <w:lang w:val="en-US"/>
            </w:rPr>
          </w:pPr>
          <w:r w:rsidRPr="00F11AAE">
            <w:rPr>
              <w:noProof/>
            </w:rPr>
            <w:drawing>
              <wp:inline distT="0" distB="0" distL="0" distR="0" wp14:anchorId="229154DE" wp14:editId="3C71814B">
                <wp:extent cx="904181" cy="549512"/>
                <wp:effectExtent l="0" t="0" r="0" b="3175"/>
                <wp:docPr id="683757695" name="Imagen 683757695" descr="C:\Users\Usuario\Pacific_log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Usuario\Pacific_logo.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943308" cy="573291"/>
                        </a:xfrm>
                        <a:prstGeom prst="rect">
                          <a:avLst/>
                        </a:prstGeom>
                        <a:noFill/>
                        <a:ln>
                          <a:noFill/>
                        </a:ln>
                      </pic:spPr>
                    </pic:pic>
                  </a:graphicData>
                </a:graphic>
              </wp:inline>
            </w:drawing>
          </w:r>
        </w:p>
      </w:tc>
      <w:tc>
        <w:tcPr>
          <w:tcW w:w="4111" w:type="dxa"/>
        </w:tcPr>
        <w:p w14:paraId="235CBAF3" w14:textId="77777777" w:rsidR="002A6DAC" w:rsidRDefault="002A6DAC" w:rsidP="005D1191">
          <w:pPr>
            <w:jc w:val="center"/>
            <w:rPr>
              <w:b/>
              <w:color w:val="808080" w:themeColor="background1" w:themeShade="80"/>
              <w:sz w:val="16"/>
              <w:szCs w:val="16"/>
            </w:rPr>
          </w:pPr>
        </w:p>
        <w:p w14:paraId="377CB081" w14:textId="77777777" w:rsidR="002A6DAC" w:rsidRDefault="002A6DAC" w:rsidP="005D1191">
          <w:pPr>
            <w:jc w:val="center"/>
            <w:rPr>
              <w:b/>
              <w:color w:val="404040" w:themeColor="text1" w:themeTint="BF"/>
              <w:sz w:val="16"/>
              <w:szCs w:val="16"/>
            </w:rPr>
          </w:pPr>
          <w:r w:rsidRPr="00A36732">
            <w:rPr>
              <w:b/>
              <w:color w:val="404040" w:themeColor="text1" w:themeTint="BF"/>
              <w:sz w:val="16"/>
              <w:szCs w:val="16"/>
            </w:rPr>
            <w:t xml:space="preserve">SIMULACIÓN DE EMISIONES ATMOSFÉRICAS DEL PROCESO DE INCINERACIÓN DE HIDROCARBUROS EN EL TERMINAL PORTUARIO </w:t>
          </w:r>
        </w:p>
        <w:p w14:paraId="458C0F7E" w14:textId="77777777" w:rsidR="002A6DAC" w:rsidRPr="00A36732" w:rsidRDefault="002A6DAC" w:rsidP="005D1191">
          <w:pPr>
            <w:jc w:val="center"/>
            <w:rPr>
              <w:b/>
              <w:color w:val="404040" w:themeColor="text1" w:themeTint="BF"/>
              <w:sz w:val="16"/>
              <w:szCs w:val="16"/>
            </w:rPr>
          </w:pPr>
          <w:r w:rsidRPr="00A36732">
            <w:rPr>
              <w:b/>
              <w:color w:val="404040" w:themeColor="text1" w:themeTint="BF"/>
              <w:sz w:val="16"/>
              <w:szCs w:val="16"/>
            </w:rPr>
            <w:t>PUERTO BAHÍA</w:t>
          </w:r>
        </w:p>
        <w:p w14:paraId="293B2B51" w14:textId="77777777" w:rsidR="002A6DAC" w:rsidRPr="00A36732" w:rsidRDefault="002A6DAC" w:rsidP="005D1191">
          <w:pPr>
            <w:jc w:val="center"/>
            <w:rPr>
              <w:b/>
              <w:color w:val="404040" w:themeColor="text1" w:themeTint="BF"/>
              <w:sz w:val="16"/>
              <w:szCs w:val="16"/>
            </w:rPr>
          </w:pPr>
        </w:p>
        <w:p w14:paraId="5DF99465" w14:textId="77777777" w:rsidR="002A6DAC" w:rsidRPr="00A36732" w:rsidRDefault="002A6DAC" w:rsidP="005D1191">
          <w:pPr>
            <w:jc w:val="center"/>
            <w:rPr>
              <w:b/>
              <w:color w:val="404040" w:themeColor="text1" w:themeTint="BF"/>
              <w:sz w:val="14"/>
              <w:szCs w:val="16"/>
            </w:rPr>
          </w:pPr>
          <w:r w:rsidRPr="00A36732">
            <w:rPr>
              <w:b/>
              <w:color w:val="404040" w:themeColor="text1" w:themeTint="BF"/>
              <w:sz w:val="16"/>
              <w:szCs w:val="16"/>
            </w:rPr>
            <w:t>INFORME DE EVALUACIÓN DE CONDICIÓN CRITICA DE OPERACIÓN</w:t>
          </w:r>
        </w:p>
      </w:tc>
      <w:tc>
        <w:tcPr>
          <w:tcW w:w="2429" w:type="dxa"/>
        </w:tcPr>
        <w:p w14:paraId="4ABEDBF4" w14:textId="77777777" w:rsidR="002A6DAC" w:rsidRDefault="002A6DAC" w:rsidP="005D1191">
          <w:pPr>
            <w:jc w:val="center"/>
            <w:rPr>
              <w:lang w:val="en-US"/>
            </w:rPr>
          </w:pPr>
          <w:r>
            <w:rPr>
              <w:noProof/>
            </w:rPr>
            <w:drawing>
              <wp:inline distT="0" distB="0" distL="0" distR="0" wp14:anchorId="697A005F" wp14:editId="086D2C75">
                <wp:extent cx="1130896" cy="476250"/>
                <wp:effectExtent l="0" t="0" r="0" b="0"/>
                <wp:docPr id="1592276425" name="Imagen 1592276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6"/>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237087" cy="520970"/>
                        </a:xfrm>
                        <a:prstGeom prst="rect">
                          <a:avLst/>
                        </a:prstGeom>
                        <a:noFill/>
                        <a:ln>
                          <a:noFill/>
                        </a:ln>
                      </pic:spPr>
                    </pic:pic>
                  </a:graphicData>
                </a:graphic>
              </wp:inline>
            </w:drawing>
          </w:r>
        </w:p>
        <w:p w14:paraId="170903BF" w14:textId="77777777" w:rsidR="002A6DAC" w:rsidRDefault="002A6DAC" w:rsidP="005D1191">
          <w:pPr>
            <w:jc w:val="center"/>
            <w:rPr>
              <w:lang w:val="en-US"/>
            </w:rPr>
          </w:pPr>
        </w:p>
        <w:p w14:paraId="4FE183A3" w14:textId="77777777" w:rsidR="002A6DAC" w:rsidRDefault="002A6DAC" w:rsidP="005D1191">
          <w:pPr>
            <w:jc w:val="center"/>
            <w:rPr>
              <w:lang w:val="en-US"/>
            </w:rPr>
          </w:pPr>
          <w:r w:rsidRPr="00EA29C7">
            <w:rPr>
              <w:b/>
              <w:noProof/>
              <w:color w:val="808080" w:themeColor="background1" w:themeShade="80"/>
              <w:sz w:val="24"/>
            </w:rPr>
            <w:drawing>
              <wp:inline distT="0" distB="0" distL="0" distR="0" wp14:anchorId="5F4F4637" wp14:editId="7F459148">
                <wp:extent cx="1047750" cy="377865"/>
                <wp:effectExtent l="0" t="0" r="0" b="3175"/>
                <wp:docPr id="1684747243" name="Imagen 1684747243" descr="C:\Users\Usuario\downloa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uario\download.jpg"/>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1047750" cy="377865"/>
                        </a:xfrm>
                        <a:prstGeom prst="rect">
                          <a:avLst/>
                        </a:prstGeom>
                        <a:noFill/>
                        <a:ln>
                          <a:noFill/>
                        </a:ln>
                      </pic:spPr>
                    </pic:pic>
                  </a:graphicData>
                </a:graphic>
              </wp:inline>
            </w:drawing>
          </w:r>
        </w:p>
      </w:tc>
    </w:tr>
  </w:tbl>
  <w:p w14:paraId="747A1EC7" w14:textId="77777777" w:rsidR="002A6DAC" w:rsidRPr="003E2071" w:rsidRDefault="002A6DAC">
    <w:pPr>
      <w:rPr>
        <w:lang w:val="en-US"/>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2"/>
    <w:multiLevelType w:val="singleLevel"/>
    <w:tmpl w:val="736EE41C"/>
    <w:lvl w:ilvl="0">
      <w:start w:val="1"/>
      <w:numFmt w:val="bullet"/>
      <w:lvlText w:val=""/>
      <w:lvlJc w:val="left"/>
      <w:pPr>
        <w:ind w:left="926" w:hanging="360"/>
      </w:pPr>
      <w:rPr>
        <w:rFonts w:ascii="Wingdings" w:hAnsi="Wingdings" w:hint="default"/>
      </w:rPr>
    </w:lvl>
  </w:abstractNum>
  <w:abstractNum w:abstractNumId="1" w15:restartNumberingAfterBreak="0">
    <w:nsid w:val="FFFFFF83"/>
    <w:multiLevelType w:val="singleLevel"/>
    <w:tmpl w:val="8876823C"/>
    <w:lvl w:ilvl="0">
      <w:start w:val="1"/>
      <w:numFmt w:val="bullet"/>
      <w:lvlText w:val=""/>
      <w:lvlJc w:val="left"/>
      <w:pPr>
        <w:tabs>
          <w:tab w:val="num" w:pos="643"/>
        </w:tabs>
        <w:ind w:left="643" w:hanging="360"/>
      </w:pPr>
      <w:rPr>
        <w:rFonts w:ascii="Symbol" w:hAnsi="Symbol" w:hint="default"/>
      </w:rPr>
    </w:lvl>
  </w:abstractNum>
  <w:abstractNum w:abstractNumId="2" w15:restartNumberingAfterBreak="0">
    <w:nsid w:val="FFFFFF89"/>
    <w:multiLevelType w:val="singleLevel"/>
    <w:tmpl w:val="07663326"/>
    <w:lvl w:ilvl="0">
      <w:start w:val="1"/>
      <w:numFmt w:val="bullet"/>
      <w:lvlText w:val=""/>
      <w:lvlJc w:val="left"/>
      <w:pPr>
        <w:ind w:left="360" w:hanging="360"/>
      </w:pPr>
      <w:rPr>
        <w:rFonts w:ascii="Symbol" w:hAnsi="Symbol" w:hint="default"/>
      </w:rPr>
    </w:lvl>
  </w:abstractNum>
  <w:abstractNum w:abstractNumId="3" w15:restartNumberingAfterBreak="0">
    <w:nsid w:val="00000001"/>
    <w:multiLevelType w:val="multilevel"/>
    <w:tmpl w:val="00000001"/>
    <w:name w:val="WW8Num1"/>
    <w:lvl w:ilvl="0">
      <w:start w:val="1"/>
      <w:numFmt w:val="bullet"/>
      <w:lvlText w:val=""/>
      <w:lvlJc w:val="left"/>
      <w:pPr>
        <w:tabs>
          <w:tab w:val="num" w:pos="782"/>
        </w:tabs>
        <w:ind w:left="782" w:hanging="360"/>
      </w:pPr>
      <w:rPr>
        <w:rFonts w:ascii="Symbol" w:hAnsi="Symbol" w:cs="OpenSymbol"/>
      </w:rPr>
    </w:lvl>
    <w:lvl w:ilvl="1">
      <w:start w:val="1"/>
      <w:numFmt w:val="bullet"/>
      <w:lvlText w:val="◦"/>
      <w:lvlJc w:val="left"/>
      <w:pPr>
        <w:tabs>
          <w:tab w:val="num" w:pos="1142"/>
        </w:tabs>
        <w:ind w:left="1142" w:hanging="360"/>
      </w:pPr>
      <w:rPr>
        <w:rFonts w:ascii="OpenSymbol" w:hAnsi="OpenSymbol" w:cs="OpenSymbol"/>
      </w:rPr>
    </w:lvl>
    <w:lvl w:ilvl="2">
      <w:start w:val="1"/>
      <w:numFmt w:val="bullet"/>
      <w:lvlText w:val="▪"/>
      <w:lvlJc w:val="left"/>
      <w:pPr>
        <w:tabs>
          <w:tab w:val="num" w:pos="1502"/>
        </w:tabs>
        <w:ind w:left="1502" w:hanging="360"/>
      </w:pPr>
      <w:rPr>
        <w:rFonts w:ascii="OpenSymbol" w:hAnsi="OpenSymbol" w:cs="OpenSymbol"/>
      </w:rPr>
    </w:lvl>
    <w:lvl w:ilvl="3">
      <w:start w:val="1"/>
      <w:numFmt w:val="bullet"/>
      <w:lvlText w:val=""/>
      <w:lvlJc w:val="left"/>
      <w:pPr>
        <w:tabs>
          <w:tab w:val="num" w:pos="1862"/>
        </w:tabs>
        <w:ind w:left="1862" w:hanging="360"/>
      </w:pPr>
      <w:rPr>
        <w:rFonts w:ascii="Symbol" w:hAnsi="Symbol" w:cs="OpenSymbol"/>
      </w:rPr>
    </w:lvl>
    <w:lvl w:ilvl="4">
      <w:start w:val="1"/>
      <w:numFmt w:val="bullet"/>
      <w:lvlText w:val="◦"/>
      <w:lvlJc w:val="left"/>
      <w:pPr>
        <w:tabs>
          <w:tab w:val="num" w:pos="2222"/>
        </w:tabs>
        <w:ind w:left="2222" w:hanging="360"/>
      </w:pPr>
      <w:rPr>
        <w:rFonts w:ascii="OpenSymbol" w:hAnsi="OpenSymbol" w:cs="OpenSymbol"/>
      </w:rPr>
    </w:lvl>
    <w:lvl w:ilvl="5">
      <w:start w:val="1"/>
      <w:numFmt w:val="bullet"/>
      <w:lvlText w:val="▪"/>
      <w:lvlJc w:val="left"/>
      <w:pPr>
        <w:tabs>
          <w:tab w:val="num" w:pos="2582"/>
        </w:tabs>
        <w:ind w:left="2582" w:hanging="360"/>
      </w:pPr>
      <w:rPr>
        <w:rFonts w:ascii="OpenSymbol" w:hAnsi="OpenSymbol" w:cs="OpenSymbol"/>
      </w:rPr>
    </w:lvl>
    <w:lvl w:ilvl="6">
      <w:start w:val="1"/>
      <w:numFmt w:val="bullet"/>
      <w:lvlText w:val=""/>
      <w:lvlJc w:val="left"/>
      <w:pPr>
        <w:tabs>
          <w:tab w:val="num" w:pos="2942"/>
        </w:tabs>
        <w:ind w:left="2942" w:hanging="360"/>
      </w:pPr>
      <w:rPr>
        <w:rFonts w:ascii="Symbol" w:hAnsi="Symbol" w:cs="OpenSymbol"/>
      </w:rPr>
    </w:lvl>
    <w:lvl w:ilvl="7">
      <w:start w:val="1"/>
      <w:numFmt w:val="bullet"/>
      <w:lvlText w:val="◦"/>
      <w:lvlJc w:val="left"/>
      <w:pPr>
        <w:tabs>
          <w:tab w:val="num" w:pos="3302"/>
        </w:tabs>
        <w:ind w:left="3302" w:hanging="360"/>
      </w:pPr>
      <w:rPr>
        <w:rFonts w:ascii="OpenSymbol" w:hAnsi="OpenSymbol" w:cs="OpenSymbol"/>
      </w:rPr>
    </w:lvl>
    <w:lvl w:ilvl="8">
      <w:start w:val="1"/>
      <w:numFmt w:val="bullet"/>
      <w:lvlText w:val="▪"/>
      <w:lvlJc w:val="left"/>
      <w:pPr>
        <w:tabs>
          <w:tab w:val="num" w:pos="3662"/>
        </w:tabs>
        <w:ind w:left="3662" w:hanging="360"/>
      </w:pPr>
      <w:rPr>
        <w:rFonts w:ascii="OpenSymbol" w:hAnsi="OpenSymbol" w:cs="OpenSymbol"/>
      </w:rPr>
    </w:lvl>
  </w:abstractNum>
  <w:abstractNum w:abstractNumId="4" w15:restartNumberingAfterBreak="0">
    <w:nsid w:val="00000004"/>
    <w:multiLevelType w:val="singleLevel"/>
    <w:tmpl w:val="00000004"/>
    <w:name w:val="WW8Num4"/>
    <w:lvl w:ilvl="0">
      <w:start w:val="1"/>
      <w:numFmt w:val="bullet"/>
      <w:lvlText w:val=""/>
      <w:lvlJc w:val="left"/>
      <w:pPr>
        <w:tabs>
          <w:tab w:val="num" w:pos="0"/>
        </w:tabs>
        <w:ind w:left="720" w:hanging="360"/>
      </w:pPr>
      <w:rPr>
        <w:rFonts w:ascii="Symbol" w:hAnsi="Symbol"/>
      </w:rPr>
    </w:lvl>
  </w:abstractNum>
  <w:abstractNum w:abstractNumId="5" w15:restartNumberingAfterBreak="0">
    <w:nsid w:val="00000005"/>
    <w:multiLevelType w:val="hybridMultilevel"/>
    <w:tmpl w:val="E91A1440"/>
    <w:lvl w:ilvl="0" w:tplc="504CF094">
      <w:start w:val="1"/>
      <w:numFmt w:val="bullet"/>
      <w:lvlText w:val="-"/>
      <w:lvlJc w:val="left"/>
      <w:pPr>
        <w:ind w:left="1426" w:hanging="360"/>
      </w:pPr>
      <w:rPr>
        <w:rFonts w:ascii="Arial" w:eastAsia="Calibri" w:hAnsi="Arial" w:cs="Arial" w:hint="default"/>
      </w:rPr>
    </w:lvl>
    <w:lvl w:ilvl="1" w:tplc="FFBC9014" w:tentative="1">
      <w:start w:val="1"/>
      <w:numFmt w:val="bullet"/>
      <w:lvlText w:val="o"/>
      <w:lvlJc w:val="left"/>
      <w:pPr>
        <w:ind w:left="2146" w:hanging="360"/>
      </w:pPr>
      <w:rPr>
        <w:rFonts w:ascii="Courier New" w:hAnsi="Courier New" w:cs="Courier New" w:hint="default"/>
      </w:rPr>
    </w:lvl>
    <w:lvl w:ilvl="2" w:tplc="CC686454" w:tentative="1">
      <w:start w:val="1"/>
      <w:numFmt w:val="bullet"/>
      <w:lvlText w:val=""/>
      <w:lvlJc w:val="left"/>
      <w:pPr>
        <w:ind w:left="2866" w:hanging="360"/>
      </w:pPr>
      <w:rPr>
        <w:rFonts w:ascii="Wingdings" w:hAnsi="Wingdings" w:hint="default"/>
      </w:rPr>
    </w:lvl>
    <w:lvl w:ilvl="3" w:tplc="4DB815DC" w:tentative="1">
      <w:start w:val="1"/>
      <w:numFmt w:val="bullet"/>
      <w:lvlText w:val=""/>
      <w:lvlJc w:val="left"/>
      <w:pPr>
        <w:ind w:left="3586" w:hanging="360"/>
      </w:pPr>
      <w:rPr>
        <w:rFonts w:ascii="Symbol" w:hAnsi="Symbol" w:hint="default"/>
      </w:rPr>
    </w:lvl>
    <w:lvl w:ilvl="4" w:tplc="F988754A" w:tentative="1">
      <w:start w:val="1"/>
      <w:numFmt w:val="bullet"/>
      <w:lvlText w:val="o"/>
      <w:lvlJc w:val="left"/>
      <w:pPr>
        <w:ind w:left="4306" w:hanging="360"/>
      </w:pPr>
      <w:rPr>
        <w:rFonts w:ascii="Courier New" w:hAnsi="Courier New" w:cs="Courier New" w:hint="default"/>
      </w:rPr>
    </w:lvl>
    <w:lvl w:ilvl="5" w:tplc="105CF1B2" w:tentative="1">
      <w:start w:val="1"/>
      <w:numFmt w:val="bullet"/>
      <w:lvlText w:val=""/>
      <w:lvlJc w:val="left"/>
      <w:pPr>
        <w:ind w:left="5026" w:hanging="360"/>
      </w:pPr>
      <w:rPr>
        <w:rFonts w:ascii="Wingdings" w:hAnsi="Wingdings" w:hint="default"/>
      </w:rPr>
    </w:lvl>
    <w:lvl w:ilvl="6" w:tplc="D2906208" w:tentative="1">
      <w:start w:val="1"/>
      <w:numFmt w:val="bullet"/>
      <w:lvlText w:val=""/>
      <w:lvlJc w:val="left"/>
      <w:pPr>
        <w:ind w:left="5746" w:hanging="360"/>
      </w:pPr>
      <w:rPr>
        <w:rFonts w:ascii="Symbol" w:hAnsi="Symbol" w:hint="default"/>
      </w:rPr>
    </w:lvl>
    <w:lvl w:ilvl="7" w:tplc="5D8E71D6" w:tentative="1">
      <w:start w:val="1"/>
      <w:numFmt w:val="bullet"/>
      <w:lvlText w:val="o"/>
      <w:lvlJc w:val="left"/>
      <w:pPr>
        <w:ind w:left="6466" w:hanging="360"/>
      </w:pPr>
      <w:rPr>
        <w:rFonts w:ascii="Courier New" w:hAnsi="Courier New" w:cs="Courier New" w:hint="default"/>
      </w:rPr>
    </w:lvl>
    <w:lvl w:ilvl="8" w:tplc="8CF4FD24" w:tentative="1">
      <w:start w:val="1"/>
      <w:numFmt w:val="bullet"/>
      <w:lvlText w:val=""/>
      <w:lvlJc w:val="left"/>
      <w:pPr>
        <w:ind w:left="7186" w:hanging="360"/>
      </w:pPr>
      <w:rPr>
        <w:rFonts w:ascii="Wingdings" w:hAnsi="Wingdings" w:hint="default"/>
      </w:rPr>
    </w:lvl>
  </w:abstractNum>
  <w:abstractNum w:abstractNumId="6" w15:restartNumberingAfterBreak="0">
    <w:nsid w:val="014A2503"/>
    <w:multiLevelType w:val="hybridMultilevel"/>
    <w:tmpl w:val="60DAED02"/>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7" w15:restartNumberingAfterBreak="0">
    <w:nsid w:val="02CF7D22"/>
    <w:multiLevelType w:val="hybridMultilevel"/>
    <w:tmpl w:val="CF00C6C2"/>
    <w:lvl w:ilvl="0" w:tplc="831A1C52">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8" w15:restartNumberingAfterBreak="0">
    <w:nsid w:val="043A4C7F"/>
    <w:multiLevelType w:val="hybridMultilevel"/>
    <w:tmpl w:val="E61C6598"/>
    <w:lvl w:ilvl="0" w:tplc="FE28CE12">
      <w:start w:val="1"/>
      <w:numFmt w:val="bullet"/>
      <w:lvlText w:val=""/>
      <w:lvlJc w:val="left"/>
      <w:pPr>
        <w:ind w:left="720" w:hanging="360"/>
      </w:pPr>
      <w:rPr>
        <w:rFonts w:ascii="Symbol" w:hAnsi="Symbol"/>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9" w15:restartNumberingAfterBreak="0">
    <w:nsid w:val="04AD0B34"/>
    <w:multiLevelType w:val="multilevel"/>
    <w:tmpl w:val="15B88D18"/>
    <w:lvl w:ilvl="0">
      <w:start w:val="1"/>
      <w:numFmt w:val="decimal"/>
      <w:lvlText w:val="%1"/>
      <w:lvlJc w:val="left"/>
      <w:pPr>
        <w:tabs>
          <w:tab w:val="num" w:pos="432"/>
        </w:tabs>
        <w:ind w:left="432" w:hanging="432"/>
      </w:pPr>
    </w:lvl>
    <w:lvl w:ilvl="1">
      <w:start w:val="1"/>
      <w:numFmt w:val="decimal"/>
      <w:lvlText w:val="%1.%2"/>
      <w:lvlJc w:val="left"/>
      <w:pPr>
        <w:tabs>
          <w:tab w:val="num" w:pos="576"/>
        </w:tabs>
        <w:ind w:left="576" w:hanging="576"/>
      </w:pPr>
    </w:lvl>
    <w:lvl w:ilvl="2">
      <w:start w:val="1"/>
      <w:numFmt w:val="decimal"/>
      <w:lvlText w:val="%1.%2.%3"/>
      <w:lvlJc w:val="left"/>
      <w:pPr>
        <w:tabs>
          <w:tab w:val="num" w:pos="720"/>
        </w:tabs>
        <w:ind w:left="720" w:hanging="720"/>
      </w:p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10" w15:restartNumberingAfterBreak="0">
    <w:nsid w:val="0CDD3752"/>
    <w:multiLevelType w:val="hybridMultilevel"/>
    <w:tmpl w:val="0BB2E9F6"/>
    <w:lvl w:ilvl="0" w:tplc="05C24DC0">
      <w:start w:val="1"/>
      <w:numFmt w:val="lowerLetter"/>
      <w:lvlText w:val="%1."/>
      <w:lvlJc w:val="left"/>
      <w:pPr>
        <w:ind w:left="720" w:hanging="360"/>
      </w:pPr>
      <w:rPr>
        <w:b w:val="0"/>
        <w:bCs/>
        <w:i/>
        <w:iCs/>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1" w15:restartNumberingAfterBreak="0">
    <w:nsid w:val="0E62797B"/>
    <w:multiLevelType w:val="hybridMultilevel"/>
    <w:tmpl w:val="038A0980"/>
    <w:lvl w:ilvl="0" w:tplc="F536CAF4">
      <w:start w:val="1"/>
      <w:numFmt w:val="decimal"/>
      <w:lvlText w:val="%1."/>
      <w:lvlJc w:val="left"/>
      <w:pPr>
        <w:ind w:left="360" w:hanging="360"/>
      </w:pPr>
      <w:rPr>
        <w:rFonts w:hint="default"/>
        <w:sz w:val="22"/>
      </w:rPr>
    </w:lvl>
    <w:lvl w:ilvl="1" w:tplc="240A0019" w:tentative="1">
      <w:start w:val="1"/>
      <w:numFmt w:val="lowerLetter"/>
      <w:lvlText w:val="%2."/>
      <w:lvlJc w:val="left"/>
      <w:pPr>
        <w:ind w:left="1080" w:hanging="360"/>
      </w:pPr>
    </w:lvl>
    <w:lvl w:ilvl="2" w:tplc="240A001B" w:tentative="1">
      <w:start w:val="1"/>
      <w:numFmt w:val="lowerRoman"/>
      <w:lvlText w:val="%3."/>
      <w:lvlJc w:val="right"/>
      <w:pPr>
        <w:ind w:left="1800" w:hanging="180"/>
      </w:pPr>
    </w:lvl>
    <w:lvl w:ilvl="3" w:tplc="240A000F" w:tentative="1">
      <w:start w:val="1"/>
      <w:numFmt w:val="decimal"/>
      <w:lvlText w:val="%4."/>
      <w:lvlJc w:val="left"/>
      <w:pPr>
        <w:ind w:left="2520" w:hanging="360"/>
      </w:pPr>
    </w:lvl>
    <w:lvl w:ilvl="4" w:tplc="240A0019" w:tentative="1">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abstractNum w:abstractNumId="12" w15:restartNumberingAfterBreak="0">
    <w:nsid w:val="114A7EB8"/>
    <w:multiLevelType w:val="hybridMultilevel"/>
    <w:tmpl w:val="5F8A96CE"/>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3" w15:restartNumberingAfterBreak="0">
    <w:nsid w:val="13955C0B"/>
    <w:multiLevelType w:val="hybridMultilevel"/>
    <w:tmpl w:val="A25410D8"/>
    <w:lvl w:ilvl="0" w:tplc="240A0001">
      <w:start w:val="1"/>
      <w:numFmt w:val="bullet"/>
      <w:lvlText w:val=""/>
      <w:lvlJc w:val="left"/>
      <w:pPr>
        <w:ind w:left="360" w:hanging="360"/>
      </w:pPr>
      <w:rPr>
        <w:rFonts w:ascii="Symbol" w:hAnsi="Symbol" w:hint="default"/>
      </w:rPr>
    </w:lvl>
    <w:lvl w:ilvl="1" w:tplc="67161524">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4" w15:restartNumberingAfterBreak="0">
    <w:nsid w:val="151A3BD8"/>
    <w:multiLevelType w:val="hybridMultilevel"/>
    <w:tmpl w:val="1FCC44F4"/>
    <w:lvl w:ilvl="0" w:tplc="AD2618AA">
      <w:start w:val="1"/>
      <w:numFmt w:val="bullet"/>
      <w:pStyle w:val="Prrafodelista"/>
      <w:lvlText w:val=""/>
      <w:lvlJc w:val="left"/>
      <w:pPr>
        <w:ind w:left="720" w:hanging="360"/>
      </w:pPr>
      <w:rPr>
        <w:rFonts w:ascii="Symbol" w:hAnsi="Symbol" w:hint="default"/>
        <w:sz w:val="20"/>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5" w15:restartNumberingAfterBreak="0">
    <w:nsid w:val="16BA0D73"/>
    <w:multiLevelType w:val="hybridMultilevel"/>
    <w:tmpl w:val="69648CE8"/>
    <w:lvl w:ilvl="0" w:tplc="0CBCEB8E">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6" w15:restartNumberingAfterBreak="0">
    <w:nsid w:val="1B485FC8"/>
    <w:multiLevelType w:val="hybridMultilevel"/>
    <w:tmpl w:val="AEFA408C"/>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7" w15:restartNumberingAfterBreak="0">
    <w:nsid w:val="1C190E92"/>
    <w:multiLevelType w:val="hybridMultilevel"/>
    <w:tmpl w:val="51BE760A"/>
    <w:lvl w:ilvl="0" w:tplc="0B8A240C">
      <w:numFmt w:val="bullet"/>
      <w:lvlText w:val="-"/>
      <w:lvlJc w:val="left"/>
      <w:pPr>
        <w:ind w:left="720" w:hanging="360"/>
      </w:pPr>
      <w:rPr>
        <w:rFonts w:ascii="Century Gothic" w:eastAsia="Times New Roman" w:hAnsi="Century Gothic" w:cs="Times New Roman" w:hint="default"/>
      </w:rPr>
    </w:lvl>
    <w:lvl w:ilvl="1" w:tplc="240A0003">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8" w15:restartNumberingAfterBreak="0">
    <w:nsid w:val="1FFD58F0"/>
    <w:multiLevelType w:val="hybridMultilevel"/>
    <w:tmpl w:val="2B4A40CA"/>
    <w:lvl w:ilvl="0" w:tplc="0D46763A">
      <w:numFmt w:val="bullet"/>
      <w:lvlText w:val="-"/>
      <w:lvlJc w:val="left"/>
      <w:pPr>
        <w:ind w:left="360" w:hanging="360"/>
      </w:pPr>
      <w:rPr>
        <w:rFonts w:ascii="Arial" w:eastAsia="Times New Roman" w:hAnsi="Arial" w:cs="Arial" w:hint="default"/>
      </w:rPr>
    </w:lvl>
    <w:lvl w:ilvl="1" w:tplc="0C0A0003" w:tentative="1">
      <w:start w:val="1"/>
      <w:numFmt w:val="bullet"/>
      <w:lvlText w:val="o"/>
      <w:lvlJc w:val="left"/>
      <w:pPr>
        <w:ind w:left="1080" w:hanging="360"/>
      </w:pPr>
      <w:rPr>
        <w:rFonts w:ascii="Courier New" w:hAnsi="Courier New" w:cs="Courier New" w:hint="default"/>
      </w:rPr>
    </w:lvl>
    <w:lvl w:ilvl="2" w:tplc="0C0A0005" w:tentative="1">
      <w:start w:val="1"/>
      <w:numFmt w:val="bullet"/>
      <w:lvlText w:val=""/>
      <w:lvlJc w:val="left"/>
      <w:pPr>
        <w:ind w:left="1800" w:hanging="360"/>
      </w:pPr>
      <w:rPr>
        <w:rFonts w:ascii="Wingdings" w:hAnsi="Wingdings" w:hint="default"/>
      </w:rPr>
    </w:lvl>
    <w:lvl w:ilvl="3" w:tplc="0C0A0001" w:tentative="1">
      <w:start w:val="1"/>
      <w:numFmt w:val="bullet"/>
      <w:lvlText w:val=""/>
      <w:lvlJc w:val="left"/>
      <w:pPr>
        <w:ind w:left="2520" w:hanging="360"/>
      </w:pPr>
      <w:rPr>
        <w:rFonts w:ascii="Symbol" w:hAnsi="Symbol" w:hint="default"/>
      </w:rPr>
    </w:lvl>
    <w:lvl w:ilvl="4" w:tplc="0C0A0003" w:tentative="1">
      <w:start w:val="1"/>
      <w:numFmt w:val="bullet"/>
      <w:lvlText w:val="o"/>
      <w:lvlJc w:val="left"/>
      <w:pPr>
        <w:ind w:left="3240" w:hanging="360"/>
      </w:pPr>
      <w:rPr>
        <w:rFonts w:ascii="Courier New" w:hAnsi="Courier New" w:cs="Courier New" w:hint="default"/>
      </w:rPr>
    </w:lvl>
    <w:lvl w:ilvl="5" w:tplc="0C0A0005" w:tentative="1">
      <w:start w:val="1"/>
      <w:numFmt w:val="bullet"/>
      <w:lvlText w:val=""/>
      <w:lvlJc w:val="left"/>
      <w:pPr>
        <w:ind w:left="3960" w:hanging="360"/>
      </w:pPr>
      <w:rPr>
        <w:rFonts w:ascii="Wingdings" w:hAnsi="Wingdings" w:hint="default"/>
      </w:rPr>
    </w:lvl>
    <w:lvl w:ilvl="6" w:tplc="0C0A0001" w:tentative="1">
      <w:start w:val="1"/>
      <w:numFmt w:val="bullet"/>
      <w:lvlText w:val=""/>
      <w:lvlJc w:val="left"/>
      <w:pPr>
        <w:ind w:left="4680" w:hanging="360"/>
      </w:pPr>
      <w:rPr>
        <w:rFonts w:ascii="Symbol" w:hAnsi="Symbol" w:hint="default"/>
      </w:rPr>
    </w:lvl>
    <w:lvl w:ilvl="7" w:tplc="0C0A0003" w:tentative="1">
      <w:start w:val="1"/>
      <w:numFmt w:val="bullet"/>
      <w:lvlText w:val="o"/>
      <w:lvlJc w:val="left"/>
      <w:pPr>
        <w:ind w:left="5400" w:hanging="360"/>
      </w:pPr>
      <w:rPr>
        <w:rFonts w:ascii="Courier New" w:hAnsi="Courier New" w:cs="Courier New" w:hint="default"/>
      </w:rPr>
    </w:lvl>
    <w:lvl w:ilvl="8" w:tplc="0C0A0005" w:tentative="1">
      <w:start w:val="1"/>
      <w:numFmt w:val="bullet"/>
      <w:lvlText w:val=""/>
      <w:lvlJc w:val="left"/>
      <w:pPr>
        <w:ind w:left="6120" w:hanging="360"/>
      </w:pPr>
      <w:rPr>
        <w:rFonts w:ascii="Wingdings" w:hAnsi="Wingdings" w:hint="default"/>
      </w:rPr>
    </w:lvl>
  </w:abstractNum>
  <w:abstractNum w:abstractNumId="19" w15:restartNumberingAfterBreak="0">
    <w:nsid w:val="23842CF2"/>
    <w:multiLevelType w:val="hybridMultilevel"/>
    <w:tmpl w:val="C7BC10DC"/>
    <w:lvl w:ilvl="0" w:tplc="2B00155C">
      <w:start w:val="1"/>
      <w:numFmt w:val="decimal"/>
      <w:pStyle w:val="Ttulo1"/>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0" w15:restartNumberingAfterBreak="0">
    <w:nsid w:val="24BD178F"/>
    <w:multiLevelType w:val="hybridMultilevel"/>
    <w:tmpl w:val="6936DE94"/>
    <w:lvl w:ilvl="0" w:tplc="703AC2E2">
      <w:start w:val="1"/>
      <w:numFmt w:val="bullet"/>
      <w:lvlText w:val="-"/>
      <w:lvlJc w:val="left"/>
      <w:pPr>
        <w:tabs>
          <w:tab w:val="num" w:pos="360"/>
        </w:tabs>
        <w:ind w:left="360" w:hanging="360"/>
      </w:pPr>
    </w:lvl>
    <w:lvl w:ilvl="1" w:tplc="0C0A0003">
      <w:start w:val="1"/>
      <w:numFmt w:val="bullet"/>
      <w:lvlText w:val="o"/>
      <w:lvlJc w:val="left"/>
      <w:pPr>
        <w:tabs>
          <w:tab w:val="num" w:pos="1440"/>
        </w:tabs>
        <w:ind w:left="1440" w:hanging="360"/>
      </w:pPr>
      <w:rPr>
        <w:rFonts w:ascii="Courier New" w:hAnsi="Courier New" w:cs="Times New Roman" w:hint="default"/>
      </w:rPr>
    </w:lvl>
    <w:lvl w:ilvl="2" w:tplc="0C0A0005">
      <w:start w:val="1"/>
      <w:numFmt w:val="bullet"/>
      <w:lvlText w:val=""/>
      <w:lvlJc w:val="left"/>
      <w:pPr>
        <w:tabs>
          <w:tab w:val="num" w:pos="2160"/>
        </w:tabs>
        <w:ind w:left="2160" w:hanging="360"/>
      </w:pPr>
      <w:rPr>
        <w:rFonts w:ascii="Wingdings" w:hAnsi="Wingdings" w:hint="default"/>
      </w:rPr>
    </w:lvl>
    <w:lvl w:ilvl="3" w:tplc="0C0A0001">
      <w:start w:val="1"/>
      <w:numFmt w:val="bullet"/>
      <w:lvlText w:val=""/>
      <w:lvlJc w:val="left"/>
      <w:pPr>
        <w:tabs>
          <w:tab w:val="num" w:pos="2880"/>
        </w:tabs>
        <w:ind w:left="2880" w:hanging="360"/>
      </w:pPr>
      <w:rPr>
        <w:rFonts w:ascii="Symbol" w:hAnsi="Symbol" w:hint="default"/>
      </w:rPr>
    </w:lvl>
    <w:lvl w:ilvl="4" w:tplc="0C0A0003">
      <w:start w:val="1"/>
      <w:numFmt w:val="bullet"/>
      <w:lvlText w:val="o"/>
      <w:lvlJc w:val="left"/>
      <w:pPr>
        <w:tabs>
          <w:tab w:val="num" w:pos="3600"/>
        </w:tabs>
        <w:ind w:left="3600" w:hanging="360"/>
      </w:pPr>
      <w:rPr>
        <w:rFonts w:ascii="Courier New" w:hAnsi="Courier New" w:cs="Times New Roman" w:hint="default"/>
      </w:rPr>
    </w:lvl>
    <w:lvl w:ilvl="5" w:tplc="0C0A0005">
      <w:start w:val="1"/>
      <w:numFmt w:val="bullet"/>
      <w:lvlText w:val=""/>
      <w:lvlJc w:val="left"/>
      <w:pPr>
        <w:tabs>
          <w:tab w:val="num" w:pos="4320"/>
        </w:tabs>
        <w:ind w:left="4320" w:hanging="360"/>
      </w:pPr>
      <w:rPr>
        <w:rFonts w:ascii="Wingdings" w:hAnsi="Wingdings" w:hint="default"/>
      </w:rPr>
    </w:lvl>
    <w:lvl w:ilvl="6" w:tplc="0C0A0001">
      <w:start w:val="1"/>
      <w:numFmt w:val="bullet"/>
      <w:lvlText w:val=""/>
      <w:lvlJc w:val="left"/>
      <w:pPr>
        <w:tabs>
          <w:tab w:val="num" w:pos="5040"/>
        </w:tabs>
        <w:ind w:left="5040" w:hanging="360"/>
      </w:pPr>
      <w:rPr>
        <w:rFonts w:ascii="Symbol" w:hAnsi="Symbol" w:hint="default"/>
      </w:rPr>
    </w:lvl>
    <w:lvl w:ilvl="7" w:tplc="0C0A0003">
      <w:start w:val="1"/>
      <w:numFmt w:val="bullet"/>
      <w:lvlText w:val="o"/>
      <w:lvlJc w:val="left"/>
      <w:pPr>
        <w:tabs>
          <w:tab w:val="num" w:pos="5760"/>
        </w:tabs>
        <w:ind w:left="5760" w:hanging="360"/>
      </w:pPr>
      <w:rPr>
        <w:rFonts w:ascii="Courier New" w:hAnsi="Courier New" w:cs="Times New Roman" w:hint="default"/>
      </w:rPr>
    </w:lvl>
    <w:lvl w:ilvl="8" w:tplc="0C0A0005">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250B42FC"/>
    <w:multiLevelType w:val="hybridMultilevel"/>
    <w:tmpl w:val="FFFFFFFF"/>
    <w:lvl w:ilvl="0" w:tplc="FBC418F4">
      <w:start w:val="1"/>
      <w:numFmt w:val="bullet"/>
      <w:lvlText w:val="-"/>
      <w:lvlJc w:val="left"/>
      <w:pPr>
        <w:ind w:left="720" w:hanging="360"/>
      </w:pPr>
      <w:rPr>
        <w:rFonts w:ascii="&quot;Calibri&quot;,sans-serif" w:hAnsi="&quot;Calibri&quot;,sans-serif" w:hint="default"/>
      </w:rPr>
    </w:lvl>
    <w:lvl w:ilvl="1" w:tplc="B6603992">
      <w:start w:val="1"/>
      <w:numFmt w:val="bullet"/>
      <w:lvlText w:val="o"/>
      <w:lvlJc w:val="left"/>
      <w:pPr>
        <w:ind w:left="1440" w:hanging="360"/>
      </w:pPr>
      <w:rPr>
        <w:rFonts w:ascii="Courier New" w:hAnsi="Courier New" w:hint="default"/>
      </w:rPr>
    </w:lvl>
    <w:lvl w:ilvl="2" w:tplc="0E4CFD54">
      <w:start w:val="1"/>
      <w:numFmt w:val="bullet"/>
      <w:lvlText w:val=""/>
      <w:lvlJc w:val="left"/>
      <w:pPr>
        <w:ind w:left="2160" w:hanging="360"/>
      </w:pPr>
      <w:rPr>
        <w:rFonts w:ascii="Wingdings" w:hAnsi="Wingdings" w:hint="default"/>
      </w:rPr>
    </w:lvl>
    <w:lvl w:ilvl="3" w:tplc="467C8336">
      <w:start w:val="1"/>
      <w:numFmt w:val="bullet"/>
      <w:lvlText w:val=""/>
      <w:lvlJc w:val="left"/>
      <w:pPr>
        <w:ind w:left="2880" w:hanging="360"/>
      </w:pPr>
      <w:rPr>
        <w:rFonts w:ascii="Symbol" w:hAnsi="Symbol" w:hint="default"/>
      </w:rPr>
    </w:lvl>
    <w:lvl w:ilvl="4" w:tplc="49AA7A64">
      <w:start w:val="1"/>
      <w:numFmt w:val="bullet"/>
      <w:lvlText w:val="o"/>
      <w:lvlJc w:val="left"/>
      <w:pPr>
        <w:ind w:left="3600" w:hanging="360"/>
      </w:pPr>
      <w:rPr>
        <w:rFonts w:ascii="Courier New" w:hAnsi="Courier New" w:hint="default"/>
      </w:rPr>
    </w:lvl>
    <w:lvl w:ilvl="5" w:tplc="D7E86BD0">
      <w:start w:val="1"/>
      <w:numFmt w:val="bullet"/>
      <w:lvlText w:val=""/>
      <w:lvlJc w:val="left"/>
      <w:pPr>
        <w:ind w:left="4320" w:hanging="360"/>
      </w:pPr>
      <w:rPr>
        <w:rFonts w:ascii="Wingdings" w:hAnsi="Wingdings" w:hint="default"/>
      </w:rPr>
    </w:lvl>
    <w:lvl w:ilvl="6" w:tplc="7CC6407A">
      <w:start w:val="1"/>
      <w:numFmt w:val="bullet"/>
      <w:lvlText w:val=""/>
      <w:lvlJc w:val="left"/>
      <w:pPr>
        <w:ind w:left="5040" w:hanging="360"/>
      </w:pPr>
      <w:rPr>
        <w:rFonts w:ascii="Symbol" w:hAnsi="Symbol" w:hint="default"/>
      </w:rPr>
    </w:lvl>
    <w:lvl w:ilvl="7" w:tplc="075217E2">
      <w:start w:val="1"/>
      <w:numFmt w:val="bullet"/>
      <w:lvlText w:val="o"/>
      <w:lvlJc w:val="left"/>
      <w:pPr>
        <w:ind w:left="5760" w:hanging="360"/>
      </w:pPr>
      <w:rPr>
        <w:rFonts w:ascii="Courier New" w:hAnsi="Courier New" w:hint="default"/>
      </w:rPr>
    </w:lvl>
    <w:lvl w:ilvl="8" w:tplc="AD343AE0">
      <w:start w:val="1"/>
      <w:numFmt w:val="bullet"/>
      <w:lvlText w:val=""/>
      <w:lvlJc w:val="left"/>
      <w:pPr>
        <w:ind w:left="6480" w:hanging="360"/>
      </w:pPr>
      <w:rPr>
        <w:rFonts w:ascii="Wingdings" w:hAnsi="Wingdings" w:hint="default"/>
      </w:rPr>
    </w:lvl>
  </w:abstractNum>
  <w:abstractNum w:abstractNumId="22" w15:restartNumberingAfterBreak="0">
    <w:nsid w:val="281E410B"/>
    <w:multiLevelType w:val="hybridMultilevel"/>
    <w:tmpl w:val="EAB48910"/>
    <w:lvl w:ilvl="0" w:tplc="0D46763A">
      <w:numFmt w:val="bullet"/>
      <w:lvlText w:val="-"/>
      <w:lvlJc w:val="left"/>
      <w:pPr>
        <w:ind w:left="360" w:hanging="360"/>
      </w:pPr>
      <w:rPr>
        <w:rFonts w:ascii="Arial" w:eastAsia="Times New Roman" w:hAnsi="Arial" w:cs="Aria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3" w15:restartNumberingAfterBreak="0">
    <w:nsid w:val="29086481"/>
    <w:multiLevelType w:val="hybridMultilevel"/>
    <w:tmpl w:val="4F12E162"/>
    <w:lvl w:ilvl="0" w:tplc="329CD77C">
      <w:numFmt w:val="bullet"/>
      <w:lvlText w:val="•"/>
      <w:lvlJc w:val="left"/>
      <w:pPr>
        <w:ind w:left="1080" w:hanging="720"/>
      </w:pPr>
      <w:rPr>
        <w:rFonts w:ascii="Century Gothic" w:eastAsia="Arial" w:hAnsi="Century Gothic" w:cs="Aria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4" w15:restartNumberingAfterBreak="0">
    <w:nsid w:val="2E1F2A07"/>
    <w:multiLevelType w:val="hybridMultilevel"/>
    <w:tmpl w:val="0F4C31C0"/>
    <w:lvl w:ilvl="0" w:tplc="240A0017">
      <w:start w:val="1"/>
      <w:numFmt w:val="lowerLetter"/>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5" w15:restartNumberingAfterBreak="0">
    <w:nsid w:val="32977807"/>
    <w:multiLevelType w:val="hybridMultilevel"/>
    <w:tmpl w:val="FFFFFFFF"/>
    <w:styleLink w:val="Estilo5"/>
    <w:lvl w:ilvl="0" w:tplc="CA7EEF22">
      <w:start w:val="1"/>
      <w:numFmt w:val="bullet"/>
      <w:lvlText w:val="-"/>
      <w:lvlJc w:val="left"/>
      <w:pPr>
        <w:ind w:left="720" w:hanging="360"/>
      </w:pPr>
      <w:rPr>
        <w:rFonts w:ascii="&quot;Calibri&quot;,sans-serif" w:hAnsi="&quot;Calibri&quot;,sans-serif" w:hint="default"/>
      </w:rPr>
    </w:lvl>
    <w:lvl w:ilvl="1" w:tplc="77A227FE">
      <w:start w:val="1"/>
      <w:numFmt w:val="bullet"/>
      <w:lvlText w:val="o"/>
      <w:lvlJc w:val="left"/>
      <w:pPr>
        <w:ind w:left="1440" w:hanging="360"/>
      </w:pPr>
      <w:rPr>
        <w:rFonts w:ascii="Courier New" w:hAnsi="Courier New" w:hint="default"/>
      </w:rPr>
    </w:lvl>
    <w:lvl w:ilvl="2" w:tplc="98BCF8A4">
      <w:start w:val="1"/>
      <w:numFmt w:val="bullet"/>
      <w:lvlText w:val=""/>
      <w:lvlJc w:val="left"/>
      <w:pPr>
        <w:ind w:left="2160" w:hanging="360"/>
      </w:pPr>
      <w:rPr>
        <w:rFonts w:ascii="Wingdings" w:hAnsi="Wingdings" w:hint="default"/>
      </w:rPr>
    </w:lvl>
    <w:lvl w:ilvl="3" w:tplc="58D8D954">
      <w:start w:val="1"/>
      <w:numFmt w:val="bullet"/>
      <w:lvlText w:val=""/>
      <w:lvlJc w:val="left"/>
      <w:pPr>
        <w:ind w:left="2880" w:hanging="360"/>
      </w:pPr>
      <w:rPr>
        <w:rFonts w:ascii="Symbol" w:hAnsi="Symbol" w:hint="default"/>
      </w:rPr>
    </w:lvl>
    <w:lvl w:ilvl="4" w:tplc="208CEC12">
      <w:start w:val="1"/>
      <w:numFmt w:val="bullet"/>
      <w:lvlText w:val="o"/>
      <w:lvlJc w:val="left"/>
      <w:pPr>
        <w:ind w:left="3600" w:hanging="360"/>
      </w:pPr>
      <w:rPr>
        <w:rFonts w:ascii="Courier New" w:hAnsi="Courier New" w:hint="default"/>
      </w:rPr>
    </w:lvl>
    <w:lvl w:ilvl="5" w:tplc="351035EC">
      <w:start w:val="1"/>
      <w:numFmt w:val="bullet"/>
      <w:lvlText w:val=""/>
      <w:lvlJc w:val="left"/>
      <w:pPr>
        <w:ind w:left="4320" w:hanging="360"/>
      </w:pPr>
      <w:rPr>
        <w:rFonts w:ascii="Wingdings" w:hAnsi="Wingdings" w:hint="default"/>
      </w:rPr>
    </w:lvl>
    <w:lvl w:ilvl="6" w:tplc="FA2CED6E">
      <w:start w:val="1"/>
      <w:numFmt w:val="bullet"/>
      <w:lvlText w:val=""/>
      <w:lvlJc w:val="left"/>
      <w:pPr>
        <w:ind w:left="5040" w:hanging="360"/>
      </w:pPr>
      <w:rPr>
        <w:rFonts w:ascii="Symbol" w:hAnsi="Symbol" w:hint="default"/>
      </w:rPr>
    </w:lvl>
    <w:lvl w:ilvl="7" w:tplc="3B8CEB10">
      <w:start w:val="1"/>
      <w:numFmt w:val="bullet"/>
      <w:lvlText w:val="o"/>
      <w:lvlJc w:val="left"/>
      <w:pPr>
        <w:ind w:left="5760" w:hanging="360"/>
      </w:pPr>
      <w:rPr>
        <w:rFonts w:ascii="Courier New" w:hAnsi="Courier New" w:hint="default"/>
      </w:rPr>
    </w:lvl>
    <w:lvl w:ilvl="8" w:tplc="84786130">
      <w:start w:val="1"/>
      <w:numFmt w:val="bullet"/>
      <w:lvlText w:val=""/>
      <w:lvlJc w:val="left"/>
      <w:pPr>
        <w:ind w:left="6480" w:hanging="360"/>
      </w:pPr>
      <w:rPr>
        <w:rFonts w:ascii="Wingdings" w:hAnsi="Wingdings" w:hint="default"/>
      </w:rPr>
    </w:lvl>
  </w:abstractNum>
  <w:abstractNum w:abstractNumId="26" w15:restartNumberingAfterBreak="0">
    <w:nsid w:val="341012FD"/>
    <w:multiLevelType w:val="multilevel"/>
    <w:tmpl w:val="240A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7" w15:restartNumberingAfterBreak="0">
    <w:nsid w:val="3510675D"/>
    <w:multiLevelType w:val="hybridMultilevel"/>
    <w:tmpl w:val="A734FABE"/>
    <w:lvl w:ilvl="0" w:tplc="7CC4CBF2">
      <w:numFmt w:val="bullet"/>
      <w:lvlText w:val="-"/>
      <w:lvlJc w:val="left"/>
      <w:pPr>
        <w:ind w:left="720" w:hanging="360"/>
      </w:pPr>
      <w:rPr>
        <w:rFonts w:ascii="Century Gothic" w:eastAsia="Arial" w:hAnsi="Century Gothic" w:cs="Arial" w:hint="default"/>
      </w:rPr>
    </w:lvl>
    <w:lvl w:ilvl="1" w:tplc="240A0003">
      <w:start w:val="1"/>
      <w:numFmt w:val="bullet"/>
      <w:lvlText w:val="o"/>
      <w:lvlJc w:val="left"/>
      <w:pPr>
        <w:ind w:left="1440" w:hanging="360"/>
      </w:pPr>
      <w:rPr>
        <w:rFonts w:ascii="Courier New" w:hAnsi="Courier New" w:cs="Courier New" w:hint="default"/>
      </w:rPr>
    </w:lvl>
    <w:lvl w:ilvl="2" w:tplc="240A0005">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8" w15:restartNumberingAfterBreak="0">
    <w:nsid w:val="357B752C"/>
    <w:multiLevelType w:val="hybridMultilevel"/>
    <w:tmpl w:val="5EB4B894"/>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9" w15:restartNumberingAfterBreak="0">
    <w:nsid w:val="38BF3087"/>
    <w:multiLevelType w:val="hybridMultilevel"/>
    <w:tmpl w:val="F6F83BF0"/>
    <w:lvl w:ilvl="0" w:tplc="240A0017">
      <w:start w:val="1"/>
      <w:numFmt w:val="lowerLetter"/>
      <w:lvlText w:val="%1)"/>
      <w:lvlJc w:val="left"/>
      <w:pPr>
        <w:ind w:left="720" w:hanging="360"/>
      </w:pPr>
      <w:rPr>
        <w:rFonts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0" w15:restartNumberingAfterBreak="0">
    <w:nsid w:val="3C431819"/>
    <w:multiLevelType w:val="hybridMultilevel"/>
    <w:tmpl w:val="56009908"/>
    <w:lvl w:ilvl="0" w:tplc="0409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1" w15:restartNumberingAfterBreak="0">
    <w:nsid w:val="3E8B24D8"/>
    <w:multiLevelType w:val="hybridMultilevel"/>
    <w:tmpl w:val="EF5E7340"/>
    <w:lvl w:ilvl="0" w:tplc="0C0A0001">
      <w:start w:val="1"/>
      <w:numFmt w:val="bullet"/>
      <w:lvlText w:val=""/>
      <w:lvlJc w:val="left"/>
      <w:pPr>
        <w:ind w:left="720" w:hanging="360"/>
      </w:pPr>
      <w:rPr>
        <w:rFonts w:ascii="Symbol" w:hAnsi="Symbol" w:hint="default"/>
      </w:rPr>
    </w:lvl>
    <w:lvl w:ilvl="1" w:tplc="0C0A0003">
      <w:start w:val="1"/>
      <w:numFmt w:val="bullet"/>
      <w:lvlText w:val="o"/>
      <w:lvlJc w:val="left"/>
      <w:pPr>
        <w:ind w:left="1440" w:hanging="360"/>
      </w:pPr>
      <w:rPr>
        <w:rFonts w:ascii="Courier New" w:hAnsi="Courier New" w:cs="Courier New" w:hint="default"/>
      </w:rPr>
    </w:lvl>
    <w:lvl w:ilvl="2" w:tplc="0C0A0005">
      <w:start w:val="1"/>
      <w:numFmt w:val="bullet"/>
      <w:lvlText w:val=""/>
      <w:lvlJc w:val="left"/>
      <w:pPr>
        <w:ind w:left="2160" w:hanging="360"/>
      </w:pPr>
      <w:rPr>
        <w:rFonts w:ascii="Wingdings" w:hAnsi="Wingdings" w:hint="default"/>
      </w:rPr>
    </w:lvl>
    <w:lvl w:ilvl="3" w:tplc="0C0A0001">
      <w:start w:val="1"/>
      <w:numFmt w:val="bullet"/>
      <w:lvlText w:val=""/>
      <w:lvlJc w:val="left"/>
      <w:pPr>
        <w:ind w:left="2880" w:hanging="360"/>
      </w:pPr>
      <w:rPr>
        <w:rFonts w:ascii="Symbol" w:hAnsi="Symbol" w:hint="default"/>
      </w:rPr>
    </w:lvl>
    <w:lvl w:ilvl="4" w:tplc="0C0A0003">
      <w:start w:val="1"/>
      <w:numFmt w:val="bullet"/>
      <w:lvlText w:val="o"/>
      <w:lvlJc w:val="left"/>
      <w:pPr>
        <w:ind w:left="3600" w:hanging="360"/>
      </w:pPr>
      <w:rPr>
        <w:rFonts w:ascii="Courier New" w:hAnsi="Courier New" w:cs="Courier New" w:hint="default"/>
      </w:rPr>
    </w:lvl>
    <w:lvl w:ilvl="5" w:tplc="0C0A0005">
      <w:start w:val="1"/>
      <w:numFmt w:val="bullet"/>
      <w:lvlText w:val=""/>
      <w:lvlJc w:val="left"/>
      <w:pPr>
        <w:ind w:left="4320" w:hanging="360"/>
      </w:pPr>
      <w:rPr>
        <w:rFonts w:ascii="Wingdings" w:hAnsi="Wingdings" w:hint="default"/>
      </w:rPr>
    </w:lvl>
    <w:lvl w:ilvl="6" w:tplc="0C0A0001">
      <w:start w:val="1"/>
      <w:numFmt w:val="bullet"/>
      <w:lvlText w:val=""/>
      <w:lvlJc w:val="left"/>
      <w:pPr>
        <w:ind w:left="5040" w:hanging="360"/>
      </w:pPr>
      <w:rPr>
        <w:rFonts w:ascii="Symbol" w:hAnsi="Symbol" w:hint="default"/>
      </w:rPr>
    </w:lvl>
    <w:lvl w:ilvl="7" w:tplc="0C0A0003">
      <w:start w:val="1"/>
      <w:numFmt w:val="bullet"/>
      <w:lvlText w:val="o"/>
      <w:lvlJc w:val="left"/>
      <w:pPr>
        <w:ind w:left="5760" w:hanging="360"/>
      </w:pPr>
      <w:rPr>
        <w:rFonts w:ascii="Courier New" w:hAnsi="Courier New" w:cs="Courier New" w:hint="default"/>
      </w:rPr>
    </w:lvl>
    <w:lvl w:ilvl="8" w:tplc="0C0A0005">
      <w:start w:val="1"/>
      <w:numFmt w:val="bullet"/>
      <w:lvlText w:val=""/>
      <w:lvlJc w:val="left"/>
      <w:pPr>
        <w:ind w:left="6480" w:hanging="360"/>
      </w:pPr>
      <w:rPr>
        <w:rFonts w:ascii="Wingdings" w:hAnsi="Wingdings" w:hint="default"/>
      </w:rPr>
    </w:lvl>
  </w:abstractNum>
  <w:abstractNum w:abstractNumId="32" w15:restartNumberingAfterBreak="0">
    <w:nsid w:val="40025523"/>
    <w:multiLevelType w:val="multilevel"/>
    <w:tmpl w:val="04300C7A"/>
    <w:lvl w:ilvl="0">
      <w:start w:val="1"/>
      <w:numFmt w:val="bullet"/>
      <w:lvlText w:val=""/>
      <w:lvlJc w:val="left"/>
      <w:pPr>
        <w:tabs>
          <w:tab w:val="num" w:pos="360"/>
        </w:tabs>
        <w:ind w:left="360" w:hanging="360"/>
      </w:pPr>
      <w:rPr>
        <w:rFonts w:ascii="Symbol" w:hAnsi="Symbol" w:hint="default"/>
        <w:color w:val="auto"/>
      </w:rPr>
    </w:lvl>
    <w:lvl w:ilvl="1">
      <w:start w:val="1"/>
      <w:numFmt w:val="bullet"/>
      <w:lvlText w:val=""/>
      <w:lvlJc w:val="left"/>
      <w:pPr>
        <w:tabs>
          <w:tab w:val="num" w:pos="720"/>
        </w:tabs>
        <w:ind w:left="720" w:hanging="360"/>
      </w:pPr>
      <w:rPr>
        <w:rFonts w:ascii="Wingdings" w:hAnsi="Wingdings" w:hint="default"/>
      </w:rPr>
    </w:lvl>
    <w:lvl w:ilvl="2">
      <w:start w:val="1"/>
      <w:numFmt w:val="bullet"/>
      <w:lvlText w:val=""/>
      <w:lvlJc w:val="left"/>
      <w:pPr>
        <w:tabs>
          <w:tab w:val="num" w:pos="1080"/>
        </w:tabs>
        <w:ind w:left="1080" w:hanging="360"/>
      </w:pPr>
      <w:rPr>
        <w:rFonts w:ascii="Wingdings" w:hAnsi="Wingding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340"/>
        </w:tabs>
        <w:ind w:left="340" w:hanging="340"/>
      </w:pPr>
      <w:rPr>
        <w:rFonts w:ascii="Symbol" w:hAnsi="Symbol" w:hint="default"/>
        <w:color w:val="auto"/>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33" w15:restartNumberingAfterBreak="0">
    <w:nsid w:val="4E9D193D"/>
    <w:multiLevelType w:val="hybridMultilevel"/>
    <w:tmpl w:val="776CC5C8"/>
    <w:lvl w:ilvl="0" w:tplc="0E4A94E6">
      <w:start w:val="1"/>
      <w:numFmt w:val="decimal"/>
      <w:lvlText w:val="%1.1.1.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4" w15:restartNumberingAfterBreak="0">
    <w:nsid w:val="4F193A2D"/>
    <w:multiLevelType w:val="hybridMultilevel"/>
    <w:tmpl w:val="58762686"/>
    <w:lvl w:ilvl="0" w:tplc="240A0001">
      <w:start w:val="1"/>
      <w:numFmt w:val="bullet"/>
      <w:lvlText w:val=""/>
      <w:lvlJc w:val="left"/>
      <w:pPr>
        <w:ind w:left="426" w:hanging="360"/>
      </w:pPr>
      <w:rPr>
        <w:rFonts w:ascii="Symbol" w:hAnsi="Symbol" w:hint="default"/>
      </w:rPr>
    </w:lvl>
    <w:lvl w:ilvl="1" w:tplc="240A0003" w:tentative="1">
      <w:start w:val="1"/>
      <w:numFmt w:val="bullet"/>
      <w:lvlText w:val="o"/>
      <w:lvlJc w:val="left"/>
      <w:pPr>
        <w:ind w:left="1146" w:hanging="360"/>
      </w:pPr>
      <w:rPr>
        <w:rFonts w:ascii="Courier New" w:hAnsi="Courier New" w:cs="Courier New" w:hint="default"/>
      </w:rPr>
    </w:lvl>
    <w:lvl w:ilvl="2" w:tplc="240A0005" w:tentative="1">
      <w:start w:val="1"/>
      <w:numFmt w:val="bullet"/>
      <w:lvlText w:val=""/>
      <w:lvlJc w:val="left"/>
      <w:pPr>
        <w:ind w:left="1866" w:hanging="360"/>
      </w:pPr>
      <w:rPr>
        <w:rFonts w:ascii="Wingdings" w:hAnsi="Wingdings" w:hint="default"/>
      </w:rPr>
    </w:lvl>
    <w:lvl w:ilvl="3" w:tplc="240A0001">
      <w:start w:val="1"/>
      <w:numFmt w:val="bullet"/>
      <w:lvlText w:val=""/>
      <w:lvlJc w:val="left"/>
      <w:pPr>
        <w:ind w:left="2586" w:hanging="360"/>
      </w:pPr>
      <w:rPr>
        <w:rFonts w:ascii="Symbol" w:hAnsi="Symbol" w:hint="default"/>
      </w:rPr>
    </w:lvl>
    <w:lvl w:ilvl="4" w:tplc="240A0003" w:tentative="1">
      <w:start w:val="1"/>
      <w:numFmt w:val="bullet"/>
      <w:lvlText w:val="o"/>
      <w:lvlJc w:val="left"/>
      <w:pPr>
        <w:ind w:left="3306" w:hanging="360"/>
      </w:pPr>
      <w:rPr>
        <w:rFonts w:ascii="Courier New" w:hAnsi="Courier New" w:cs="Courier New" w:hint="default"/>
      </w:rPr>
    </w:lvl>
    <w:lvl w:ilvl="5" w:tplc="240A0005" w:tentative="1">
      <w:start w:val="1"/>
      <w:numFmt w:val="bullet"/>
      <w:lvlText w:val=""/>
      <w:lvlJc w:val="left"/>
      <w:pPr>
        <w:ind w:left="4026" w:hanging="360"/>
      </w:pPr>
      <w:rPr>
        <w:rFonts w:ascii="Wingdings" w:hAnsi="Wingdings" w:hint="default"/>
      </w:rPr>
    </w:lvl>
    <w:lvl w:ilvl="6" w:tplc="240A0001" w:tentative="1">
      <w:start w:val="1"/>
      <w:numFmt w:val="bullet"/>
      <w:lvlText w:val=""/>
      <w:lvlJc w:val="left"/>
      <w:pPr>
        <w:ind w:left="4746" w:hanging="360"/>
      </w:pPr>
      <w:rPr>
        <w:rFonts w:ascii="Symbol" w:hAnsi="Symbol" w:hint="default"/>
      </w:rPr>
    </w:lvl>
    <w:lvl w:ilvl="7" w:tplc="240A0003" w:tentative="1">
      <w:start w:val="1"/>
      <w:numFmt w:val="bullet"/>
      <w:lvlText w:val="o"/>
      <w:lvlJc w:val="left"/>
      <w:pPr>
        <w:ind w:left="5466" w:hanging="360"/>
      </w:pPr>
      <w:rPr>
        <w:rFonts w:ascii="Courier New" w:hAnsi="Courier New" w:cs="Courier New" w:hint="default"/>
      </w:rPr>
    </w:lvl>
    <w:lvl w:ilvl="8" w:tplc="240A0005" w:tentative="1">
      <w:start w:val="1"/>
      <w:numFmt w:val="bullet"/>
      <w:lvlText w:val=""/>
      <w:lvlJc w:val="left"/>
      <w:pPr>
        <w:ind w:left="6186" w:hanging="360"/>
      </w:pPr>
      <w:rPr>
        <w:rFonts w:ascii="Wingdings" w:hAnsi="Wingdings" w:hint="default"/>
      </w:rPr>
    </w:lvl>
  </w:abstractNum>
  <w:abstractNum w:abstractNumId="35" w15:restartNumberingAfterBreak="0">
    <w:nsid w:val="4F8B3FDC"/>
    <w:multiLevelType w:val="hybridMultilevel"/>
    <w:tmpl w:val="C4441B66"/>
    <w:styleLink w:val="Nivel5"/>
    <w:lvl w:ilvl="0" w:tplc="DF369A04">
      <w:start w:val="1"/>
      <w:numFmt w:val="bullet"/>
      <w:lvlText w:val=""/>
      <w:lvlJc w:val="left"/>
      <w:pPr>
        <w:ind w:left="360" w:hanging="360"/>
      </w:pPr>
      <w:rPr>
        <w:rFonts w:ascii="Symbol" w:hAnsi="Symbol" w:hint="default"/>
      </w:rPr>
    </w:lvl>
    <w:lvl w:ilvl="1" w:tplc="240A0005">
      <w:start w:val="1"/>
      <w:numFmt w:val="bullet"/>
      <w:lvlText w:val=""/>
      <w:lvlJc w:val="left"/>
      <w:pPr>
        <w:ind w:left="1080" w:hanging="360"/>
      </w:pPr>
      <w:rPr>
        <w:rFonts w:ascii="Wingdings" w:hAnsi="Wingdings"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36" w15:restartNumberingAfterBreak="0">
    <w:nsid w:val="52CC3093"/>
    <w:multiLevelType w:val="hybridMultilevel"/>
    <w:tmpl w:val="77846530"/>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7" w15:restartNumberingAfterBreak="0">
    <w:nsid w:val="53065D19"/>
    <w:multiLevelType w:val="multilevel"/>
    <w:tmpl w:val="7D3CDAEC"/>
    <w:lvl w:ilvl="0">
      <w:start w:val="1"/>
      <w:numFmt w:val="decimal"/>
      <w:lvlText w:val="%1."/>
      <w:lvlJc w:val="left"/>
      <w:pPr>
        <w:ind w:left="720" w:hanging="360"/>
      </w:pPr>
      <w:rPr>
        <w:rFonts w:hint="default"/>
      </w:rPr>
    </w:lvl>
    <w:lvl w:ilvl="1">
      <w:start w:val="1"/>
      <w:numFmt w:val="decimal"/>
      <w:pStyle w:val="Ttulo2"/>
      <w:isLgl/>
      <w:lvlText w:val="%1.%2"/>
      <w:lvlJc w:val="left"/>
      <w:pPr>
        <w:ind w:left="720" w:hanging="360"/>
      </w:pPr>
    </w:lvl>
    <w:lvl w:ilvl="2">
      <w:start w:val="1"/>
      <w:numFmt w:val="decimal"/>
      <w:pStyle w:val="Ttulo3"/>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38" w15:restartNumberingAfterBreak="0">
    <w:nsid w:val="551D71EF"/>
    <w:multiLevelType w:val="hybridMultilevel"/>
    <w:tmpl w:val="393CFA4E"/>
    <w:lvl w:ilvl="0" w:tplc="306AA7FA">
      <w:start w:val="1"/>
      <w:numFmt w:val="bullet"/>
      <w:lvlText w:val=""/>
      <w:lvlJc w:val="left"/>
      <w:pPr>
        <w:ind w:left="720" w:hanging="360"/>
      </w:pPr>
      <w:rPr>
        <w:rFonts w:ascii="Symbol" w:hAnsi="Symbol" w:hint="default"/>
      </w:rPr>
    </w:lvl>
    <w:lvl w:ilvl="1" w:tplc="240A0003">
      <w:start w:val="1"/>
      <w:numFmt w:val="bullet"/>
      <w:lvlText w:val="o"/>
      <w:lvlJc w:val="left"/>
      <w:pPr>
        <w:ind w:left="1440" w:hanging="360"/>
      </w:pPr>
      <w:rPr>
        <w:rFonts w:ascii="Courier New" w:hAnsi="Courier New" w:cs="Courier New" w:hint="default"/>
      </w:rPr>
    </w:lvl>
    <w:lvl w:ilvl="2" w:tplc="240A0005">
      <w:start w:val="1"/>
      <w:numFmt w:val="bullet"/>
      <w:lvlText w:val=""/>
      <w:lvlJc w:val="left"/>
      <w:pPr>
        <w:ind w:left="2160" w:hanging="360"/>
      </w:pPr>
      <w:rPr>
        <w:rFonts w:ascii="Wingdings" w:hAnsi="Wingdings" w:hint="default"/>
      </w:rPr>
    </w:lvl>
    <w:lvl w:ilvl="3" w:tplc="240A0001">
      <w:start w:val="1"/>
      <w:numFmt w:val="bullet"/>
      <w:lvlText w:val=""/>
      <w:lvlJc w:val="left"/>
      <w:pPr>
        <w:ind w:left="2880" w:hanging="360"/>
      </w:pPr>
      <w:rPr>
        <w:rFonts w:ascii="Symbol" w:hAnsi="Symbol" w:hint="default"/>
      </w:rPr>
    </w:lvl>
    <w:lvl w:ilvl="4" w:tplc="240A0003">
      <w:start w:val="1"/>
      <w:numFmt w:val="bullet"/>
      <w:lvlText w:val="o"/>
      <w:lvlJc w:val="left"/>
      <w:pPr>
        <w:ind w:left="3600" w:hanging="360"/>
      </w:pPr>
      <w:rPr>
        <w:rFonts w:ascii="Courier New" w:hAnsi="Courier New" w:cs="Courier New" w:hint="default"/>
      </w:rPr>
    </w:lvl>
    <w:lvl w:ilvl="5" w:tplc="240A0005">
      <w:start w:val="1"/>
      <w:numFmt w:val="bullet"/>
      <w:lvlText w:val=""/>
      <w:lvlJc w:val="left"/>
      <w:pPr>
        <w:ind w:left="4320" w:hanging="360"/>
      </w:pPr>
      <w:rPr>
        <w:rFonts w:ascii="Wingdings" w:hAnsi="Wingdings" w:hint="default"/>
      </w:rPr>
    </w:lvl>
    <w:lvl w:ilvl="6" w:tplc="240A0001">
      <w:start w:val="1"/>
      <w:numFmt w:val="bullet"/>
      <w:lvlText w:val=""/>
      <w:lvlJc w:val="left"/>
      <w:pPr>
        <w:ind w:left="5040" w:hanging="360"/>
      </w:pPr>
      <w:rPr>
        <w:rFonts w:ascii="Symbol" w:hAnsi="Symbol" w:hint="default"/>
      </w:rPr>
    </w:lvl>
    <w:lvl w:ilvl="7" w:tplc="240A0003">
      <w:start w:val="1"/>
      <w:numFmt w:val="bullet"/>
      <w:lvlText w:val="o"/>
      <w:lvlJc w:val="left"/>
      <w:pPr>
        <w:ind w:left="5760" w:hanging="360"/>
      </w:pPr>
      <w:rPr>
        <w:rFonts w:ascii="Courier New" w:hAnsi="Courier New" w:cs="Courier New" w:hint="default"/>
      </w:rPr>
    </w:lvl>
    <w:lvl w:ilvl="8" w:tplc="240A0005">
      <w:start w:val="1"/>
      <w:numFmt w:val="bullet"/>
      <w:lvlText w:val=""/>
      <w:lvlJc w:val="left"/>
      <w:pPr>
        <w:ind w:left="6480" w:hanging="360"/>
      </w:pPr>
      <w:rPr>
        <w:rFonts w:ascii="Wingdings" w:hAnsi="Wingdings" w:hint="default"/>
      </w:rPr>
    </w:lvl>
  </w:abstractNum>
  <w:abstractNum w:abstractNumId="39" w15:restartNumberingAfterBreak="0">
    <w:nsid w:val="55E906F5"/>
    <w:multiLevelType w:val="hybridMultilevel"/>
    <w:tmpl w:val="9900FB48"/>
    <w:lvl w:ilvl="0" w:tplc="3C8C143C">
      <w:start w:val="4"/>
      <w:numFmt w:val="bullet"/>
      <w:lvlText w:val="-"/>
      <w:lvlJc w:val="left"/>
      <w:pPr>
        <w:ind w:left="720" w:hanging="360"/>
      </w:pPr>
      <w:rPr>
        <w:rFonts w:ascii="Century Gothic" w:eastAsia="Arial" w:hAnsi="Century Gothic" w:cs="Aria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40" w15:restartNumberingAfterBreak="0">
    <w:nsid w:val="561D56EE"/>
    <w:multiLevelType w:val="hybridMultilevel"/>
    <w:tmpl w:val="8A32094C"/>
    <w:lvl w:ilvl="0" w:tplc="240A0017">
      <w:start w:val="1"/>
      <w:numFmt w:val="lowerLetter"/>
      <w:lvlText w:val="%1)"/>
      <w:lvlJc w:val="left"/>
      <w:pPr>
        <w:ind w:left="720" w:hanging="360"/>
      </w:pPr>
      <w:rPr>
        <w:rFonts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1" w15:restartNumberingAfterBreak="0">
    <w:nsid w:val="599F036C"/>
    <w:multiLevelType w:val="hybridMultilevel"/>
    <w:tmpl w:val="CD943D54"/>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42" w15:restartNumberingAfterBreak="0">
    <w:nsid w:val="5EA942D3"/>
    <w:multiLevelType w:val="hybridMultilevel"/>
    <w:tmpl w:val="D7300972"/>
    <w:lvl w:ilvl="0" w:tplc="ADFE89CE">
      <w:start w:val="1"/>
      <w:numFmt w:val="bullet"/>
      <w:lvlText w:val=""/>
      <w:lvlJc w:val="left"/>
      <w:pPr>
        <w:ind w:left="720" w:hanging="360"/>
      </w:pPr>
      <w:rPr>
        <w:rFonts w:ascii="Symbol" w:hAnsi="Symbol" w:hint="default"/>
      </w:rPr>
    </w:lvl>
    <w:lvl w:ilvl="1" w:tplc="11D09800">
      <w:start w:val="1"/>
      <w:numFmt w:val="bullet"/>
      <w:lvlText w:val="o"/>
      <w:lvlJc w:val="left"/>
      <w:pPr>
        <w:ind w:left="1440" w:hanging="360"/>
      </w:pPr>
      <w:rPr>
        <w:rFonts w:ascii="Courier New" w:hAnsi="Courier New" w:cs="Courier New" w:hint="default"/>
      </w:rPr>
    </w:lvl>
    <w:lvl w:ilvl="2" w:tplc="A482BE1C" w:tentative="1">
      <w:start w:val="1"/>
      <w:numFmt w:val="bullet"/>
      <w:lvlText w:val=""/>
      <w:lvlJc w:val="left"/>
      <w:pPr>
        <w:ind w:left="2160" w:hanging="360"/>
      </w:pPr>
      <w:rPr>
        <w:rFonts w:ascii="Wingdings" w:hAnsi="Wingdings" w:hint="default"/>
      </w:rPr>
    </w:lvl>
    <w:lvl w:ilvl="3" w:tplc="DCB007A2" w:tentative="1">
      <w:start w:val="1"/>
      <w:numFmt w:val="bullet"/>
      <w:lvlText w:val=""/>
      <w:lvlJc w:val="left"/>
      <w:pPr>
        <w:ind w:left="2880" w:hanging="360"/>
      </w:pPr>
      <w:rPr>
        <w:rFonts w:ascii="Symbol" w:hAnsi="Symbol" w:hint="default"/>
      </w:rPr>
    </w:lvl>
    <w:lvl w:ilvl="4" w:tplc="1A6C1E82" w:tentative="1">
      <w:start w:val="1"/>
      <w:numFmt w:val="bullet"/>
      <w:lvlText w:val="o"/>
      <w:lvlJc w:val="left"/>
      <w:pPr>
        <w:ind w:left="3600" w:hanging="360"/>
      </w:pPr>
      <w:rPr>
        <w:rFonts w:ascii="Courier New" w:hAnsi="Courier New" w:cs="Courier New" w:hint="default"/>
      </w:rPr>
    </w:lvl>
    <w:lvl w:ilvl="5" w:tplc="BE5C68AC" w:tentative="1">
      <w:start w:val="1"/>
      <w:numFmt w:val="bullet"/>
      <w:lvlText w:val=""/>
      <w:lvlJc w:val="left"/>
      <w:pPr>
        <w:ind w:left="4320" w:hanging="360"/>
      </w:pPr>
      <w:rPr>
        <w:rFonts w:ascii="Wingdings" w:hAnsi="Wingdings" w:hint="default"/>
      </w:rPr>
    </w:lvl>
    <w:lvl w:ilvl="6" w:tplc="02B66E82" w:tentative="1">
      <w:start w:val="1"/>
      <w:numFmt w:val="bullet"/>
      <w:lvlText w:val=""/>
      <w:lvlJc w:val="left"/>
      <w:pPr>
        <w:ind w:left="5040" w:hanging="360"/>
      </w:pPr>
      <w:rPr>
        <w:rFonts w:ascii="Symbol" w:hAnsi="Symbol" w:hint="default"/>
      </w:rPr>
    </w:lvl>
    <w:lvl w:ilvl="7" w:tplc="CC4AAAF6" w:tentative="1">
      <w:start w:val="1"/>
      <w:numFmt w:val="bullet"/>
      <w:lvlText w:val="o"/>
      <w:lvlJc w:val="left"/>
      <w:pPr>
        <w:ind w:left="5760" w:hanging="360"/>
      </w:pPr>
      <w:rPr>
        <w:rFonts w:ascii="Courier New" w:hAnsi="Courier New" w:cs="Courier New" w:hint="default"/>
      </w:rPr>
    </w:lvl>
    <w:lvl w:ilvl="8" w:tplc="47BEA162" w:tentative="1">
      <w:start w:val="1"/>
      <w:numFmt w:val="bullet"/>
      <w:lvlText w:val=""/>
      <w:lvlJc w:val="left"/>
      <w:pPr>
        <w:ind w:left="6480" w:hanging="360"/>
      </w:pPr>
      <w:rPr>
        <w:rFonts w:ascii="Wingdings" w:hAnsi="Wingdings" w:hint="default"/>
      </w:rPr>
    </w:lvl>
  </w:abstractNum>
  <w:abstractNum w:abstractNumId="43" w15:restartNumberingAfterBreak="0">
    <w:nsid w:val="60FB4EC8"/>
    <w:multiLevelType w:val="hybridMultilevel"/>
    <w:tmpl w:val="11600C96"/>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44" w15:restartNumberingAfterBreak="0">
    <w:nsid w:val="63E45C28"/>
    <w:multiLevelType w:val="hybridMultilevel"/>
    <w:tmpl w:val="4D18FA2E"/>
    <w:lvl w:ilvl="0" w:tplc="95E4D61A">
      <w:start w:val="1"/>
      <w:numFmt w:val="bullet"/>
      <w:pStyle w:val="Parrafo"/>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45" w15:restartNumberingAfterBreak="0">
    <w:nsid w:val="76317A91"/>
    <w:multiLevelType w:val="hybridMultilevel"/>
    <w:tmpl w:val="D8747F3A"/>
    <w:lvl w:ilvl="0" w:tplc="0C0A000D">
      <w:start w:val="1"/>
      <w:numFmt w:val="bullet"/>
      <w:lvlText w:val=""/>
      <w:lvlJc w:val="left"/>
      <w:pPr>
        <w:ind w:left="2505" w:hanging="360"/>
      </w:pPr>
      <w:rPr>
        <w:rFonts w:ascii="Wingdings" w:hAnsi="Wingdings" w:cs="Times New Roman" w:hint="default"/>
        <w:b w:val="0"/>
        <w:bCs w:val="0"/>
        <w:i w:val="0"/>
        <w:iCs w:val="0"/>
        <w:caps w:val="0"/>
        <w:smallCaps w:val="0"/>
        <w:strike w:val="0"/>
        <w:dstrike w:val="0"/>
        <w:noProof w:val="0"/>
        <w:snapToGrid w:val="0"/>
        <w:vanish w:val="0"/>
        <w:color w:val="000000"/>
        <w:spacing w:val="0"/>
        <w:w w:val="0"/>
        <w:kern w:val="0"/>
        <w:position w:val="0"/>
        <w:szCs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tplc="0C0A0003">
      <w:start w:val="1"/>
      <w:numFmt w:val="bullet"/>
      <w:lvlText w:val="o"/>
      <w:lvlJc w:val="left"/>
      <w:pPr>
        <w:ind w:left="3225" w:hanging="360"/>
      </w:pPr>
      <w:rPr>
        <w:rFonts w:ascii="Courier New" w:hAnsi="Courier New" w:cs="Courier New" w:hint="default"/>
      </w:rPr>
    </w:lvl>
    <w:lvl w:ilvl="2" w:tplc="0C0A0005" w:tentative="1">
      <w:start w:val="1"/>
      <w:numFmt w:val="bullet"/>
      <w:lvlText w:val=""/>
      <w:lvlJc w:val="left"/>
      <w:pPr>
        <w:ind w:left="3945" w:hanging="360"/>
      </w:pPr>
      <w:rPr>
        <w:rFonts w:ascii="Wingdings" w:hAnsi="Wingdings" w:hint="default"/>
      </w:rPr>
    </w:lvl>
    <w:lvl w:ilvl="3" w:tplc="0C0A0001" w:tentative="1">
      <w:start w:val="1"/>
      <w:numFmt w:val="bullet"/>
      <w:lvlText w:val=""/>
      <w:lvlJc w:val="left"/>
      <w:pPr>
        <w:ind w:left="4665" w:hanging="360"/>
      </w:pPr>
      <w:rPr>
        <w:rFonts w:ascii="Symbol" w:hAnsi="Symbol" w:hint="default"/>
      </w:rPr>
    </w:lvl>
    <w:lvl w:ilvl="4" w:tplc="0C0A0003" w:tentative="1">
      <w:start w:val="1"/>
      <w:numFmt w:val="bullet"/>
      <w:lvlText w:val="o"/>
      <w:lvlJc w:val="left"/>
      <w:pPr>
        <w:ind w:left="5385" w:hanging="360"/>
      </w:pPr>
      <w:rPr>
        <w:rFonts w:ascii="Courier New" w:hAnsi="Courier New" w:cs="Courier New" w:hint="default"/>
      </w:rPr>
    </w:lvl>
    <w:lvl w:ilvl="5" w:tplc="0C0A0005" w:tentative="1">
      <w:start w:val="1"/>
      <w:numFmt w:val="bullet"/>
      <w:lvlText w:val=""/>
      <w:lvlJc w:val="left"/>
      <w:pPr>
        <w:ind w:left="6105" w:hanging="360"/>
      </w:pPr>
      <w:rPr>
        <w:rFonts w:ascii="Wingdings" w:hAnsi="Wingdings" w:hint="default"/>
      </w:rPr>
    </w:lvl>
    <w:lvl w:ilvl="6" w:tplc="0C0A0001" w:tentative="1">
      <w:start w:val="1"/>
      <w:numFmt w:val="bullet"/>
      <w:lvlText w:val=""/>
      <w:lvlJc w:val="left"/>
      <w:pPr>
        <w:ind w:left="6825" w:hanging="360"/>
      </w:pPr>
      <w:rPr>
        <w:rFonts w:ascii="Symbol" w:hAnsi="Symbol" w:hint="default"/>
      </w:rPr>
    </w:lvl>
    <w:lvl w:ilvl="7" w:tplc="0C0A0003" w:tentative="1">
      <w:start w:val="1"/>
      <w:numFmt w:val="bullet"/>
      <w:lvlText w:val="o"/>
      <w:lvlJc w:val="left"/>
      <w:pPr>
        <w:ind w:left="7545" w:hanging="360"/>
      </w:pPr>
      <w:rPr>
        <w:rFonts w:ascii="Courier New" w:hAnsi="Courier New" w:cs="Courier New" w:hint="default"/>
      </w:rPr>
    </w:lvl>
    <w:lvl w:ilvl="8" w:tplc="0C0A0005" w:tentative="1">
      <w:start w:val="1"/>
      <w:numFmt w:val="bullet"/>
      <w:lvlText w:val=""/>
      <w:lvlJc w:val="left"/>
      <w:pPr>
        <w:ind w:left="8265" w:hanging="360"/>
      </w:pPr>
      <w:rPr>
        <w:rFonts w:ascii="Wingdings" w:hAnsi="Wingdings" w:hint="default"/>
      </w:rPr>
    </w:lvl>
  </w:abstractNum>
  <w:abstractNum w:abstractNumId="46" w15:restartNumberingAfterBreak="0">
    <w:nsid w:val="79767862"/>
    <w:multiLevelType w:val="multilevel"/>
    <w:tmpl w:val="240A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7" w15:restartNumberingAfterBreak="0">
    <w:nsid w:val="7C4E0AE3"/>
    <w:multiLevelType w:val="hybridMultilevel"/>
    <w:tmpl w:val="FFFFFFFF"/>
    <w:styleLink w:val="Estilo6"/>
    <w:lvl w:ilvl="0" w:tplc="6AA6CBCA">
      <w:start w:val="1"/>
      <w:numFmt w:val="bullet"/>
      <w:lvlText w:val="-"/>
      <w:lvlJc w:val="left"/>
      <w:pPr>
        <w:ind w:left="720" w:hanging="360"/>
      </w:pPr>
      <w:rPr>
        <w:rFonts w:ascii="&quot;Calibri&quot;,sans-serif" w:hAnsi="&quot;Calibri&quot;,sans-serif" w:hint="default"/>
      </w:rPr>
    </w:lvl>
    <w:lvl w:ilvl="1" w:tplc="80E2E370">
      <w:start w:val="1"/>
      <w:numFmt w:val="bullet"/>
      <w:lvlText w:val="o"/>
      <w:lvlJc w:val="left"/>
      <w:pPr>
        <w:ind w:left="1440" w:hanging="360"/>
      </w:pPr>
      <w:rPr>
        <w:rFonts w:ascii="Courier New" w:hAnsi="Courier New" w:hint="default"/>
      </w:rPr>
    </w:lvl>
    <w:lvl w:ilvl="2" w:tplc="068473FC">
      <w:start w:val="1"/>
      <w:numFmt w:val="bullet"/>
      <w:lvlText w:val=""/>
      <w:lvlJc w:val="left"/>
      <w:pPr>
        <w:ind w:left="2160" w:hanging="360"/>
      </w:pPr>
      <w:rPr>
        <w:rFonts w:ascii="Wingdings" w:hAnsi="Wingdings" w:hint="default"/>
      </w:rPr>
    </w:lvl>
    <w:lvl w:ilvl="3" w:tplc="F4F28D0E">
      <w:start w:val="1"/>
      <w:numFmt w:val="bullet"/>
      <w:lvlText w:val=""/>
      <w:lvlJc w:val="left"/>
      <w:pPr>
        <w:ind w:left="2880" w:hanging="360"/>
      </w:pPr>
      <w:rPr>
        <w:rFonts w:ascii="Symbol" w:hAnsi="Symbol" w:hint="default"/>
      </w:rPr>
    </w:lvl>
    <w:lvl w:ilvl="4" w:tplc="E96448FE">
      <w:start w:val="1"/>
      <w:numFmt w:val="bullet"/>
      <w:lvlText w:val="o"/>
      <w:lvlJc w:val="left"/>
      <w:pPr>
        <w:ind w:left="3600" w:hanging="360"/>
      </w:pPr>
      <w:rPr>
        <w:rFonts w:ascii="Courier New" w:hAnsi="Courier New" w:hint="default"/>
      </w:rPr>
    </w:lvl>
    <w:lvl w:ilvl="5" w:tplc="A5F2D7FA">
      <w:start w:val="1"/>
      <w:numFmt w:val="bullet"/>
      <w:lvlText w:val=""/>
      <w:lvlJc w:val="left"/>
      <w:pPr>
        <w:ind w:left="4320" w:hanging="360"/>
      </w:pPr>
      <w:rPr>
        <w:rFonts w:ascii="Wingdings" w:hAnsi="Wingdings" w:hint="default"/>
      </w:rPr>
    </w:lvl>
    <w:lvl w:ilvl="6" w:tplc="20AE257E">
      <w:start w:val="1"/>
      <w:numFmt w:val="bullet"/>
      <w:lvlText w:val=""/>
      <w:lvlJc w:val="left"/>
      <w:pPr>
        <w:ind w:left="5040" w:hanging="360"/>
      </w:pPr>
      <w:rPr>
        <w:rFonts w:ascii="Symbol" w:hAnsi="Symbol" w:hint="default"/>
      </w:rPr>
    </w:lvl>
    <w:lvl w:ilvl="7" w:tplc="D3CA6298">
      <w:start w:val="1"/>
      <w:numFmt w:val="bullet"/>
      <w:lvlText w:val="o"/>
      <w:lvlJc w:val="left"/>
      <w:pPr>
        <w:ind w:left="5760" w:hanging="360"/>
      </w:pPr>
      <w:rPr>
        <w:rFonts w:ascii="Courier New" w:hAnsi="Courier New" w:hint="default"/>
      </w:rPr>
    </w:lvl>
    <w:lvl w:ilvl="8" w:tplc="BBE01822">
      <w:start w:val="1"/>
      <w:numFmt w:val="bullet"/>
      <w:lvlText w:val=""/>
      <w:lvlJc w:val="left"/>
      <w:pPr>
        <w:ind w:left="6480" w:hanging="360"/>
      </w:pPr>
      <w:rPr>
        <w:rFonts w:ascii="Wingdings" w:hAnsi="Wingdings" w:hint="default"/>
      </w:rPr>
    </w:lvl>
  </w:abstractNum>
  <w:abstractNum w:abstractNumId="48" w15:restartNumberingAfterBreak="0">
    <w:nsid w:val="7CC9742A"/>
    <w:multiLevelType w:val="hybridMultilevel"/>
    <w:tmpl w:val="5A6664CE"/>
    <w:lvl w:ilvl="0" w:tplc="D158D62E">
      <w:start w:val="1"/>
      <w:numFmt w:val="bullet"/>
      <w:lvlText w:val="•"/>
      <w:lvlJc w:val="left"/>
      <w:pPr>
        <w:tabs>
          <w:tab w:val="num" w:pos="720"/>
        </w:tabs>
        <w:ind w:left="720" w:hanging="360"/>
      </w:pPr>
      <w:rPr>
        <w:rFonts w:ascii="Times New Roman" w:hAnsi="Times New Roman" w:hint="default"/>
      </w:rPr>
    </w:lvl>
    <w:lvl w:ilvl="1" w:tplc="2C343CF0" w:tentative="1">
      <w:start w:val="1"/>
      <w:numFmt w:val="bullet"/>
      <w:lvlText w:val="•"/>
      <w:lvlJc w:val="left"/>
      <w:pPr>
        <w:tabs>
          <w:tab w:val="num" w:pos="1440"/>
        </w:tabs>
        <w:ind w:left="1440" w:hanging="360"/>
      </w:pPr>
      <w:rPr>
        <w:rFonts w:ascii="Times New Roman" w:hAnsi="Times New Roman" w:hint="default"/>
      </w:rPr>
    </w:lvl>
    <w:lvl w:ilvl="2" w:tplc="0E6A4AAE" w:tentative="1">
      <w:start w:val="1"/>
      <w:numFmt w:val="bullet"/>
      <w:lvlText w:val="•"/>
      <w:lvlJc w:val="left"/>
      <w:pPr>
        <w:tabs>
          <w:tab w:val="num" w:pos="2160"/>
        </w:tabs>
        <w:ind w:left="2160" w:hanging="360"/>
      </w:pPr>
      <w:rPr>
        <w:rFonts w:ascii="Times New Roman" w:hAnsi="Times New Roman" w:hint="default"/>
      </w:rPr>
    </w:lvl>
    <w:lvl w:ilvl="3" w:tplc="792E3E9C" w:tentative="1">
      <w:start w:val="1"/>
      <w:numFmt w:val="bullet"/>
      <w:lvlText w:val="•"/>
      <w:lvlJc w:val="left"/>
      <w:pPr>
        <w:tabs>
          <w:tab w:val="num" w:pos="2880"/>
        </w:tabs>
        <w:ind w:left="2880" w:hanging="360"/>
      </w:pPr>
      <w:rPr>
        <w:rFonts w:ascii="Times New Roman" w:hAnsi="Times New Roman" w:hint="default"/>
      </w:rPr>
    </w:lvl>
    <w:lvl w:ilvl="4" w:tplc="3E828EEE" w:tentative="1">
      <w:start w:val="1"/>
      <w:numFmt w:val="bullet"/>
      <w:lvlText w:val="•"/>
      <w:lvlJc w:val="left"/>
      <w:pPr>
        <w:tabs>
          <w:tab w:val="num" w:pos="3600"/>
        </w:tabs>
        <w:ind w:left="3600" w:hanging="360"/>
      </w:pPr>
      <w:rPr>
        <w:rFonts w:ascii="Times New Roman" w:hAnsi="Times New Roman" w:hint="default"/>
      </w:rPr>
    </w:lvl>
    <w:lvl w:ilvl="5" w:tplc="E3722864" w:tentative="1">
      <w:start w:val="1"/>
      <w:numFmt w:val="bullet"/>
      <w:lvlText w:val="•"/>
      <w:lvlJc w:val="left"/>
      <w:pPr>
        <w:tabs>
          <w:tab w:val="num" w:pos="4320"/>
        </w:tabs>
        <w:ind w:left="4320" w:hanging="360"/>
      </w:pPr>
      <w:rPr>
        <w:rFonts w:ascii="Times New Roman" w:hAnsi="Times New Roman" w:hint="default"/>
      </w:rPr>
    </w:lvl>
    <w:lvl w:ilvl="6" w:tplc="E0BC2404" w:tentative="1">
      <w:start w:val="1"/>
      <w:numFmt w:val="bullet"/>
      <w:lvlText w:val="•"/>
      <w:lvlJc w:val="left"/>
      <w:pPr>
        <w:tabs>
          <w:tab w:val="num" w:pos="5040"/>
        </w:tabs>
        <w:ind w:left="5040" w:hanging="360"/>
      </w:pPr>
      <w:rPr>
        <w:rFonts w:ascii="Times New Roman" w:hAnsi="Times New Roman" w:hint="default"/>
      </w:rPr>
    </w:lvl>
    <w:lvl w:ilvl="7" w:tplc="25AC8F4E" w:tentative="1">
      <w:start w:val="1"/>
      <w:numFmt w:val="bullet"/>
      <w:lvlText w:val="•"/>
      <w:lvlJc w:val="left"/>
      <w:pPr>
        <w:tabs>
          <w:tab w:val="num" w:pos="5760"/>
        </w:tabs>
        <w:ind w:left="5760" w:hanging="360"/>
      </w:pPr>
      <w:rPr>
        <w:rFonts w:ascii="Times New Roman" w:hAnsi="Times New Roman" w:hint="default"/>
      </w:rPr>
    </w:lvl>
    <w:lvl w:ilvl="8" w:tplc="39C83DE0" w:tentative="1">
      <w:start w:val="1"/>
      <w:numFmt w:val="bullet"/>
      <w:lvlText w:val="•"/>
      <w:lvlJc w:val="left"/>
      <w:pPr>
        <w:tabs>
          <w:tab w:val="num" w:pos="6480"/>
        </w:tabs>
        <w:ind w:left="6480" w:hanging="360"/>
      </w:pPr>
      <w:rPr>
        <w:rFonts w:ascii="Times New Roman" w:hAnsi="Times New Roman" w:hint="default"/>
      </w:rPr>
    </w:lvl>
  </w:abstractNum>
  <w:abstractNum w:abstractNumId="49" w15:restartNumberingAfterBreak="0">
    <w:nsid w:val="7F2B6C0D"/>
    <w:multiLevelType w:val="hybridMultilevel"/>
    <w:tmpl w:val="1B3887FE"/>
    <w:lvl w:ilvl="0" w:tplc="A09ABBA8">
      <w:start w:val="1"/>
      <w:numFmt w:val="decimal"/>
      <w:pStyle w:val="Ttulo4"/>
      <w:lvlText w:val="%1.1.1.1"/>
      <w:lvlJc w:val="left"/>
      <w:pPr>
        <w:ind w:left="720" w:hanging="360"/>
      </w:pPr>
      <w:rPr>
        <w:rFonts w:hint="default"/>
      </w:rPr>
    </w:lvl>
    <w:lvl w:ilvl="1" w:tplc="BA666F70">
      <w:start w:val="1"/>
      <w:numFmt w:val="lowerLetter"/>
      <w:lvlText w:val="%2."/>
      <w:lvlJc w:val="left"/>
      <w:pPr>
        <w:ind w:left="1440" w:hanging="360"/>
      </w:pPr>
    </w:lvl>
    <w:lvl w:ilvl="2" w:tplc="71C8AA1E">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num w:numId="1" w16cid:durableId="26297427">
    <w:abstractNumId w:val="34"/>
  </w:num>
  <w:num w:numId="2" w16cid:durableId="820315225">
    <w:abstractNumId w:val="1"/>
  </w:num>
  <w:num w:numId="3" w16cid:durableId="90246267">
    <w:abstractNumId w:val="11"/>
  </w:num>
  <w:num w:numId="4" w16cid:durableId="53045239">
    <w:abstractNumId w:val="18"/>
  </w:num>
  <w:num w:numId="5" w16cid:durableId="1467357452">
    <w:abstractNumId w:val="3"/>
  </w:num>
  <w:num w:numId="6" w16cid:durableId="723527963">
    <w:abstractNumId w:val="37"/>
  </w:num>
  <w:num w:numId="7" w16cid:durableId="1539508048">
    <w:abstractNumId w:val="5"/>
  </w:num>
  <w:num w:numId="8" w16cid:durableId="1663970185">
    <w:abstractNumId w:val="13"/>
  </w:num>
  <w:num w:numId="9" w16cid:durableId="2002275671">
    <w:abstractNumId w:val="15"/>
  </w:num>
  <w:num w:numId="10" w16cid:durableId="399405557">
    <w:abstractNumId w:val="38"/>
  </w:num>
  <w:num w:numId="11" w16cid:durableId="1393426765">
    <w:abstractNumId w:val="8"/>
  </w:num>
  <w:num w:numId="12" w16cid:durableId="456879604">
    <w:abstractNumId w:val="17"/>
  </w:num>
  <w:num w:numId="13" w16cid:durableId="1621261134">
    <w:abstractNumId w:val="45"/>
  </w:num>
  <w:num w:numId="14" w16cid:durableId="215704819">
    <w:abstractNumId w:val="22"/>
  </w:num>
  <w:num w:numId="15" w16cid:durableId="1349797213">
    <w:abstractNumId w:val="2"/>
  </w:num>
  <w:num w:numId="16" w16cid:durableId="1022367367">
    <w:abstractNumId w:val="0"/>
  </w:num>
  <w:num w:numId="17" w16cid:durableId="1605964571">
    <w:abstractNumId w:val="32"/>
  </w:num>
  <w:num w:numId="18" w16cid:durableId="1221474289">
    <w:abstractNumId w:val="31"/>
  </w:num>
  <w:num w:numId="19" w16cid:durableId="1929269707">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973756496">
    <w:abstractNumId w:val="20"/>
  </w:num>
  <w:num w:numId="21" w16cid:durableId="1845388844">
    <w:abstractNumId w:val="35"/>
  </w:num>
  <w:num w:numId="22" w16cid:durableId="790438780">
    <w:abstractNumId w:val="25"/>
  </w:num>
  <w:num w:numId="23" w16cid:durableId="1057902416">
    <w:abstractNumId w:val="47"/>
  </w:num>
  <w:num w:numId="24" w16cid:durableId="307169543">
    <w:abstractNumId w:val="21"/>
  </w:num>
  <w:num w:numId="25" w16cid:durableId="94979510">
    <w:abstractNumId w:val="42"/>
  </w:num>
  <w:num w:numId="26" w16cid:durableId="628977430">
    <w:abstractNumId w:val="10"/>
  </w:num>
  <w:num w:numId="27" w16cid:durableId="1113750105">
    <w:abstractNumId w:val="10"/>
    <w:lvlOverride w:ilvl="0">
      <w:startOverride w:val="1"/>
    </w:lvlOverride>
  </w:num>
  <w:num w:numId="28" w16cid:durableId="459766796">
    <w:abstractNumId w:val="33"/>
  </w:num>
  <w:num w:numId="29" w16cid:durableId="1398742231">
    <w:abstractNumId w:val="49"/>
  </w:num>
  <w:num w:numId="30" w16cid:durableId="1615625825">
    <w:abstractNumId w:val="49"/>
    <w:lvlOverride w:ilvl="0">
      <w:startOverride w:val="1"/>
    </w:lvlOverride>
  </w:num>
  <w:num w:numId="31" w16cid:durableId="1189221953">
    <w:abstractNumId w:val="16"/>
  </w:num>
  <w:num w:numId="32" w16cid:durableId="1313439347">
    <w:abstractNumId w:val="14"/>
  </w:num>
  <w:num w:numId="33" w16cid:durableId="358966626">
    <w:abstractNumId w:val="6"/>
  </w:num>
  <w:num w:numId="34" w16cid:durableId="271788392">
    <w:abstractNumId w:val="7"/>
  </w:num>
  <w:num w:numId="35" w16cid:durableId="2002807519">
    <w:abstractNumId w:val="46"/>
  </w:num>
  <w:num w:numId="36" w16cid:durableId="1522936840">
    <w:abstractNumId w:val="26"/>
  </w:num>
  <w:num w:numId="37" w16cid:durableId="229539760">
    <w:abstractNumId w:val="43"/>
  </w:num>
  <w:num w:numId="38" w16cid:durableId="190268595">
    <w:abstractNumId w:val="41"/>
  </w:num>
  <w:num w:numId="39" w16cid:durableId="819688384">
    <w:abstractNumId w:val="28"/>
  </w:num>
  <w:num w:numId="40" w16cid:durableId="1992323386">
    <w:abstractNumId w:val="24"/>
  </w:num>
  <w:num w:numId="41" w16cid:durableId="849106024">
    <w:abstractNumId w:val="39"/>
  </w:num>
  <w:num w:numId="42" w16cid:durableId="865096392">
    <w:abstractNumId w:val="12"/>
  </w:num>
  <w:num w:numId="43" w16cid:durableId="58017480">
    <w:abstractNumId w:val="48"/>
  </w:num>
  <w:num w:numId="44" w16cid:durableId="803280303">
    <w:abstractNumId w:val="30"/>
  </w:num>
  <w:num w:numId="45" w16cid:durableId="1275207532">
    <w:abstractNumId w:val="19"/>
  </w:num>
  <w:num w:numId="46" w16cid:durableId="110711019">
    <w:abstractNumId w:val="23"/>
  </w:num>
  <w:num w:numId="47" w16cid:durableId="392235944">
    <w:abstractNumId w:val="44"/>
  </w:num>
  <w:num w:numId="48" w16cid:durableId="1417360662">
    <w:abstractNumId w:val="27"/>
  </w:num>
  <w:num w:numId="49" w16cid:durableId="1184510774">
    <w:abstractNumId w:val="36"/>
  </w:num>
  <w:num w:numId="50" w16cid:durableId="1897625394">
    <w:abstractNumId w:val="29"/>
  </w:num>
  <w:num w:numId="51" w16cid:durableId="902107158">
    <w:abstractNumId w:val="40"/>
  </w:num>
  <w:numIdMacAtCleanup w:val="2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0"/>
  <w:activeWritingStyle w:appName="MSWord" w:lang="en-US" w:vendorID="64" w:dllVersion="0" w:nlCheck="1" w:checkStyle="0"/>
  <w:activeWritingStyle w:appName="MSWord" w:lang="es-ES_tradnl" w:vendorID="64" w:dllVersion="0" w:nlCheck="1" w:checkStyle="0"/>
  <w:activeWritingStyle w:appName="MSWord" w:lang="es-CO" w:vendorID="64" w:dllVersion="0" w:nlCheck="1" w:checkStyle="0"/>
  <w:activeWritingStyle w:appName="MSWord" w:lang="es-ES" w:vendorID="64" w:dllVersion="0" w:nlCheck="1" w:checkStyle="0"/>
  <w:activeWritingStyle w:appName="MSWord" w:lang="pt-PT" w:vendorID="64" w:dllVersion="0" w:nlCheck="1" w:checkStyle="0"/>
  <w:activeWritingStyle w:appName="MSWord" w:lang="es-MX" w:vendorID="64" w:dllVersion="0" w:nlCheck="1" w:checkStyle="0"/>
  <w:activeWritingStyle w:appName="MSWord" w:lang="es-ES" w:vendorID="64" w:dllVersion="6" w:nlCheck="1" w:checkStyle="0"/>
  <w:activeWritingStyle w:appName="MSWord" w:lang="es-CO" w:vendorID="64" w:dllVersion="6" w:nlCheck="1" w:checkStyle="0"/>
  <w:activeWritingStyle w:appName="MSWord" w:lang="en-US" w:vendorID="64" w:dllVersion="6" w:nlCheck="1" w:checkStyle="0"/>
  <w:activeWritingStyle w:appName="MSWord" w:lang="es-ES_tradnl" w:vendorID="64" w:dllVersion="6" w:nlCheck="1" w:checkStyle="0"/>
  <w:activeWritingStyle w:appName="MSWord" w:lang="es-MX" w:vendorID="64" w:dllVersion="6" w:nlCheck="1" w:checkStyle="0"/>
  <w:activeWritingStyle w:appName="MSWord" w:lang="es-CL" w:vendorID="64" w:dllVersion="0" w:nlCheck="1" w:checkStyle="0"/>
  <w:activeWritingStyle w:appName="MSWord" w:lang="en-US" w:vendorID="2" w:dllVersion="6" w:checkStyle="1"/>
  <w:proofState w:spelling="clean" w:grammar="clean"/>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trackRevisions/>
  <w:documentProtection w:edit="trackedChanges" w:enforcement="1" w:cryptProviderType="rsaAES" w:cryptAlgorithmClass="hash" w:cryptAlgorithmType="typeAny" w:cryptAlgorithmSid="14" w:cryptSpinCount="100000" w:hash="YO791Q8d/1wBy/AUrGlzhtKRlAO7MOn5rbndCZxC6j1OWkVdBtIBeowc2m4LG8en0C2yK5s4FIxi4Ca5rkcuRg==" w:salt="tpEUIDVllWrZa8OQqrC7Cg=="/>
  <w:defaultTabStop w:val="720"/>
  <w:hyphenationZone w:val="425"/>
  <w:drawingGridHorizontalSpacing w:val="110"/>
  <w:displayHorizontalDrawingGridEvery w:val="2"/>
  <w:displayVerticalDrawingGridEvery w:val="2"/>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14446"/>
    <w:rsid w:val="00000132"/>
    <w:rsid w:val="00000236"/>
    <w:rsid w:val="0000027B"/>
    <w:rsid w:val="000005EC"/>
    <w:rsid w:val="000007B0"/>
    <w:rsid w:val="000008A6"/>
    <w:rsid w:val="00000A60"/>
    <w:rsid w:val="00000BE4"/>
    <w:rsid w:val="000011BE"/>
    <w:rsid w:val="00001401"/>
    <w:rsid w:val="00001703"/>
    <w:rsid w:val="0000197E"/>
    <w:rsid w:val="00001B34"/>
    <w:rsid w:val="00001F47"/>
    <w:rsid w:val="00002563"/>
    <w:rsid w:val="00002690"/>
    <w:rsid w:val="000026CF"/>
    <w:rsid w:val="00002917"/>
    <w:rsid w:val="00002980"/>
    <w:rsid w:val="00002E5B"/>
    <w:rsid w:val="00003051"/>
    <w:rsid w:val="0000382F"/>
    <w:rsid w:val="0000422E"/>
    <w:rsid w:val="00004279"/>
    <w:rsid w:val="00004321"/>
    <w:rsid w:val="000043E0"/>
    <w:rsid w:val="000045CA"/>
    <w:rsid w:val="000046C9"/>
    <w:rsid w:val="00004816"/>
    <w:rsid w:val="00004ABE"/>
    <w:rsid w:val="00004BF8"/>
    <w:rsid w:val="00005077"/>
    <w:rsid w:val="00005A0A"/>
    <w:rsid w:val="00005A7C"/>
    <w:rsid w:val="00005AC4"/>
    <w:rsid w:val="00005C3D"/>
    <w:rsid w:val="0000606E"/>
    <w:rsid w:val="000061C4"/>
    <w:rsid w:val="0000670C"/>
    <w:rsid w:val="00006880"/>
    <w:rsid w:val="000069D7"/>
    <w:rsid w:val="00006AD0"/>
    <w:rsid w:val="00006DD5"/>
    <w:rsid w:val="00006DF8"/>
    <w:rsid w:val="00006E99"/>
    <w:rsid w:val="00007062"/>
    <w:rsid w:val="0000779D"/>
    <w:rsid w:val="00007A78"/>
    <w:rsid w:val="00007EEE"/>
    <w:rsid w:val="00007F3D"/>
    <w:rsid w:val="000101A9"/>
    <w:rsid w:val="000101D9"/>
    <w:rsid w:val="0001030A"/>
    <w:rsid w:val="000103E3"/>
    <w:rsid w:val="000104DF"/>
    <w:rsid w:val="000104EE"/>
    <w:rsid w:val="00010528"/>
    <w:rsid w:val="0001056F"/>
    <w:rsid w:val="000105C3"/>
    <w:rsid w:val="000107D2"/>
    <w:rsid w:val="00010A21"/>
    <w:rsid w:val="00010C62"/>
    <w:rsid w:val="00010DB2"/>
    <w:rsid w:val="00010ECB"/>
    <w:rsid w:val="00011379"/>
    <w:rsid w:val="0001139D"/>
    <w:rsid w:val="00011641"/>
    <w:rsid w:val="000117E2"/>
    <w:rsid w:val="0001184B"/>
    <w:rsid w:val="00011908"/>
    <w:rsid w:val="000119F2"/>
    <w:rsid w:val="00011AC4"/>
    <w:rsid w:val="00011D19"/>
    <w:rsid w:val="00011FD6"/>
    <w:rsid w:val="000124E9"/>
    <w:rsid w:val="0001294D"/>
    <w:rsid w:val="00012953"/>
    <w:rsid w:val="00012E2B"/>
    <w:rsid w:val="00012E5A"/>
    <w:rsid w:val="0001305C"/>
    <w:rsid w:val="000130C2"/>
    <w:rsid w:val="00013305"/>
    <w:rsid w:val="000135CE"/>
    <w:rsid w:val="000136D0"/>
    <w:rsid w:val="000139F8"/>
    <w:rsid w:val="00013B6B"/>
    <w:rsid w:val="00013DCE"/>
    <w:rsid w:val="00014234"/>
    <w:rsid w:val="000143DD"/>
    <w:rsid w:val="000145FB"/>
    <w:rsid w:val="0001461B"/>
    <w:rsid w:val="0001463F"/>
    <w:rsid w:val="000147CB"/>
    <w:rsid w:val="000148DA"/>
    <w:rsid w:val="00014A53"/>
    <w:rsid w:val="00014ACE"/>
    <w:rsid w:val="00014AE2"/>
    <w:rsid w:val="000150C2"/>
    <w:rsid w:val="000157B8"/>
    <w:rsid w:val="000157E0"/>
    <w:rsid w:val="00015BFA"/>
    <w:rsid w:val="000160E1"/>
    <w:rsid w:val="0001616B"/>
    <w:rsid w:val="000161E8"/>
    <w:rsid w:val="00016382"/>
    <w:rsid w:val="00016C4A"/>
    <w:rsid w:val="00016DC6"/>
    <w:rsid w:val="00016F05"/>
    <w:rsid w:val="0001709E"/>
    <w:rsid w:val="0001737C"/>
    <w:rsid w:val="000175DA"/>
    <w:rsid w:val="00017772"/>
    <w:rsid w:val="00017969"/>
    <w:rsid w:val="00017BFD"/>
    <w:rsid w:val="00017D12"/>
    <w:rsid w:val="00017E05"/>
    <w:rsid w:val="00017F35"/>
    <w:rsid w:val="00017FA1"/>
    <w:rsid w:val="00020207"/>
    <w:rsid w:val="00020A21"/>
    <w:rsid w:val="00020B2E"/>
    <w:rsid w:val="00020EEC"/>
    <w:rsid w:val="000216D7"/>
    <w:rsid w:val="0002196A"/>
    <w:rsid w:val="00022442"/>
    <w:rsid w:val="0002286E"/>
    <w:rsid w:val="00022B50"/>
    <w:rsid w:val="00022C64"/>
    <w:rsid w:val="00023035"/>
    <w:rsid w:val="00023321"/>
    <w:rsid w:val="00023407"/>
    <w:rsid w:val="00023C82"/>
    <w:rsid w:val="00024072"/>
    <w:rsid w:val="000241DA"/>
    <w:rsid w:val="00024DBE"/>
    <w:rsid w:val="00024F61"/>
    <w:rsid w:val="00025552"/>
    <w:rsid w:val="00025577"/>
    <w:rsid w:val="00025903"/>
    <w:rsid w:val="000259AB"/>
    <w:rsid w:val="00025A47"/>
    <w:rsid w:val="00025A99"/>
    <w:rsid w:val="00025E2B"/>
    <w:rsid w:val="000260E4"/>
    <w:rsid w:val="00026216"/>
    <w:rsid w:val="000262E8"/>
    <w:rsid w:val="0002643C"/>
    <w:rsid w:val="00026C96"/>
    <w:rsid w:val="00026F16"/>
    <w:rsid w:val="000270AB"/>
    <w:rsid w:val="000272D5"/>
    <w:rsid w:val="0002740E"/>
    <w:rsid w:val="00027412"/>
    <w:rsid w:val="0002743B"/>
    <w:rsid w:val="00027837"/>
    <w:rsid w:val="000279EA"/>
    <w:rsid w:val="00027A7E"/>
    <w:rsid w:val="00030115"/>
    <w:rsid w:val="000301A4"/>
    <w:rsid w:val="000304CD"/>
    <w:rsid w:val="0003068E"/>
    <w:rsid w:val="00030719"/>
    <w:rsid w:val="0003088E"/>
    <w:rsid w:val="0003131C"/>
    <w:rsid w:val="00031713"/>
    <w:rsid w:val="00032389"/>
    <w:rsid w:val="00032501"/>
    <w:rsid w:val="00032589"/>
    <w:rsid w:val="00032984"/>
    <w:rsid w:val="00032FCB"/>
    <w:rsid w:val="00033A47"/>
    <w:rsid w:val="00033DD7"/>
    <w:rsid w:val="00033F27"/>
    <w:rsid w:val="0003411B"/>
    <w:rsid w:val="0003418C"/>
    <w:rsid w:val="00034438"/>
    <w:rsid w:val="0003468B"/>
    <w:rsid w:val="00034C09"/>
    <w:rsid w:val="00034C36"/>
    <w:rsid w:val="00034CD7"/>
    <w:rsid w:val="00034D04"/>
    <w:rsid w:val="00034F99"/>
    <w:rsid w:val="00035045"/>
    <w:rsid w:val="00035290"/>
    <w:rsid w:val="0003558B"/>
    <w:rsid w:val="00035667"/>
    <w:rsid w:val="0003589F"/>
    <w:rsid w:val="00035FD4"/>
    <w:rsid w:val="0003651C"/>
    <w:rsid w:val="00036869"/>
    <w:rsid w:val="0003688E"/>
    <w:rsid w:val="000368D1"/>
    <w:rsid w:val="00036CEF"/>
    <w:rsid w:val="00036F99"/>
    <w:rsid w:val="000376D4"/>
    <w:rsid w:val="00037819"/>
    <w:rsid w:val="000378A0"/>
    <w:rsid w:val="000378D3"/>
    <w:rsid w:val="00037AA1"/>
    <w:rsid w:val="0004004B"/>
    <w:rsid w:val="000408C8"/>
    <w:rsid w:val="000408D7"/>
    <w:rsid w:val="00040B3E"/>
    <w:rsid w:val="00040ED5"/>
    <w:rsid w:val="000410C8"/>
    <w:rsid w:val="000413BB"/>
    <w:rsid w:val="0004148C"/>
    <w:rsid w:val="000417CE"/>
    <w:rsid w:val="0004192D"/>
    <w:rsid w:val="00041BD2"/>
    <w:rsid w:val="00041DDC"/>
    <w:rsid w:val="00041E00"/>
    <w:rsid w:val="0004252F"/>
    <w:rsid w:val="000425E4"/>
    <w:rsid w:val="0004281B"/>
    <w:rsid w:val="00042938"/>
    <w:rsid w:val="00042AFB"/>
    <w:rsid w:val="00042E83"/>
    <w:rsid w:val="000434DC"/>
    <w:rsid w:val="00043671"/>
    <w:rsid w:val="000436E4"/>
    <w:rsid w:val="0004374A"/>
    <w:rsid w:val="0004394E"/>
    <w:rsid w:val="00043F88"/>
    <w:rsid w:val="00044186"/>
    <w:rsid w:val="000441DD"/>
    <w:rsid w:val="00044297"/>
    <w:rsid w:val="00044308"/>
    <w:rsid w:val="00044508"/>
    <w:rsid w:val="0004468A"/>
    <w:rsid w:val="000446C1"/>
    <w:rsid w:val="000449CA"/>
    <w:rsid w:val="00044D24"/>
    <w:rsid w:val="00044DDA"/>
    <w:rsid w:val="000450EE"/>
    <w:rsid w:val="00045222"/>
    <w:rsid w:val="00045312"/>
    <w:rsid w:val="000458A3"/>
    <w:rsid w:val="00045B81"/>
    <w:rsid w:val="00045D1C"/>
    <w:rsid w:val="000463D0"/>
    <w:rsid w:val="00046916"/>
    <w:rsid w:val="00047011"/>
    <w:rsid w:val="000474C3"/>
    <w:rsid w:val="0004756C"/>
    <w:rsid w:val="000475AB"/>
    <w:rsid w:val="00047D7E"/>
    <w:rsid w:val="00047DA3"/>
    <w:rsid w:val="00047E49"/>
    <w:rsid w:val="000508FF"/>
    <w:rsid w:val="00050BDA"/>
    <w:rsid w:val="00050C61"/>
    <w:rsid w:val="00050D0A"/>
    <w:rsid w:val="00050D73"/>
    <w:rsid w:val="00050F1D"/>
    <w:rsid w:val="00051114"/>
    <w:rsid w:val="000511AB"/>
    <w:rsid w:val="000511C8"/>
    <w:rsid w:val="0005123B"/>
    <w:rsid w:val="000512F5"/>
    <w:rsid w:val="00051D5C"/>
    <w:rsid w:val="00051E50"/>
    <w:rsid w:val="00052648"/>
    <w:rsid w:val="0005287A"/>
    <w:rsid w:val="0005297D"/>
    <w:rsid w:val="0005298E"/>
    <w:rsid w:val="00052DE4"/>
    <w:rsid w:val="00053829"/>
    <w:rsid w:val="00053C4E"/>
    <w:rsid w:val="00053E60"/>
    <w:rsid w:val="00054229"/>
    <w:rsid w:val="00054DD8"/>
    <w:rsid w:val="000551F4"/>
    <w:rsid w:val="000558D2"/>
    <w:rsid w:val="00055B64"/>
    <w:rsid w:val="00055C5B"/>
    <w:rsid w:val="00055CA9"/>
    <w:rsid w:val="00055DD9"/>
    <w:rsid w:val="00055F63"/>
    <w:rsid w:val="00056464"/>
    <w:rsid w:val="00056680"/>
    <w:rsid w:val="00056942"/>
    <w:rsid w:val="00056A81"/>
    <w:rsid w:val="00056C61"/>
    <w:rsid w:val="00056D4C"/>
    <w:rsid w:val="000570B3"/>
    <w:rsid w:val="000571D2"/>
    <w:rsid w:val="00057322"/>
    <w:rsid w:val="00057388"/>
    <w:rsid w:val="0006002B"/>
    <w:rsid w:val="0006041C"/>
    <w:rsid w:val="00060453"/>
    <w:rsid w:val="0006066D"/>
    <w:rsid w:val="00060688"/>
    <w:rsid w:val="000606B4"/>
    <w:rsid w:val="00060803"/>
    <w:rsid w:val="00060832"/>
    <w:rsid w:val="00060A1F"/>
    <w:rsid w:val="00060DC6"/>
    <w:rsid w:val="000615A1"/>
    <w:rsid w:val="00061A43"/>
    <w:rsid w:val="00061BF6"/>
    <w:rsid w:val="000621B9"/>
    <w:rsid w:val="000621FB"/>
    <w:rsid w:val="00062366"/>
    <w:rsid w:val="00062555"/>
    <w:rsid w:val="000626E4"/>
    <w:rsid w:val="00062A12"/>
    <w:rsid w:val="00062A8B"/>
    <w:rsid w:val="00062DC3"/>
    <w:rsid w:val="0006306A"/>
    <w:rsid w:val="000632AA"/>
    <w:rsid w:val="0006365F"/>
    <w:rsid w:val="0006373C"/>
    <w:rsid w:val="000637D3"/>
    <w:rsid w:val="00063E40"/>
    <w:rsid w:val="00063EB9"/>
    <w:rsid w:val="000643FB"/>
    <w:rsid w:val="00064BDE"/>
    <w:rsid w:val="00065482"/>
    <w:rsid w:val="000654DB"/>
    <w:rsid w:val="000657C1"/>
    <w:rsid w:val="00065A6C"/>
    <w:rsid w:val="00065BE4"/>
    <w:rsid w:val="00065C88"/>
    <w:rsid w:val="00065F29"/>
    <w:rsid w:val="0006610F"/>
    <w:rsid w:val="00066344"/>
    <w:rsid w:val="00066348"/>
    <w:rsid w:val="00066769"/>
    <w:rsid w:val="00066A08"/>
    <w:rsid w:val="00066CDC"/>
    <w:rsid w:val="00066E20"/>
    <w:rsid w:val="00067029"/>
    <w:rsid w:val="00067067"/>
    <w:rsid w:val="0006706F"/>
    <w:rsid w:val="000671C0"/>
    <w:rsid w:val="0006739E"/>
    <w:rsid w:val="00067632"/>
    <w:rsid w:val="00067867"/>
    <w:rsid w:val="0006791F"/>
    <w:rsid w:val="000679D3"/>
    <w:rsid w:val="00067B6F"/>
    <w:rsid w:val="00067CD3"/>
    <w:rsid w:val="00067E64"/>
    <w:rsid w:val="00070751"/>
    <w:rsid w:val="0007091F"/>
    <w:rsid w:val="00070B6E"/>
    <w:rsid w:val="00070D3F"/>
    <w:rsid w:val="00071002"/>
    <w:rsid w:val="00071623"/>
    <w:rsid w:val="00071F8C"/>
    <w:rsid w:val="00072216"/>
    <w:rsid w:val="00072C38"/>
    <w:rsid w:val="00073209"/>
    <w:rsid w:val="0007337D"/>
    <w:rsid w:val="00073402"/>
    <w:rsid w:val="00073457"/>
    <w:rsid w:val="0007350C"/>
    <w:rsid w:val="0007371D"/>
    <w:rsid w:val="0007389C"/>
    <w:rsid w:val="00073AE8"/>
    <w:rsid w:val="00073D24"/>
    <w:rsid w:val="00073E1A"/>
    <w:rsid w:val="00073F84"/>
    <w:rsid w:val="0007418B"/>
    <w:rsid w:val="0007444F"/>
    <w:rsid w:val="0007492E"/>
    <w:rsid w:val="00074BB6"/>
    <w:rsid w:val="00075741"/>
    <w:rsid w:val="00075A05"/>
    <w:rsid w:val="00075C9F"/>
    <w:rsid w:val="0007660A"/>
    <w:rsid w:val="0007674C"/>
    <w:rsid w:val="00076811"/>
    <w:rsid w:val="00076A9C"/>
    <w:rsid w:val="00076F43"/>
    <w:rsid w:val="00077025"/>
    <w:rsid w:val="000770EF"/>
    <w:rsid w:val="00077139"/>
    <w:rsid w:val="00077303"/>
    <w:rsid w:val="00077788"/>
    <w:rsid w:val="000777CF"/>
    <w:rsid w:val="0007789F"/>
    <w:rsid w:val="0007794A"/>
    <w:rsid w:val="0008030A"/>
    <w:rsid w:val="000804F2"/>
    <w:rsid w:val="000805E6"/>
    <w:rsid w:val="0008149E"/>
    <w:rsid w:val="00081784"/>
    <w:rsid w:val="000819F6"/>
    <w:rsid w:val="00081AA6"/>
    <w:rsid w:val="000820C0"/>
    <w:rsid w:val="00082455"/>
    <w:rsid w:val="00082687"/>
    <w:rsid w:val="0008281D"/>
    <w:rsid w:val="00082BA0"/>
    <w:rsid w:val="0008308D"/>
    <w:rsid w:val="000830C8"/>
    <w:rsid w:val="000832CD"/>
    <w:rsid w:val="000833A2"/>
    <w:rsid w:val="0008376B"/>
    <w:rsid w:val="000837D2"/>
    <w:rsid w:val="00083B52"/>
    <w:rsid w:val="00083BF8"/>
    <w:rsid w:val="0008404B"/>
    <w:rsid w:val="000841ED"/>
    <w:rsid w:val="00084668"/>
    <w:rsid w:val="00084699"/>
    <w:rsid w:val="00084BBE"/>
    <w:rsid w:val="00084D90"/>
    <w:rsid w:val="00084ED5"/>
    <w:rsid w:val="00085185"/>
    <w:rsid w:val="00085E7A"/>
    <w:rsid w:val="00085F25"/>
    <w:rsid w:val="00085FDD"/>
    <w:rsid w:val="0008674B"/>
    <w:rsid w:val="000868F1"/>
    <w:rsid w:val="00086D65"/>
    <w:rsid w:val="00087241"/>
    <w:rsid w:val="000876C2"/>
    <w:rsid w:val="000876F6"/>
    <w:rsid w:val="00087C53"/>
    <w:rsid w:val="00087CF7"/>
    <w:rsid w:val="00087E55"/>
    <w:rsid w:val="00087F42"/>
    <w:rsid w:val="00087F8A"/>
    <w:rsid w:val="00090111"/>
    <w:rsid w:val="00090260"/>
    <w:rsid w:val="000903D9"/>
    <w:rsid w:val="0009072B"/>
    <w:rsid w:val="000908C5"/>
    <w:rsid w:val="00090ABF"/>
    <w:rsid w:val="00090D1B"/>
    <w:rsid w:val="00091196"/>
    <w:rsid w:val="00091268"/>
    <w:rsid w:val="00091316"/>
    <w:rsid w:val="000919C0"/>
    <w:rsid w:val="00092015"/>
    <w:rsid w:val="000925B3"/>
    <w:rsid w:val="000929CE"/>
    <w:rsid w:val="00092D06"/>
    <w:rsid w:val="00092EE1"/>
    <w:rsid w:val="00092FFC"/>
    <w:rsid w:val="0009310F"/>
    <w:rsid w:val="000931CF"/>
    <w:rsid w:val="00093320"/>
    <w:rsid w:val="0009335D"/>
    <w:rsid w:val="000934A4"/>
    <w:rsid w:val="00093652"/>
    <w:rsid w:val="000939A6"/>
    <w:rsid w:val="000940D2"/>
    <w:rsid w:val="00094489"/>
    <w:rsid w:val="000945C4"/>
    <w:rsid w:val="0009488C"/>
    <w:rsid w:val="000948B3"/>
    <w:rsid w:val="00094AB9"/>
    <w:rsid w:val="00094C16"/>
    <w:rsid w:val="00094C4E"/>
    <w:rsid w:val="00094CB8"/>
    <w:rsid w:val="00094D67"/>
    <w:rsid w:val="00094E0F"/>
    <w:rsid w:val="00094FC9"/>
    <w:rsid w:val="00095049"/>
    <w:rsid w:val="00095417"/>
    <w:rsid w:val="00095482"/>
    <w:rsid w:val="00095724"/>
    <w:rsid w:val="0009576F"/>
    <w:rsid w:val="00095B7E"/>
    <w:rsid w:val="00095C47"/>
    <w:rsid w:val="0009611E"/>
    <w:rsid w:val="000967F2"/>
    <w:rsid w:val="00096A08"/>
    <w:rsid w:val="00096AA9"/>
    <w:rsid w:val="00096D4C"/>
    <w:rsid w:val="00096E0C"/>
    <w:rsid w:val="00096EEF"/>
    <w:rsid w:val="00097323"/>
    <w:rsid w:val="00097396"/>
    <w:rsid w:val="000974FC"/>
    <w:rsid w:val="00097CBB"/>
    <w:rsid w:val="00097E3A"/>
    <w:rsid w:val="00097EBF"/>
    <w:rsid w:val="000A0120"/>
    <w:rsid w:val="000A0270"/>
    <w:rsid w:val="000A03C9"/>
    <w:rsid w:val="000A0619"/>
    <w:rsid w:val="000A07AC"/>
    <w:rsid w:val="000A07FB"/>
    <w:rsid w:val="000A0883"/>
    <w:rsid w:val="000A0A4A"/>
    <w:rsid w:val="000A0BB7"/>
    <w:rsid w:val="000A0F6A"/>
    <w:rsid w:val="000A136F"/>
    <w:rsid w:val="000A13BE"/>
    <w:rsid w:val="000A160B"/>
    <w:rsid w:val="000A1FD8"/>
    <w:rsid w:val="000A2036"/>
    <w:rsid w:val="000A20CB"/>
    <w:rsid w:val="000A228F"/>
    <w:rsid w:val="000A238B"/>
    <w:rsid w:val="000A2461"/>
    <w:rsid w:val="000A250E"/>
    <w:rsid w:val="000A2624"/>
    <w:rsid w:val="000A27EB"/>
    <w:rsid w:val="000A29FB"/>
    <w:rsid w:val="000A2A51"/>
    <w:rsid w:val="000A2EEE"/>
    <w:rsid w:val="000A3182"/>
    <w:rsid w:val="000A32CA"/>
    <w:rsid w:val="000A3467"/>
    <w:rsid w:val="000A3C11"/>
    <w:rsid w:val="000A416B"/>
    <w:rsid w:val="000A429C"/>
    <w:rsid w:val="000A42E7"/>
    <w:rsid w:val="000A45D1"/>
    <w:rsid w:val="000A49D8"/>
    <w:rsid w:val="000A4D18"/>
    <w:rsid w:val="000A4E3A"/>
    <w:rsid w:val="000A50CE"/>
    <w:rsid w:val="000A5484"/>
    <w:rsid w:val="000A5C5E"/>
    <w:rsid w:val="000A5E46"/>
    <w:rsid w:val="000A66F1"/>
    <w:rsid w:val="000A6B4E"/>
    <w:rsid w:val="000A6BC9"/>
    <w:rsid w:val="000A6D02"/>
    <w:rsid w:val="000A6FDE"/>
    <w:rsid w:val="000A749D"/>
    <w:rsid w:val="000A74D5"/>
    <w:rsid w:val="000A7685"/>
    <w:rsid w:val="000A7690"/>
    <w:rsid w:val="000A779F"/>
    <w:rsid w:val="000A7C50"/>
    <w:rsid w:val="000B0026"/>
    <w:rsid w:val="000B0049"/>
    <w:rsid w:val="000B015B"/>
    <w:rsid w:val="000B03AE"/>
    <w:rsid w:val="000B042F"/>
    <w:rsid w:val="000B04E3"/>
    <w:rsid w:val="000B0542"/>
    <w:rsid w:val="000B0725"/>
    <w:rsid w:val="000B085C"/>
    <w:rsid w:val="000B0DBE"/>
    <w:rsid w:val="000B1512"/>
    <w:rsid w:val="000B176C"/>
    <w:rsid w:val="000B1864"/>
    <w:rsid w:val="000B1C77"/>
    <w:rsid w:val="000B1F64"/>
    <w:rsid w:val="000B2047"/>
    <w:rsid w:val="000B21EC"/>
    <w:rsid w:val="000B21F1"/>
    <w:rsid w:val="000B2231"/>
    <w:rsid w:val="000B25ED"/>
    <w:rsid w:val="000B2A3A"/>
    <w:rsid w:val="000B30E9"/>
    <w:rsid w:val="000B3993"/>
    <w:rsid w:val="000B3E65"/>
    <w:rsid w:val="000B3EBD"/>
    <w:rsid w:val="000B4364"/>
    <w:rsid w:val="000B4873"/>
    <w:rsid w:val="000B508F"/>
    <w:rsid w:val="000B518D"/>
    <w:rsid w:val="000B5416"/>
    <w:rsid w:val="000B5832"/>
    <w:rsid w:val="000B5EA4"/>
    <w:rsid w:val="000B6089"/>
    <w:rsid w:val="000B6301"/>
    <w:rsid w:val="000B6938"/>
    <w:rsid w:val="000B69F8"/>
    <w:rsid w:val="000B6F07"/>
    <w:rsid w:val="000B703F"/>
    <w:rsid w:val="000B7327"/>
    <w:rsid w:val="000B7448"/>
    <w:rsid w:val="000B7915"/>
    <w:rsid w:val="000B7D8E"/>
    <w:rsid w:val="000B7FA3"/>
    <w:rsid w:val="000C01A5"/>
    <w:rsid w:val="000C04AB"/>
    <w:rsid w:val="000C05A6"/>
    <w:rsid w:val="000C0680"/>
    <w:rsid w:val="000C0819"/>
    <w:rsid w:val="000C0855"/>
    <w:rsid w:val="000C1200"/>
    <w:rsid w:val="000C1BDF"/>
    <w:rsid w:val="000C1FEA"/>
    <w:rsid w:val="000C23DB"/>
    <w:rsid w:val="000C2533"/>
    <w:rsid w:val="000C275B"/>
    <w:rsid w:val="000C29B6"/>
    <w:rsid w:val="000C332E"/>
    <w:rsid w:val="000C383E"/>
    <w:rsid w:val="000C3939"/>
    <w:rsid w:val="000C3A7B"/>
    <w:rsid w:val="000C3BDF"/>
    <w:rsid w:val="000C3D05"/>
    <w:rsid w:val="000C3DBD"/>
    <w:rsid w:val="000C4180"/>
    <w:rsid w:val="000C4186"/>
    <w:rsid w:val="000C435B"/>
    <w:rsid w:val="000C444F"/>
    <w:rsid w:val="000C47B0"/>
    <w:rsid w:val="000C48BD"/>
    <w:rsid w:val="000C48DB"/>
    <w:rsid w:val="000C49EE"/>
    <w:rsid w:val="000C4E9A"/>
    <w:rsid w:val="000C50DE"/>
    <w:rsid w:val="000C5179"/>
    <w:rsid w:val="000C51F1"/>
    <w:rsid w:val="000C51FF"/>
    <w:rsid w:val="000C55D5"/>
    <w:rsid w:val="000C5A3B"/>
    <w:rsid w:val="000C5AC3"/>
    <w:rsid w:val="000C5AC5"/>
    <w:rsid w:val="000C5DC8"/>
    <w:rsid w:val="000C5FAB"/>
    <w:rsid w:val="000C6043"/>
    <w:rsid w:val="000C63D0"/>
    <w:rsid w:val="000C6449"/>
    <w:rsid w:val="000C6B5B"/>
    <w:rsid w:val="000C6BE5"/>
    <w:rsid w:val="000C6EF4"/>
    <w:rsid w:val="000C7153"/>
    <w:rsid w:val="000C730D"/>
    <w:rsid w:val="000C7889"/>
    <w:rsid w:val="000C794D"/>
    <w:rsid w:val="000C7B04"/>
    <w:rsid w:val="000C7CEE"/>
    <w:rsid w:val="000C7DA4"/>
    <w:rsid w:val="000C7EFE"/>
    <w:rsid w:val="000D0165"/>
    <w:rsid w:val="000D0379"/>
    <w:rsid w:val="000D0576"/>
    <w:rsid w:val="000D096C"/>
    <w:rsid w:val="000D0A93"/>
    <w:rsid w:val="000D0D15"/>
    <w:rsid w:val="000D11F0"/>
    <w:rsid w:val="000D2103"/>
    <w:rsid w:val="000D212A"/>
    <w:rsid w:val="000D2353"/>
    <w:rsid w:val="000D256D"/>
    <w:rsid w:val="000D27BD"/>
    <w:rsid w:val="000D28FC"/>
    <w:rsid w:val="000D2A36"/>
    <w:rsid w:val="000D2B59"/>
    <w:rsid w:val="000D2F8B"/>
    <w:rsid w:val="000D3705"/>
    <w:rsid w:val="000D3C3C"/>
    <w:rsid w:val="000D3E25"/>
    <w:rsid w:val="000D3F0A"/>
    <w:rsid w:val="000D40CD"/>
    <w:rsid w:val="000D4507"/>
    <w:rsid w:val="000D4DC7"/>
    <w:rsid w:val="000D5A19"/>
    <w:rsid w:val="000D6375"/>
    <w:rsid w:val="000D6388"/>
    <w:rsid w:val="000D66DC"/>
    <w:rsid w:val="000D6CDD"/>
    <w:rsid w:val="000D6D58"/>
    <w:rsid w:val="000D719A"/>
    <w:rsid w:val="000D73BB"/>
    <w:rsid w:val="000D7585"/>
    <w:rsid w:val="000E0429"/>
    <w:rsid w:val="000E05B2"/>
    <w:rsid w:val="000E0721"/>
    <w:rsid w:val="000E09AA"/>
    <w:rsid w:val="000E0AD8"/>
    <w:rsid w:val="000E0CE0"/>
    <w:rsid w:val="000E0EA1"/>
    <w:rsid w:val="000E12F5"/>
    <w:rsid w:val="000E1638"/>
    <w:rsid w:val="000E19E8"/>
    <w:rsid w:val="000E1CF0"/>
    <w:rsid w:val="000E1D01"/>
    <w:rsid w:val="000E1E49"/>
    <w:rsid w:val="000E2111"/>
    <w:rsid w:val="000E2127"/>
    <w:rsid w:val="000E2242"/>
    <w:rsid w:val="000E277E"/>
    <w:rsid w:val="000E27AD"/>
    <w:rsid w:val="000E3517"/>
    <w:rsid w:val="000E35F1"/>
    <w:rsid w:val="000E3966"/>
    <w:rsid w:val="000E3C88"/>
    <w:rsid w:val="000E3CE5"/>
    <w:rsid w:val="000E3D0C"/>
    <w:rsid w:val="000E3D34"/>
    <w:rsid w:val="000E42E5"/>
    <w:rsid w:val="000E444F"/>
    <w:rsid w:val="000E4830"/>
    <w:rsid w:val="000E4A79"/>
    <w:rsid w:val="000E4B86"/>
    <w:rsid w:val="000E4BE7"/>
    <w:rsid w:val="000E5125"/>
    <w:rsid w:val="000E5761"/>
    <w:rsid w:val="000E57B0"/>
    <w:rsid w:val="000E57C4"/>
    <w:rsid w:val="000E5B50"/>
    <w:rsid w:val="000E5C97"/>
    <w:rsid w:val="000E5E35"/>
    <w:rsid w:val="000E5F05"/>
    <w:rsid w:val="000E600C"/>
    <w:rsid w:val="000E6359"/>
    <w:rsid w:val="000E6511"/>
    <w:rsid w:val="000E694A"/>
    <w:rsid w:val="000E6FDC"/>
    <w:rsid w:val="000E7122"/>
    <w:rsid w:val="000E73F5"/>
    <w:rsid w:val="000E74AA"/>
    <w:rsid w:val="000F0015"/>
    <w:rsid w:val="000F02F0"/>
    <w:rsid w:val="000F0459"/>
    <w:rsid w:val="000F06FE"/>
    <w:rsid w:val="000F084A"/>
    <w:rsid w:val="000F0CC3"/>
    <w:rsid w:val="000F0F35"/>
    <w:rsid w:val="000F0FE5"/>
    <w:rsid w:val="000F1050"/>
    <w:rsid w:val="000F1422"/>
    <w:rsid w:val="000F1453"/>
    <w:rsid w:val="000F1C36"/>
    <w:rsid w:val="000F1F47"/>
    <w:rsid w:val="000F2310"/>
    <w:rsid w:val="000F24FA"/>
    <w:rsid w:val="000F268A"/>
    <w:rsid w:val="000F2D75"/>
    <w:rsid w:val="000F313A"/>
    <w:rsid w:val="000F313F"/>
    <w:rsid w:val="000F327E"/>
    <w:rsid w:val="000F32B9"/>
    <w:rsid w:val="000F343C"/>
    <w:rsid w:val="000F36E0"/>
    <w:rsid w:val="000F3D8E"/>
    <w:rsid w:val="000F3EB1"/>
    <w:rsid w:val="000F40E4"/>
    <w:rsid w:val="000F43C0"/>
    <w:rsid w:val="000F4561"/>
    <w:rsid w:val="000F4AD3"/>
    <w:rsid w:val="000F4E57"/>
    <w:rsid w:val="000F5121"/>
    <w:rsid w:val="000F51F0"/>
    <w:rsid w:val="000F5286"/>
    <w:rsid w:val="000F590B"/>
    <w:rsid w:val="000F5A42"/>
    <w:rsid w:val="000F5CAF"/>
    <w:rsid w:val="000F5D38"/>
    <w:rsid w:val="000F661A"/>
    <w:rsid w:val="000F6768"/>
    <w:rsid w:val="000F681E"/>
    <w:rsid w:val="000F7351"/>
    <w:rsid w:val="000F7883"/>
    <w:rsid w:val="000F7E75"/>
    <w:rsid w:val="00100323"/>
    <w:rsid w:val="00101283"/>
    <w:rsid w:val="00101545"/>
    <w:rsid w:val="001016C8"/>
    <w:rsid w:val="00101DE4"/>
    <w:rsid w:val="001020AB"/>
    <w:rsid w:val="001020B6"/>
    <w:rsid w:val="00102895"/>
    <w:rsid w:val="00102F22"/>
    <w:rsid w:val="0010333E"/>
    <w:rsid w:val="001033DA"/>
    <w:rsid w:val="00103550"/>
    <w:rsid w:val="001036B7"/>
    <w:rsid w:val="001036EE"/>
    <w:rsid w:val="00103893"/>
    <w:rsid w:val="001038CD"/>
    <w:rsid w:val="00103BB7"/>
    <w:rsid w:val="00103D1D"/>
    <w:rsid w:val="00103DAD"/>
    <w:rsid w:val="001044F3"/>
    <w:rsid w:val="0010455B"/>
    <w:rsid w:val="00104A4E"/>
    <w:rsid w:val="00104B02"/>
    <w:rsid w:val="00104C38"/>
    <w:rsid w:val="00105CD0"/>
    <w:rsid w:val="00105E1D"/>
    <w:rsid w:val="00105FCB"/>
    <w:rsid w:val="00106160"/>
    <w:rsid w:val="0010653A"/>
    <w:rsid w:val="001067D4"/>
    <w:rsid w:val="00106AC6"/>
    <w:rsid w:val="00106AC8"/>
    <w:rsid w:val="001078DD"/>
    <w:rsid w:val="00107A03"/>
    <w:rsid w:val="00110145"/>
    <w:rsid w:val="001103AB"/>
    <w:rsid w:val="00110481"/>
    <w:rsid w:val="0011053D"/>
    <w:rsid w:val="001105DC"/>
    <w:rsid w:val="0011088C"/>
    <w:rsid w:val="0011092D"/>
    <w:rsid w:val="00110A64"/>
    <w:rsid w:val="00110ABD"/>
    <w:rsid w:val="00110EC9"/>
    <w:rsid w:val="00110FFB"/>
    <w:rsid w:val="001114EA"/>
    <w:rsid w:val="00111780"/>
    <w:rsid w:val="001119B9"/>
    <w:rsid w:val="00111D63"/>
    <w:rsid w:val="00112233"/>
    <w:rsid w:val="00112479"/>
    <w:rsid w:val="001129E3"/>
    <w:rsid w:val="00112C49"/>
    <w:rsid w:val="001134DB"/>
    <w:rsid w:val="0011367F"/>
    <w:rsid w:val="00113C0B"/>
    <w:rsid w:val="00114229"/>
    <w:rsid w:val="00114267"/>
    <w:rsid w:val="00114446"/>
    <w:rsid w:val="001146BE"/>
    <w:rsid w:val="00114E31"/>
    <w:rsid w:val="00115D24"/>
    <w:rsid w:val="00115D38"/>
    <w:rsid w:val="00115DD4"/>
    <w:rsid w:val="00115E96"/>
    <w:rsid w:val="00115ED1"/>
    <w:rsid w:val="001160EA"/>
    <w:rsid w:val="00116243"/>
    <w:rsid w:val="00116312"/>
    <w:rsid w:val="00116346"/>
    <w:rsid w:val="001166B4"/>
    <w:rsid w:val="00116935"/>
    <w:rsid w:val="00116AA2"/>
    <w:rsid w:val="00117321"/>
    <w:rsid w:val="00117702"/>
    <w:rsid w:val="00117AFF"/>
    <w:rsid w:val="00117BA6"/>
    <w:rsid w:val="00117C02"/>
    <w:rsid w:val="00117E13"/>
    <w:rsid w:val="00117F5A"/>
    <w:rsid w:val="00120049"/>
    <w:rsid w:val="00120513"/>
    <w:rsid w:val="001209E7"/>
    <w:rsid w:val="00120A79"/>
    <w:rsid w:val="00120C96"/>
    <w:rsid w:val="00120E1A"/>
    <w:rsid w:val="00120F44"/>
    <w:rsid w:val="001217D2"/>
    <w:rsid w:val="0012182B"/>
    <w:rsid w:val="00121947"/>
    <w:rsid w:val="00121AF6"/>
    <w:rsid w:val="00121B7C"/>
    <w:rsid w:val="00121D52"/>
    <w:rsid w:val="00121DA3"/>
    <w:rsid w:val="00121DEE"/>
    <w:rsid w:val="00121EE7"/>
    <w:rsid w:val="001227C1"/>
    <w:rsid w:val="00122A4A"/>
    <w:rsid w:val="00122A62"/>
    <w:rsid w:val="00122E84"/>
    <w:rsid w:val="00123176"/>
    <w:rsid w:val="00123212"/>
    <w:rsid w:val="001232EA"/>
    <w:rsid w:val="00123302"/>
    <w:rsid w:val="00123BFC"/>
    <w:rsid w:val="00123CCD"/>
    <w:rsid w:val="00123F51"/>
    <w:rsid w:val="00124162"/>
    <w:rsid w:val="00124601"/>
    <w:rsid w:val="00124652"/>
    <w:rsid w:val="001246A2"/>
    <w:rsid w:val="0012493D"/>
    <w:rsid w:val="001249E5"/>
    <w:rsid w:val="00124C63"/>
    <w:rsid w:val="00125035"/>
    <w:rsid w:val="001250F5"/>
    <w:rsid w:val="00125159"/>
    <w:rsid w:val="00125168"/>
    <w:rsid w:val="0012563F"/>
    <w:rsid w:val="00125E9E"/>
    <w:rsid w:val="0012605A"/>
    <w:rsid w:val="0012616A"/>
    <w:rsid w:val="00126341"/>
    <w:rsid w:val="00126943"/>
    <w:rsid w:val="00126A97"/>
    <w:rsid w:val="00126D0F"/>
    <w:rsid w:val="00126D87"/>
    <w:rsid w:val="00126DA8"/>
    <w:rsid w:val="001271BB"/>
    <w:rsid w:val="001273BA"/>
    <w:rsid w:val="001278B0"/>
    <w:rsid w:val="00127ECC"/>
    <w:rsid w:val="00130077"/>
    <w:rsid w:val="001300C0"/>
    <w:rsid w:val="001308BD"/>
    <w:rsid w:val="00130A14"/>
    <w:rsid w:val="00130A55"/>
    <w:rsid w:val="00130DA3"/>
    <w:rsid w:val="00130DCF"/>
    <w:rsid w:val="00131126"/>
    <w:rsid w:val="00131576"/>
    <w:rsid w:val="0013162B"/>
    <w:rsid w:val="00131699"/>
    <w:rsid w:val="00131829"/>
    <w:rsid w:val="00131CD8"/>
    <w:rsid w:val="00131DAA"/>
    <w:rsid w:val="00131DF6"/>
    <w:rsid w:val="00132673"/>
    <w:rsid w:val="00132741"/>
    <w:rsid w:val="00132853"/>
    <w:rsid w:val="00132AF7"/>
    <w:rsid w:val="00132C4B"/>
    <w:rsid w:val="00132F90"/>
    <w:rsid w:val="0013353E"/>
    <w:rsid w:val="001336A8"/>
    <w:rsid w:val="00133E9D"/>
    <w:rsid w:val="00133EC9"/>
    <w:rsid w:val="001341FE"/>
    <w:rsid w:val="001342E8"/>
    <w:rsid w:val="00134425"/>
    <w:rsid w:val="00134468"/>
    <w:rsid w:val="0013464F"/>
    <w:rsid w:val="001346E2"/>
    <w:rsid w:val="00134B01"/>
    <w:rsid w:val="001350A7"/>
    <w:rsid w:val="001357CA"/>
    <w:rsid w:val="001357CD"/>
    <w:rsid w:val="001358A1"/>
    <w:rsid w:val="001359A8"/>
    <w:rsid w:val="00135C1E"/>
    <w:rsid w:val="00136143"/>
    <w:rsid w:val="00136560"/>
    <w:rsid w:val="001365BC"/>
    <w:rsid w:val="0013662D"/>
    <w:rsid w:val="001367DB"/>
    <w:rsid w:val="001368DB"/>
    <w:rsid w:val="0013697D"/>
    <w:rsid w:val="00136D08"/>
    <w:rsid w:val="00136D45"/>
    <w:rsid w:val="00137225"/>
    <w:rsid w:val="001374B4"/>
    <w:rsid w:val="001375BA"/>
    <w:rsid w:val="00137B30"/>
    <w:rsid w:val="00137DDD"/>
    <w:rsid w:val="00140495"/>
    <w:rsid w:val="00140AFF"/>
    <w:rsid w:val="00140D09"/>
    <w:rsid w:val="001412D2"/>
    <w:rsid w:val="00141311"/>
    <w:rsid w:val="0014198E"/>
    <w:rsid w:val="00141B57"/>
    <w:rsid w:val="00141C8A"/>
    <w:rsid w:val="00141E2A"/>
    <w:rsid w:val="00142654"/>
    <w:rsid w:val="00142954"/>
    <w:rsid w:val="00142ADE"/>
    <w:rsid w:val="00142B38"/>
    <w:rsid w:val="00142C4B"/>
    <w:rsid w:val="00142EB7"/>
    <w:rsid w:val="00143067"/>
    <w:rsid w:val="00143141"/>
    <w:rsid w:val="00143FCE"/>
    <w:rsid w:val="00144049"/>
    <w:rsid w:val="00144225"/>
    <w:rsid w:val="001442F1"/>
    <w:rsid w:val="0014441F"/>
    <w:rsid w:val="00144894"/>
    <w:rsid w:val="00144AB7"/>
    <w:rsid w:val="00144E4F"/>
    <w:rsid w:val="00144E58"/>
    <w:rsid w:val="0014509F"/>
    <w:rsid w:val="0014590E"/>
    <w:rsid w:val="0014599A"/>
    <w:rsid w:val="001460FD"/>
    <w:rsid w:val="00146149"/>
    <w:rsid w:val="001466DD"/>
    <w:rsid w:val="00146A61"/>
    <w:rsid w:val="00146B7D"/>
    <w:rsid w:val="00146D6D"/>
    <w:rsid w:val="001473D1"/>
    <w:rsid w:val="00147E08"/>
    <w:rsid w:val="0015005B"/>
    <w:rsid w:val="00150259"/>
    <w:rsid w:val="0015062F"/>
    <w:rsid w:val="00150824"/>
    <w:rsid w:val="00150C00"/>
    <w:rsid w:val="00150D05"/>
    <w:rsid w:val="0015162F"/>
    <w:rsid w:val="00151673"/>
    <w:rsid w:val="001516C4"/>
    <w:rsid w:val="00151836"/>
    <w:rsid w:val="00151B4A"/>
    <w:rsid w:val="00151B69"/>
    <w:rsid w:val="001524BD"/>
    <w:rsid w:val="00152B23"/>
    <w:rsid w:val="00152C9F"/>
    <w:rsid w:val="00152E0E"/>
    <w:rsid w:val="00152F17"/>
    <w:rsid w:val="00152FB0"/>
    <w:rsid w:val="0015308A"/>
    <w:rsid w:val="001536E4"/>
    <w:rsid w:val="00153C5E"/>
    <w:rsid w:val="00153ED4"/>
    <w:rsid w:val="00153F51"/>
    <w:rsid w:val="0015409E"/>
    <w:rsid w:val="00154349"/>
    <w:rsid w:val="001546A2"/>
    <w:rsid w:val="00155019"/>
    <w:rsid w:val="00155295"/>
    <w:rsid w:val="0015554E"/>
    <w:rsid w:val="00155662"/>
    <w:rsid w:val="00155C52"/>
    <w:rsid w:val="00155E4F"/>
    <w:rsid w:val="00155F84"/>
    <w:rsid w:val="00156032"/>
    <w:rsid w:val="001564CB"/>
    <w:rsid w:val="001567EC"/>
    <w:rsid w:val="00156CBD"/>
    <w:rsid w:val="00156FC6"/>
    <w:rsid w:val="001573F8"/>
    <w:rsid w:val="001577BD"/>
    <w:rsid w:val="00157807"/>
    <w:rsid w:val="001579C9"/>
    <w:rsid w:val="00157EDB"/>
    <w:rsid w:val="00157F27"/>
    <w:rsid w:val="0016014A"/>
    <w:rsid w:val="001604B7"/>
    <w:rsid w:val="00160530"/>
    <w:rsid w:val="00160690"/>
    <w:rsid w:val="00160A97"/>
    <w:rsid w:val="00160C8C"/>
    <w:rsid w:val="00160FCE"/>
    <w:rsid w:val="00161727"/>
    <w:rsid w:val="001619DE"/>
    <w:rsid w:val="00161A67"/>
    <w:rsid w:val="00161A6D"/>
    <w:rsid w:val="00161D83"/>
    <w:rsid w:val="001620D8"/>
    <w:rsid w:val="001622E2"/>
    <w:rsid w:val="00162758"/>
    <w:rsid w:val="00162AB0"/>
    <w:rsid w:val="001634EE"/>
    <w:rsid w:val="00163A54"/>
    <w:rsid w:val="00163ADD"/>
    <w:rsid w:val="00163D0E"/>
    <w:rsid w:val="00163E4D"/>
    <w:rsid w:val="00163F42"/>
    <w:rsid w:val="00164538"/>
    <w:rsid w:val="00164BF8"/>
    <w:rsid w:val="001657C1"/>
    <w:rsid w:val="00165AEA"/>
    <w:rsid w:val="00165B6D"/>
    <w:rsid w:val="00165C7F"/>
    <w:rsid w:val="00166109"/>
    <w:rsid w:val="00166456"/>
    <w:rsid w:val="001668E8"/>
    <w:rsid w:val="00166DB5"/>
    <w:rsid w:val="00166DD6"/>
    <w:rsid w:val="00166F08"/>
    <w:rsid w:val="00167603"/>
    <w:rsid w:val="001676DE"/>
    <w:rsid w:val="00167C6C"/>
    <w:rsid w:val="00167CE1"/>
    <w:rsid w:val="00167E8B"/>
    <w:rsid w:val="001704CE"/>
    <w:rsid w:val="001706FA"/>
    <w:rsid w:val="00170801"/>
    <w:rsid w:val="00170909"/>
    <w:rsid w:val="00170A5A"/>
    <w:rsid w:val="00170B12"/>
    <w:rsid w:val="00170B58"/>
    <w:rsid w:val="00170EDE"/>
    <w:rsid w:val="00171003"/>
    <w:rsid w:val="0017145A"/>
    <w:rsid w:val="00171474"/>
    <w:rsid w:val="00171A2C"/>
    <w:rsid w:val="00172051"/>
    <w:rsid w:val="00172280"/>
    <w:rsid w:val="001723CA"/>
    <w:rsid w:val="0017246F"/>
    <w:rsid w:val="0017269E"/>
    <w:rsid w:val="00172ACC"/>
    <w:rsid w:val="00172DA7"/>
    <w:rsid w:val="00172E85"/>
    <w:rsid w:val="00172EC4"/>
    <w:rsid w:val="00172F71"/>
    <w:rsid w:val="00172FA3"/>
    <w:rsid w:val="0017336B"/>
    <w:rsid w:val="0017396F"/>
    <w:rsid w:val="00173F42"/>
    <w:rsid w:val="0017402D"/>
    <w:rsid w:val="001741A2"/>
    <w:rsid w:val="001743CB"/>
    <w:rsid w:val="001744DA"/>
    <w:rsid w:val="001744E2"/>
    <w:rsid w:val="00174519"/>
    <w:rsid w:val="00174748"/>
    <w:rsid w:val="00174760"/>
    <w:rsid w:val="00174A5D"/>
    <w:rsid w:val="00174BF7"/>
    <w:rsid w:val="0017522B"/>
    <w:rsid w:val="0017533F"/>
    <w:rsid w:val="00175498"/>
    <w:rsid w:val="00175952"/>
    <w:rsid w:val="00176012"/>
    <w:rsid w:val="00176144"/>
    <w:rsid w:val="0017618C"/>
    <w:rsid w:val="0017642F"/>
    <w:rsid w:val="00176A65"/>
    <w:rsid w:val="00176AA9"/>
    <w:rsid w:val="00176DF8"/>
    <w:rsid w:val="00177252"/>
    <w:rsid w:val="001773FB"/>
    <w:rsid w:val="001777FA"/>
    <w:rsid w:val="00177BAA"/>
    <w:rsid w:val="00180406"/>
    <w:rsid w:val="00180541"/>
    <w:rsid w:val="00180737"/>
    <w:rsid w:val="00180838"/>
    <w:rsid w:val="00180A3A"/>
    <w:rsid w:val="00180B41"/>
    <w:rsid w:val="00180C79"/>
    <w:rsid w:val="00180F0F"/>
    <w:rsid w:val="001811A5"/>
    <w:rsid w:val="00181320"/>
    <w:rsid w:val="00181897"/>
    <w:rsid w:val="00181A55"/>
    <w:rsid w:val="00181B9D"/>
    <w:rsid w:val="00181E30"/>
    <w:rsid w:val="001823B0"/>
    <w:rsid w:val="001827EE"/>
    <w:rsid w:val="0018327B"/>
    <w:rsid w:val="001835C6"/>
    <w:rsid w:val="001835F3"/>
    <w:rsid w:val="001847A4"/>
    <w:rsid w:val="001849AE"/>
    <w:rsid w:val="001849EE"/>
    <w:rsid w:val="00184C90"/>
    <w:rsid w:val="001851A8"/>
    <w:rsid w:val="00185416"/>
    <w:rsid w:val="00185620"/>
    <w:rsid w:val="00185BE9"/>
    <w:rsid w:val="001860C0"/>
    <w:rsid w:val="001860C4"/>
    <w:rsid w:val="00186203"/>
    <w:rsid w:val="001863C5"/>
    <w:rsid w:val="00186916"/>
    <w:rsid w:val="00186B9E"/>
    <w:rsid w:val="00186E05"/>
    <w:rsid w:val="001872D3"/>
    <w:rsid w:val="0018752B"/>
    <w:rsid w:val="00187874"/>
    <w:rsid w:val="00187BA9"/>
    <w:rsid w:val="001903AD"/>
    <w:rsid w:val="00190558"/>
    <w:rsid w:val="00190776"/>
    <w:rsid w:val="00190798"/>
    <w:rsid w:val="00190AF1"/>
    <w:rsid w:val="00190B40"/>
    <w:rsid w:val="001912E0"/>
    <w:rsid w:val="001913B2"/>
    <w:rsid w:val="001913D0"/>
    <w:rsid w:val="0019164D"/>
    <w:rsid w:val="00191687"/>
    <w:rsid w:val="0019185B"/>
    <w:rsid w:val="001922C3"/>
    <w:rsid w:val="001923F2"/>
    <w:rsid w:val="00192433"/>
    <w:rsid w:val="00192ADE"/>
    <w:rsid w:val="00192C2E"/>
    <w:rsid w:val="00192E57"/>
    <w:rsid w:val="0019336E"/>
    <w:rsid w:val="001933C3"/>
    <w:rsid w:val="00193BC5"/>
    <w:rsid w:val="00193FEE"/>
    <w:rsid w:val="001945F0"/>
    <w:rsid w:val="00194671"/>
    <w:rsid w:val="001946E5"/>
    <w:rsid w:val="00194892"/>
    <w:rsid w:val="00194956"/>
    <w:rsid w:val="00194CA7"/>
    <w:rsid w:val="00194D82"/>
    <w:rsid w:val="00195120"/>
    <w:rsid w:val="00195675"/>
    <w:rsid w:val="00195935"/>
    <w:rsid w:val="00195C02"/>
    <w:rsid w:val="00195CE2"/>
    <w:rsid w:val="00196608"/>
    <w:rsid w:val="0019692B"/>
    <w:rsid w:val="00196C9B"/>
    <w:rsid w:val="0019715A"/>
    <w:rsid w:val="001971E7"/>
    <w:rsid w:val="00197306"/>
    <w:rsid w:val="00197421"/>
    <w:rsid w:val="00197591"/>
    <w:rsid w:val="00197801"/>
    <w:rsid w:val="00197A13"/>
    <w:rsid w:val="00197A6C"/>
    <w:rsid w:val="00197B79"/>
    <w:rsid w:val="00197C5E"/>
    <w:rsid w:val="00197EBB"/>
    <w:rsid w:val="00197EE0"/>
    <w:rsid w:val="001A0167"/>
    <w:rsid w:val="001A02AB"/>
    <w:rsid w:val="001A037C"/>
    <w:rsid w:val="001A0B2C"/>
    <w:rsid w:val="001A0E89"/>
    <w:rsid w:val="001A1224"/>
    <w:rsid w:val="001A18A4"/>
    <w:rsid w:val="001A1F9C"/>
    <w:rsid w:val="001A221C"/>
    <w:rsid w:val="001A2A32"/>
    <w:rsid w:val="001A2B58"/>
    <w:rsid w:val="001A2DFF"/>
    <w:rsid w:val="001A3107"/>
    <w:rsid w:val="001A3330"/>
    <w:rsid w:val="001A38FE"/>
    <w:rsid w:val="001A42F4"/>
    <w:rsid w:val="001A44F3"/>
    <w:rsid w:val="001A4DAD"/>
    <w:rsid w:val="001A4F53"/>
    <w:rsid w:val="001A5250"/>
    <w:rsid w:val="001A53A0"/>
    <w:rsid w:val="001A55A7"/>
    <w:rsid w:val="001A55E6"/>
    <w:rsid w:val="001A568A"/>
    <w:rsid w:val="001A5978"/>
    <w:rsid w:val="001A5B63"/>
    <w:rsid w:val="001A5C12"/>
    <w:rsid w:val="001A5CB9"/>
    <w:rsid w:val="001A5DB5"/>
    <w:rsid w:val="001A5F9C"/>
    <w:rsid w:val="001A6218"/>
    <w:rsid w:val="001A64F1"/>
    <w:rsid w:val="001A697B"/>
    <w:rsid w:val="001A6FB7"/>
    <w:rsid w:val="001A7419"/>
    <w:rsid w:val="001A757B"/>
    <w:rsid w:val="001A7B14"/>
    <w:rsid w:val="001B01BD"/>
    <w:rsid w:val="001B16A8"/>
    <w:rsid w:val="001B1989"/>
    <w:rsid w:val="001B1CD8"/>
    <w:rsid w:val="001B2176"/>
    <w:rsid w:val="001B2619"/>
    <w:rsid w:val="001B2A0B"/>
    <w:rsid w:val="001B2A7E"/>
    <w:rsid w:val="001B2B92"/>
    <w:rsid w:val="001B2D5B"/>
    <w:rsid w:val="001B2E71"/>
    <w:rsid w:val="001B353C"/>
    <w:rsid w:val="001B358B"/>
    <w:rsid w:val="001B384D"/>
    <w:rsid w:val="001B3982"/>
    <w:rsid w:val="001B4491"/>
    <w:rsid w:val="001B4603"/>
    <w:rsid w:val="001B4703"/>
    <w:rsid w:val="001B4E2E"/>
    <w:rsid w:val="001B4E33"/>
    <w:rsid w:val="001B5292"/>
    <w:rsid w:val="001B5360"/>
    <w:rsid w:val="001B53FB"/>
    <w:rsid w:val="001B5523"/>
    <w:rsid w:val="001B5566"/>
    <w:rsid w:val="001B5865"/>
    <w:rsid w:val="001B58E0"/>
    <w:rsid w:val="001B6008"/>
    <w:rsid w:val="001B608F"/>
    <w:rsid w:val="001B6323"/>
    <w:rsid w:val="001B63F0"/>
    <w:rsid w:val="001B6B22"/>
    <w:rsid w:val="001B7370"/>
    <w:rsid w:val="001B74AB"/>
    <w:rsid w:val="001B75AF"/>
    <w:rsid w:val="001B75D9"/>
    <w:rsid w:val="001B76A2"/>
    <w:rsid w:val="001B781A"/>
    <w:rsid w:val="001B78D4"/>
    <w:rsid w:val="001B7A8B"/>
    <w:rsid w:val="001B7BE7"/>
    <w:rsid w:val="001C0030"/>
    <w:rsid w:val="001C011F"/>
    <w:rsid w:val="001C076A"/>
    <w:rsid w:val="001C08CB"/>
    <w:rsid w:val="001C0ACF"/>
    <w:rsid w:val="001C11BB"/>
    <w:rsid w:val="001C121A"/>
    <w:rsid w:val="001C1363"/>
    <w:rsid w:val="001C1440"/>
    <w:rsid w:val="001C15E9"/>
    <w:rsid w:val="001C1693"/>
    <w:rsid w:val="001C2398"/>
    <w:rsid w:val="001C23EB"/>
    <w:rsid w:val="001C2591"/>
    <w:rsid w:val="001C2CC4"/>
    <w:rsid w:val="001C2D43"/>
    <w:rsid w:val="001C2E80"/>
    <w:rsid w:val="001C356A"/>
    <w:rsid w:val="001C371D"/>
    <w:rsid w:val="001C382E"/>
    <w:rsid w:val="001C38E2"/>
    <w:rsid w:val="001C3D74"/>
    <w:rsid w:val="001C416B"/>
    <w:rsid w:val="001C417E"/>
    <w:rsid w:val="001C42F2"/>
    <w:rsid w:val="001C4373"/>
    <w:rsid w:val="001C482C"/>
    <w:rsid w:val="001C4880"/>
    <w:rsid w:val="001C49AE"/>
    <w:rsid w:val="001C4B29"/>
    <w:rsid w:val="001C4BF7"/>
    <w:rsid w:val="001C4BFB"/>
    <w:rsid w:val="001C4C81"/>
    <w:rsid w:val="001C4CF9"/>
    <w:rsid w:val="001C4D15"/>
    <w:rsid w:val="001C4E1F"/>
    <w:rsid w:val="001C4FC5"/>
    <w:rsid w:val="001C5012"/>
    <w:rsid w:val="001C5058"/>
    <w:rsid w:val="001C52CC"/>
    <w:rsid w:val="001C54FD"/>
    <w:rsid w:val="001C558D"/>
    <w:rsid w:val="001C55EA"/>
    <w:rsid w:val="001C57F6"/>
    <w:rsid w:val="001C5AB2"/>
    <w:rsid w:val="001C5C49"/>
    <w:rsid w:val="001C6111"/>
    <w:rsid w:val="001C6A2E"/>
    <w:rsid w:val="001C763D"/>
    <w:rsid w:val="001C7917"/>
    <w:rsid w:val="001C796F"/>
    <w:rsid w:val="001C7A79"/>
    <w:rsid w:val="001C7FDD"/>
    <w:rsid w:val="001D007C"/>
    <w:rsid w:val="001D029C"/>
    <w:rsid w:val="001D0AFD"/>
    <w:rsid w:val="001D0C6E"/>
    <w:rsid w:val="001D0CBD"/>
    <w:rsid w:val="001D1123"/>
    <w:rsid w:val="001D1229"/>
    <w:rsid w:val="001D159B"/>
    <w:rsid w:val="001D1C4A"/>
    <w:rsid w:val="001D1E8A"/>
    <w:rsid w:val="001D1EB9"/>
    <w:rsid w:val="001D1FAF"/>
    <w:rsid w:val="001D205B"/>
    <w:rsid w:val="001D2304"/>
    <w:rsid w:val="001D2C5A"/>
    <w:rsid w:val="001D2F51"/>
    <w:rsid w:val="001D2F9A"/>
    <w:rsid w:val="001D3265"/>
    <w:rsid w:val="001D3346"/>
    <w:rsid w:val="001D33FE"/>
    <w:rsid w:val="001D3BBF"/>
    <w:rsid w:val="001D456F"/>
    <w:rsid w:val="001D47BA"/>
    <w:rsid w:val="001D4C30"/>
    <w:rsid w:val="001D4E2B"/>
    <w:rsid w:val="001D5002"/>
    <w:rsid w:val="001D53E3"/>
    <w:rsid w:val="001D5480"/>
    <w:rsid w:val="001D553F"/>
    <w:rsid w:val="001D5A83"/>
    <w:rsid w:val="001D5B72"/>
    <w:rsid w:val="001D5D99"/>
    <w:rsid w:val="001D5FED"/>
    <w:rsid w:val="001D662F"/>
    <w:rsid w:val="001D68B7"/>
    <w:rsid w:val="001D6A34"/>
    <w:rsid w:val="001D6B11"/>
    <w:rsid w:val="001D713E"/>
    <w:rsid w:val="001D76F5"/>
    <w:rsid w:val="001D7898"/>
    <w:rsid w:val="001D7B36"/>
    <w:rsid w:val="001D7E9C"/>
    <w:rsid w:val="001E02F4"/>
    <w:rsid w:val="001E0327"/>
    <w:rsid w:val="001E04E8"/>
    <w:rsid w:val="001E0CA8"/>
    <w:rsid w:val="001E119B"/>
    <w:rsid w:val="001E133F"/>
    <w:rsid w:val="001E167B"/>
    <w:rsid w:val="001E1722"/>
    <w:rsid w:val="001E1F24"/>
    <w:rsid w:val="001E24FE"/>
    <w:rsid w:val="001E2763"/>
    <w:rsid w:val="001E2776"/>
    <w:rsid w:val="001E27B3"/>
    <w:rsid w:val="001E2C22"/>
    <w:rsid w:val="001E31F5"/>
    <w:rsid w:val="001E3357"/>
    <w:rsid w:val="001E34C4"/>
    <w:rsid w:val="001E3561"/>
    <w:rsid w:val="001E37AE"/>
    <w:rsid w:val="001E3BA3"/>
    <w:rsid w:val="001E3D63"/>
    <w:rsid w:val="001E3E50"/>
    <w:rsid w:val="001E40AD"/>
    <w:rsid w:val="001E42DD"/>
    <w:rsid w:val="001E4AB7"/>
    <w:rsid w:val="001E500D"/>
    <w:rsid w:val="001E54AC"/>
    <w:rsid w:val="001E563E"/>
    <w:rsid w:val="001E601C"/>
    <w:rsid w:val="001E6838"/>
    <w:rsid w:val="001E6AE6"/>
    <w:rsid w:val="001E6EBE"/>
    <w:rsid w:val="001E7AEA"/>
    <w:rsid w:val="001F0430"/>
    <w:rsid w:val="001F0C85"/>
    <w:rsid w:val="001F0C92"/>
    <w:rsid w:val="001F10E5"/>
    <w:rsid w:val="001F15BA"/>
    <w:rsid w:val="001F1A86"/>
    <w:rsid w:val="001F1D6C"/>
    <w:rsid w:val="001F2520"/>
    <w:rsid w:val="001F27A3"/>
    <w:rsid w:val="001F2832"/>
    <w:rsid w:val="001F357B"/>
    <w:rsid w:val="001F380C"/>
    <w:rsid w:val="001F3C0F"/>
    <w:rsid w:val="001F3D9D"/>
    <w:rsid w:val="001F4158"/>
    <w:rsid w:val="001F427A"/>
    <w:rsid w:val="001F477F"/>
    <w:rsid w:val="001F47D1"/>
    <w:rsid w:val="001F4AF2"/>
    <w:rsid w:val="001F4FCE"/>
    <w:rsid w:val="001F60FE"/>
    <w:rsid w:val="001F634B"/>
    <w:rsid w:val="001F67A9"/>
    <w:rsid w:val="001F6CB3"/>
    <w:rsid w:val="001F6DE0"/>
    <w:rsid w:val="001F6F79"/>
    <w:rsid w:val="001F75DA"/>
    <w:rsid w:val="001F7834"/>
    <w:rsid w:val="001F78AE"/>
    <w:rsid w:val="001F7F6B"/>
    <w:rsid w:val="001F7FED"/>
    <w:rsid w:val="00200260"/>
    <w:rsid w:val="0020042A"/>
    <w:rsid w:val="002006E6"/>
    <w:rsid w:val="002009DC"/>
    <w:rsid w:val="00200B4F"/>
    <w:rsid w:val="002010EE"/>
    <w:rsid w:val="0020138D"/>
    <w:rsid w:val="002015DE"/>
    <w:rsid w:val="002016BC"/>
    <w:rsid w:val="00201A33"/>
    <w:rsid w:val="00201E4D"/>
    <w:rsid w:val="00201F64"/>
    <w:rsid w:val="002020AA"/>
    <w:rsid w:val="002022A9"/>
    <w:rsid w:val="0020318C"/>
    <w:rsid w:val="00203C52"/>
    <w:rsid w:val="00203F5A"/>
    <w:rsid w:val="00204211"/>
    <w:rsid w:val="00204280"/>
    <w:rsid w:val="0020452B"/>
    <w:rsid w:val="00204564"/>
    <w:rsid w:val="002046B7"/>
    <w:rsid w:val="00204B78"/>
    <w:rsid w:val="00204F9C"/>
    <w:rsid w:val="002055C6"/>
    <w:rsid w:val="00205F39"/>
    <w:rsid w:val="00206314"/>
    <w:rsid w:val="0020667A"/>
    <w:rsid w:val="00206893"/>
    <w:rsid w:val="00206A30"/>
    <w:rsid w:val="002070CB"/>
    <w:rsid w:val="0020713F"/>
    <w:rsid w:val="00207381"/>
    <w:rsid w:val="002074C4"/>
    <w:rsid w:val="00207513"/>
    <w:rsid w:val="002078C2"/>
    <w:rsid w:val="002079B2"/>
    <w:rsid w:val="002079EC"/>
    <w:rsid w:val="00207B9A"/>
    <w:rsid w:val="00207C1A"/>
    <w:rsid w:val="00207ECE"/>
    <w:rsid w:val="00210033"/>
    <w:rsid w:val="002102AA"/>
    <w:rsid w:val="00210695"/>
    <w:rsid w:val="0021097B"/>
    <w:rsid w:val="00210CCD"/>
    <w:rsid w:val="00210DE2"/>
    <w:rsid w:val="002113E5"/>
    <w:rsid w:val="00211658"/>
    <w:rsid w:val="00211684"/>
    <w:rsid w:val="0021198B"/>
    <w:rsid w:val="00211D5B"/>
    <w:rsid w:val="002121AB"/>
    <w:rsid w:val="002126D9"/>
    <w:rsid w:val="00212A30"/>
    <w:rsid w:val="00212D86"/>
    <w:rsid w:val="0021300A"/>
    <w:rsid w:val="002130D9"/>
    <w:rsid w:val="002133BB"/>
    <w:rsid w:val="00213435"/>
    <w:rsid w:val="002136CF"/>
    <w:rsid w:val="00213CE1"/>
    <w:rsid w:val="00213D42"/>
    <w:rsid w:val="00213ECA"/>
    <w:rsid w:val="00213EEB"/>
    <w:rsid w:val="00214159"/>
    <w:rsid w:val="002142AF"/>
    <w:rsid w:val="00214323"/>
    <w:rsid w:val="00214C03"/>
    <w:rsid w:val="00214C05"/>
    <w:rsid w:val="00215051"/>
    <w:rsid w:val="00215106"/>
    <w:rsid w:val="0021527E"/>
    <w:rsid w:val="0021529C"/>
    <w:rsid w:val="002152C5"/>
    <w:rsid w:val="002154B6"/>
    <w:rsid w:val="002157B7"/>
    <w:rsid w:val="002158BE"/>
    <w:rsid w:val="00215967"/>
    <w:rsid w:val="00215E62"/>
    <w:rsid w:val="00216169"/>
    <w:rsid w:val="00216465"/>
    <w:rsid w:val="002167EE"/>
    <w:rsid w:val="00216AF8"/>
    <w:rsid w:val="00217169"/>
    <w:rsid w:val="0021743B"/>
    <w:rsid w:val="00217599"/>
    <w:rsid w:val="00217664"/>
    <w:rsid w:val="00217C9A"/>
    <w:rsid w:val="002201AC"/>
    <w:rsid w:val="002206F6"/>
    <w:rsid w:val="00220DD8"/>
    <w:rsid w:val="00220EB8"/>
    <w:rsid w:val="00221394"/>
    <w:rsid w:val="00221593"/>
    <w:rsid w:val="00221843"/>
    <w:rsid w:val="00221A6C"/>
    <w:rsid w:val="00221C00"/>
    <w:rsid w:val="0022208C"/>
    <w:rsid w:val="002224F9"/>
    <w:rsid w:val="0022275D"/>
    <w:rsid w:val="00222A6B"/>
    <w:rsid w:val="00222B32"/>
    <w:rsid w:val="00222EB6"/>
    <w:rsid w:val="002231FB"/>
    <w:rsid w:val="002233A5"/>
    <w:rsid w:val="002236BC"/>
    <w:rsid w:val="00223C21"/>
    <w:rsid w:val="002243CA"/>
    <w:rsid w:val="00224452"/>
    <w:rsid w:val="00224AFC"/>
    <w:rsid w:val="00224CD5"/>
    <w:rsid w:val="00224D37"/>
    <w:rsid w:val="002250F8"/>
    <w:rsid w:val="00225110"/>
    <w:rsid w:val="002254B1"/>
    <w:rsid w:val="00225792"/>
    <w:rsid w:val="00225DB8"/>
    <w:rsid w:val="00225E8A"/>
    <w:rsid w:val="00225F81"/>
    <w:rsid w:val="002264AB"/>
    <w:rsid w:val="00226B58"/>
    <w:rsid w:val="00226DB1"/>
    <w:rsid w:val="002270C0"/>
    <w:rsid w:val="002270C1"/>
    <w:rsid w:val="002270DF"/>
    <w:rsid w:val="00227363"/>
    <w:rsid w:val="00227394"/>
    <w:rsid w:val="002273AE"/>
    <w:rsid w:val="002274EE"/>
    <w:rsid w:val="0022768D"/>
    <w:rsid w:val="00227905"/>
    <w:rsid w:val="00227BF7"/>
    <w:rsid w:val="00230030"/>
    <w:rsid w:val="00230161"/>
    <w:rsid w:val="00230231"/>
    <w:rsid w:val="00230285"/>
    <w:rsid w:val="002302E8"/>
    <w:rsid w:val="002303D4"/>
    <w:rsid w:val="0023069D"/>
    <w:rsid w:val="0023078E"/>
    <w:rsid w:val="00230A56"/>
    <w:rsid w:val="00230E9A"/>
    <w:rsid w:val="00230F8F"/>
    <w:rsid w:val="00231811"/>
    <w:rsid w:val="00231B3C"/>
    <w:rsid w:val="00231B8E"/>
    <w:rsid w:val="00231DC6"/>
    <w:rsid w:val="00231F1E"/>
    <w:rsid w:val="002321BA"/>
    <w:rsid w:val="002321CD"/>
    <w:rsid w:val="0023227F"/>
    <w:rsid w:val="00232453"/>
    <w:rsid w:val="00232C40"/>
    <w:rsid w:val="00232D47"/>
    <w:rsid w:val="00232E46"/>
    <w:rsid w:val="002333D8"/>
    <w:rsid w:val="00233A06"/>
    <w:rsid w:val="00233EB8"/>
    <w:rsid w:val="00233FB2"/>
    <w:rsid w:val="0023425E"/>
    <w:rsid w:val="002342ED"/>
    <w:rsid w:val="00234A9A"/>
    <w:rsid w:val="00234CA2"/>
    <w:rsid w:val="00234D8A"/>
    <w:rsid w:val="00234E36"/>
    <w:rsid w:val="00234FEE"/>
    <w:rsid w:val="002355D7"/>
    <w:rsid w:val="00235C88"/>
    <w:rsid w:val="00235E73"/>
    <w:rsid w:val="00236675"/>
    <w:rsid w:val="002366EE"/>
    <w:rsid w:val="00236769"/>
    <w:rsid w:val="0023685A"/>
    <w:rsid w:val="00236CBE"/>
    <w:rsid w:val="00236DFF"/>
    <w:rsid w:val="00236F1C"/>
    <w:rsid w:val="00236FAE"/>
    <w:rsid w:val="002370DE"/>
    <w:rsid w:val="002373CC"/>
    <w:rsid w:val="00237523"/>
    <w:rsid w:val="00237AC2"/>
    <w:rsid w:val="002403A4"/>
    <w:rsid w:val="002403D3"/>
    <w:rsid w:val="0024098A"/>
    <w:rsid w:val="00241698"/>
    <w:rsid w:val="002418BC"/>
    <w:rsid w:val="002419A2"/>
    <w:rsid w:val="00241C5B"/>
    <w:rsid w:val="00241CAA"/>
    <w:rsid w:val="00241FEB"/>
    <w:rsid w:val="0024203B"/>
    <w:rsid w:val="002424A1"/>
    <w:rsid w:val="002425BF"/>
    <w:rsid w:val="0024272A"/>
    <w:rsid w:val="00242BFB"/>
    <w:rsid w:val="00243032"/>
    <w:rsid w:val="0024307B"/>
    <w:rsid w:val="002430A4"/>
    <w:rsid w:val="002430F6"/>
    <w:rsid w:val="00243148"/>
    <w:rsid w:val="002438E3"/>
    <w:rsid w:val="00243DE2"/>
    <w:rsid w:val="002441DF"/>
    <w:rsid w:val="002442F1"/>
    <w:rsid w:val="002444DB"/>
    <w:rsid w:val="00244778"/>
    <w:rsid w:val="00244A91"/>
    <w:rsid w:val="0024571B"/>
    <w:rsid w:val="002459BD"/>
    <w:rsid w:val="0024600B"/>
    <w:rsid w:val="00246126"/>
    <w:rsid w:val="002463AC"/>
    <w:rsid w:val="002464A7"/>
    <w:rsid w:val="0024660C"/>
    <w:rsid w:val="002468CA"/>
    <w:rsid w:val="00246974"/>
    <w:rsid w:val="00246A06"/>
    <w:rsid w:val="00246CAA"/>
    <w:rsid w:val="00247441"/>
    <w:rsid w:val="002475F1"/>
    <w:rsid w:val="00247ABA"/>
    <w:rsid w:val="00247D03"/>
    <w:rsid w:val="00247FCA"/>
    <w:rsid w:val="00250259"/>
    <w:rsid w:val="002503F6"/>
    <w:rsid w:val="0025040E"/>
    <w:rsid w:val="00250499"/>
    <w:rsid w:val="002504B7"/>
    <w:rsid w:val="002504EC"/>
    <w:rsid w:val="00250526"/>
    <w:rsid w:val="00250594"/>
    <w:rsid w:val="00250768"/>
    <w:rsid w:val="00250C7E"/>
    <w:rsid w:val="00250CB9"/>
    <w:rsid w:val="00250E58"/>
    <w:rsid w:val="0025130D"/>
    <w:rsid w:val="002516FB"/>
    <w:rsid w:val="00251ADA"/>
    <w:rsid w:val="002521D2"/>
    <w:rsid w:val="002522B6"/>
    <w:rsid w:val="00252321"/>
    <w:rsid w:val="00252563"/>
    <w:rsid w:val="00252580"/>
    <w:rsid w:val="00252688"/>
    <w:rsid w:val="002529A6"/>
    <w:rsid w:val="00252AB0"/>
    <w:rsid w:val="00252B22"/>
    <w:rsid w:val="00252D32"/>
    <w:rsid w:val="00252DED"/>
    <w:rsid w:val="00252EF0"/>
    <w:rsid w:val="00252FAA"/>
    <w:rsid w:val="0025310B"/>
    <w:rsid w:val="00253348"/>
    <w:rsid w:val="0025339D"/>
    <w:rsid w:val="0025385A"/>
    <w:rsid w:val="002538A0"/>
    <w:rsid w:val="0025414C"/>
    <w:rsid w:val="00254248"/>
    <w:rsid w:val="0025441F"/>
    <w:rsid w:val="00254535"/>
    <w:rsid w:val="002545EB"/>
    <w:rsid w:val="0025460B"/>
    <w:rsid w:val="00254652"/>
    <w:rsid w:val="00254658"/>
    <w:rsid w:val="002548BD"/>
    <w:rsid w:val="00254A4E"/>
    <w:rsid w:val="00254DF2"/>
    <w:rsid w:val="002550D5"/>
    <w:rsid w:val="00255494"/>
    <w:rsid w:val="002554D2"/>
    <w:rsid w:val="0025551C"/>
    <w:rsid w:val="0025563A"/>
    <w:rsid w:val="00255862"/>
    <w:rsid w:val="002558E7"/>
    <w:rsid w:val="00255AA0"/>
    <w:rsid w:val="00255C49"/>
    <w:rsid w:val="00255CB0"/>
    <w:rsid w:val="00255CF0"/>
    <w:rsid w:val="00255E1F"/>
    <w:rsid w:val="00255F37"/>
    <w:rsid w:val="00256358"/>
    <w:rsid w:val="00256605"/>
    <w:rsid w:val="00256F42"/>
    <w:rsid w:val="00257139"/>
    <w:rsid w:val="002574A9"/>
    <w:rsid w:val="002574FA"/>
    <w:rsid w:val="002578FA"/>
    <w:rsid w:val="00260478"/>
    <w:rsid w:val="002605AC"/>
    <w:rsid w:val="0026075B"/>
    <w:rsid w:val="00260769"/>
    <w:rsid w:val="0026148D"/>
    <w:rsid w:val="00261508"/>
    <w:rsid w:val="00261A7E"/>
    <w:rsid w:val="00261BAF"/>
    <w:rsid w:val="00261C8C"/>
    <w:rsid w:val="00261CD1"/>
    <w:rsid w:val="00261DDE"/>
    <w:rsid w:val="00262172"/>
    <w:rsid w:val="00262210"/>
    <w:rsid w:val="00262331"/>
    <w:rsid w:val="002625E2"/>
    <w:rsid w:val="0026268E"/>
    <w:rsid w:val="0026294E"/>
    <w:rsid w:val="00262C97"/>
    <w:rsid w:val="00263229"/>
    <w:rsid w:val="002634C8"/>
    <w:rsid w:val="002635DB"/>
    <w:rsid w:val="00263664"/>
    <w:rsid w:val="00263A71"/>
    <w:rsid w:val="00263C5A"/>
    <w:rsid w:val="00263C8B"/>
    <w:rsid w:val="00263D17"/>
    <w:rsid w:val="00263FC4"/>
    <w:rsid w:val="00264178"/>
    <w:rsid w:val="0026466D"/>
    <w:rsid w:val="002647D5"/>
    <w:rsid w:val="0026492E"/>
    <w:rsid w:val="00264934"/>
    <w:rsid w:val="00264946"/>
    <w:rsid w:val="00264B39"/>
    <w:rsid w:val="00264DDA"/>
    <w:rsid w:val="00264E07"/>
    <w:rsid w:val="00264E68"/>
    <w:rsid w:val="00265409"/>
    <w:rsid w:val="00265658"/>
    <w:rsid w:val="00265738"/>
    <w:rsid w:val="00265C60"/>
    <w:rsid w:val="00265D5A"/>
    <w:rsid w:val="00265FB9"/>
    <w:rsid w:val="002663AE"/>
    <w:rsid w:val="00266405"/>
    <w:rsid w:val="0026676A"/>
    <w:rsid w:val="00266D36"/>
    <w:rsid w:val="00266E97"/>
    <w:rsid w:val="00267880"/>
    <w:rsid w:val="0026792B"/>
    <w:rsid w:val="0026797F"/>
    <w:rsid w:val="00267C99"/>
    <w:rsid w:val="00267D53"/>
    <w:rsid w:val="00267F8B"/>
    <w:rsid w:val="00270669"/>
    <w:rsid w:val="00270CB7"/>
    <w:rsid w:val="00270D66"/>
    <w:rsid w:val="00271338"/>
    <w:rsid w:val="0027135C"/>
    <w:rsid w:val="002713A6"/>
    <w:rsid w:val="002713F0"/>
    <w:rsid w:val="002716DE"/>
    <w:rsid w:val="00271D95"/>
    <w:rsid w:val="002723BB"/>
    <w:rsid w:val="002728C9"/>
    <w:rsid w:val="00272E8F"/>
    <w:rsid w:val="0027325B"/>
    <w:rsid w:val="0027330C"/>
    <w:rsid w:val="0027359A"/>
    <w:rsid w:val="0027364E"/>
    <w:rsid w:val="0027381A"/>
    <w:rsid w:val="00273A47"/>
    <w:rsid w:val="00273A54"/>
    <w:rsid w:val="00273AB9"/>
    <w:rsid w:val="00274087"/>
    <w:rsid w:val="002741B8"/>
    <w:rsid w:val="00274239"/>
    <w:rsid w:val="002742B9"/>
    <w:rsid w:val="002743B8"/>
    <w:rsid w:val="002749B9"/>
    <w:rsid w:val="00275479"/>
    <w:rsid w:val="002755AC"/>
    <w:rsid w:val="0027560D"/>
    <w:rsid w:val="00275963"/>
    <w:rsid w:val="00275B1A"/>
    <w:rsid w:val="00275B1C"/>
    <w:rsid w:val="00275F84"/>
    <w:rsid w:val="0027615F"/>
    <w:rsid w:val="00276491"/>
    <w:rsid w:val="0027685A"/>
    <w:rsid w:val="002768FC"/>
    <w:rsid w:val="00276C0A"/>
    <w:rsid w:val="00276DD1"/>
    <w:rsid w:val="002770E2"/>
    <w:rsid w:val="00277265"/>
    <w:rsid w:val="00277300"/>
    <w:rsid w:val="00277669"/>
    <w:rsid w:val="002776EE"/>
    <w:rsid w:val="002778CB"/>
    <w:rsid w:val="00277D76"/>
    <w:rsid w:val="00280383"/>
    <w:rsid w:val="002803CA"/>
    <w:rsid w:val="0028050C"/>
    <w:rsid w:val="002805F1"/>
    <w:rsid w:val="002805FA"/>
    <w:rsid w:val="00280667"/>
    <w:rsid w:val="002808A3"/>
    <w:rsid w:val="00280C01"/>
    <w:rsid w:val="00280C08"/>
    <w:rsid w:val="00280C20"/>
    <w:rsid w:val="00280FA1"/>
    <w:rsid w:val="0028109B"/>
    <w:rsid w:val="002813C7"/>
    <w:rsid w:val="0028197E"/>
    <w:rsid w:val="00281E41"/>
    <w:rsid w:val="00281E8A"/>
    <w:rsid w:val="00281FA8"/>
    <w:rsid w:val="002822D6"/>
    <w:rsid w:val="0028256A"/>
    <w:rsid w:val="00282801"/>
    <w:rsid w:val="002829CB"/>
    <w:rsid w:val="00282A91"/>
    <w:rsid w:val="00282AAB"/>
    <w:rsid w:val="00282CAD"/>
    <w:rsid w:val="00282CB0"/>
    <w:rsid w:val="00282D69"/>
    <w:rsid w:val="00282D87"/>
    <w:rsid w:val="00283550"/>
    <w:rsid w:val="0028384A"/>
    <w:rsid w:val="002839FA"/>
    <w:rsid w:val="00283B39"/>
    <w:rsid w:val="00283C35"/>
    <w:rsid w:val="00283D4B"/>
    <w:rsid w:val="0028408D"/>
    <w:rsid w:val="0028424A"/>
    <w:rsid w:val="0028437D"/>
    <w:rsid w:val="0028452D"/>
    <w:rsid w:val="00284863"/>
    <w:rsid w:val="002848B1"/>
    <w:rsid w:val="00284AAF"/>
    <w:rsid w:val="00284C72"/>
    <w:rsid w:val="00284DD0"/>
    <w:rsid w:val="00285266"/>
    <w:rsid w:val="00285512"/>
    <w:rsid w:val="0028563E"/>
    <w:rsid w:val="0028571C"/>
    <w:rsid w:val="00285970"/>
    <w:rsid w:val="00285C67"/>
    <w:rsid w:val="00286159"/>
    <w:rsid w:val="002861FB"/>
    <w:rsid w:val="00286337"/>
    <w:rsid w:val="002865ED"/>
    <w:rsid w:val="0028666D"/>
    <w:rsid w:val="002868AB"/>
    <w:rsid w:val="002869B4"/>
    <w:rsid w:val="00286B5A"/>
    <w:rsid w:val="00286B94"/>
    <w:rsid w:val="002877E7"/>
    <w:rsid w:val="00287891"/>
    <w:rsid w:val="002878CC"/>
    <w:rsid w:val="00287B1C"/>
    <w:rsid w:val="00287B8E"/>
    <w:rsid w:val="00287DBD"/>
    <w:rsid w:val="00290771"/>
    <w:rsid w:val="0029093C"/>
    <w:rsid w:val="002910A3"/>
    <w:rsid w:val="00291309"/>
    <w:rsid w:val="00291458"/>
    <w:rsid w:val="00291912"/>
    <w:rsid w:val="00291EC4"/>
    <w:rsid w:val="00291F23"/>
    <w:rsid w:val="00291F25"/>
    <w:rsid w:val="00292514"/>
    <w:rsid w:val="00292A07"/>
    <w:rsid w:val="00292CAA"/>
    <w:rsid w:val="00292CCA"/>
    <w:rsid w:val="00292E42"/>
    <w:rsid w:val="00292E50"/>
    <w:rsid w:val="00292F3E"/>
    <w:rsid w:val="00293752"/>
    <w:rsid w:val="002938DE"/>
    <w:rsid w:val="002939F4"/>
    <w:rsid w:val="00293AE8"/>
    <w:rsid w:val="00293CDD"/>
    <w:rsid w:val="00294275"/>
    <w:rsid w:val="002943E0"/>
    <w:rsid w:val="00294465"/>
    <w:rsid w:val="002945B9"/>
    <w:rsid w:val="002947C0"/>
    <w:rsid w:val="002948E4"/>
    <w:rsid w:val="00294A5D"/>
    <w:rsid w:val="00294B19"/>
    <w:rsid w:val="00294BEC"/>
    <w:rsid w:val="00294E1F"/>
    <w:rsid w:val="00294F1C"/>
    <w:rsid w:val="00295167"/>
    <w:rsid w:val="0029535C"/>
    <w:rsid w:val="0029551D"/>
    <w:rsid w:val="00295617"/>
    <w:rsid w:val="00295828"/>
    <w:rsid w:val="00295965"/>
    <w:rsid w:val="00295B36"/>
    <w:rsid w:val="00295B60"/>
    <w:rsid w:val="00295D4D"/>
    <w:rsid w:val="00295FB3"/>
    <w:rsid w:val="002963D2"/>
    <w:rsid w:val="002967AE"/>
    <w:rsid w:val="00296813"/>
    <w:rsid w:val="00296CA8"/>
    <w:rsid w:val="00296E17"/>
    <w:rsid w:val="002978C9"/>
    <w:rsid w:val="00297D86"/>
    <w:rsid w:val="00297F37"/>
    <w:rsid w:val="002A02F6"/>
    <w:rsid w:val="002A03CE"/>
    <w:rsid w:val="002A07CA"/>
    <w:rsid w:val="002A0915"/>
    <w:rsid w:val="002A0AC6"/>
    <w:rsid w:val="002A0BBC"/>
    <w:rsid w:val="002A10B3"/>
    <w:rsid w:val="002A12A9"/>
    <w:rsid w:val="002A192A"/>
    <w:rsid w:val="002A1D80"/>
    <w:rsid w:val="002A1E22"/>
    <w:rsid w:val="002A1FA4"/>
    <w:rsid w:val="002A22BE"/>
    <w:rsid w:val="002A2822"/>
    <w:rsid w:val="002A2898"/>
    <w:rsid w:val="002A293A"/>
    <w:rsid w:val="002A2A5C"/>
    <w:rsid w:val="002A2F44"/>
    <w:rsid w:val="002A313F"/>
    <w:rsid w:val="002A31D8"/>
    <w:rsid w:val="002A3834"/>
    <w:rsid w:val="002A3C91"/>
    <w:rsid w:val="002A3E85"/>
    <w:rsid w:val="002A43CF"/>
    <w:rsid w:val="002A466F"/>
    <w:rsid w:val="002A4A9C"/>
    <w:rsid w:val="002A4C64"/>
    <w:rsid w:val="002A4C78"/>
    <w:rsid w:val="002A4DCF"/>
    <w:rsid w:val="002A50AE"/>
    <w:rsid w:val="002A5692"/>
    <w:rsid w:val="002A57FC"/>
    <w:rsid w:val="002A5D90"/>
    <w:rsid w:val="002A63C2"/>
    <w:rsid w:val="002A6419"/>
    <w:rsid w:val="002A6437"/>
    <w:rsid w:val="002A6446"/>
    <w:rsid w:val="002A6788"/>
    <w:rsid w:val="002A6925"/>
    <w:rsid w:val="002A69D9"/>
    <w:rsid w:val="002A6B8D"/>
    <w:rsid w:val="002A6DAC"/>
    <w:rsid w:val="002A745B"/>
    <w:rsid w:val="002A774B"/>
    <w:rsid w:val="002A775C"/>
    <w:rsid w:val="002A78AE"/>
    <w:rsid w:val="002A7986"/>
    <w:rsid w:val="002A7A69"/>
    <w:rsid w:val="002A7D06"/>
    <w:rsid w:val="002A7E06"/>
    <w:rsid w:val="002B05C3"/>
    <w:rsid w:val="002B0A07"/>
    <w:rsid w:val="002B0A3A"/>
    <w:rsid w:val="002B0D99"/>
    <w:rsid w:val="002B0E6C"/>
    <w:rsid w:val="002B0F0C"/>
    <w:rsid w:val="002B12E5"/>
    <w:rsid w:val="002B1823"/>
    <w:rsid w:val="002B19D0"/>
    <w:rsid w:val="002B1A15"/>
    <w:rsid w:val="002B1DBF"/>
    <w:rsid w:val="002B1E83"/>
    <w:rsid w:val="002B20EC"/>
    <w:rsid w:val="002B27F3"/>
    <w:rsid w:val="002B2983"/>
    <w:rsid w:val="002B29EE"/>
    <w:rsid w:val="002B2A36"/>
    <w:rsid w:val="002B2AF3"/>
    <w:rsid w:val="002B301C"/>
    <w:rsid w:val="002B3243"/>
    <w:rsid w:val="002B333B"/>
    <w:rsid w:val="002B3498"/>
    <w:rsid w:val="002B38E7"/>
    <w:rsid w:val="002B3C99"/>
    <w:rsid w:val="002B3F0D"/>
    <w:rsid w:val="002B406A"/>
    <w:rsid w:val="002B407C"/>
    <w:rsid w:val="002B43C0"/>
    <w:rsid w:val="002B4543"/>
    <w:rsid w:val="002B4583"/>
    <w:rsid w:val="002B4639"/>
    <w:rsid w:val="002B4A39"/>
    <w:rsid w:val="002B4B8A"/>
    <w:rsid w:val="002B54F8"/>
    <w:rsid w:val="002B56F2"/>
    <w:rsid w:val="002B5B15"/>
    <w:rsid w:val="002B5B47"/>
    <w:rsid w:val="002B5E2C"/>
    <w:rsid w:val="002B5F54"/>
    <w:rsid w:val="002B60AE"/>
    <w:rsid w:val="002B63F6"/>
    <w:rsid w:val="002B6495"/>
    <w:rsid w:val="002B6AB8"/>
    <w:rsid w:val="002B6D0E"/>
    <w:rsid w:val="002B6F32"/>
    <w:rsid w:val="002B7230"/>
    <w:rsid w:val="002B76D9"/>
    <w:rsid w:val="002B781E"/>
    <w:rsid w:val="002B7B8F"/>
    <w:rsid w:val="002B7DAE"/>
    <w:rsid w:val="002C0270"/>
    <w:rsid w:val="002C02BE"/>
    <w:rsid w:val="002C0486"/>
    <w:rsid w:val="002C08BB"/>
    <w:rsid w:val="002C097A"/>
    <w:rsid w:val="002C117A"/>
    <w:rsid w:val="002C1263"/>
    <w:rsid w:val="002C1503"/>
    <w:rsid w:val="002C1760"/>
    <w:rsid w:val="002C224D"/>
    <w:rsid w:val="002C2406"/>
    <w:rsid w:val="002C24BE"/>
    <w:rsid w:val="002C293A"/>
    <w:rsid w:val="002C2C97"/>
    <w:rsid w:val="002C2D39"/>
    <w:rsid w:val="002C30FD"/>
    <w:rsid w:val="002C32CE"/>
    <w:rsid w:val="002C34C0"/>
    <w:rsid w:val="002C35A2"/>
    <w:rsid w:val="002C3BEE"/>
    <w:rsid w:val="002C3F45"/>
    <w:rsid w:val="002C4363"/>
    <w:rsid w:val="002C4395"/>
    <w:rsid w:val="002C4425"/>
    <w:rsid w:val="002C473C"/>
    <w:rsid w:val="002C4805"/>
    <w:rsid w:val="002C4A19"/>
    <w:rsid w:val="002C4FB8"/>
    <w:rsid w:val="002C5C72"/>
    <w:rsid w:val="002C608A"/>
    <w:rsid w:val="002C6136"/>
    <w:rsid w:val="002C68CC"/>
    <w:rsid w:val="002C7E50"/>
    <w:rsid w:val="002C7E74"/>
    <w:rsid w:val="002D026D"/>
    <w:rsid w:val="002D02C4"/>
    <w:rsid w:val="002D0695"/>
    <w:rsid w:val="002D08D5"/>
    <w:rsid w:val="002D0BBE"/>
    <w:rsid w:val="002D0F7E"/>
    <w:rsid w:val="002D100D"/>
    <w:rsid w:val="002D17A4"/>
    <w:rsid w:val="002D181C"/>
    <w:rsid w:val="002D187E"/>
    <w:rsid w:val="002D2200"/>
    <w:rsid w:val="002D246E"/>
    <w:rsid w:val="002D2694"/>
    <w:rsid w:val="002D2DCE"/>
    <w:rsid w:val="002D321C"/>
    <w:rsid w:val="002D3289"/>
    <w:rsid w:val="002D3352"/>
    <w:rsid w:val="002D33B3"/>
    <w:rsid w:val="002D34E9"/>
    <w:rsid w:val="002D355B"/>
    <w:rsid w:val="002D3580"/>
    <w:rsid w:val="002D37AF"/>
    <w:rsid w:val="002D3888"/>
    <w:rsid w:val="002D38A1"/>
    <w:rsid w:val="002D3D59"/>
    <w:rsid w:val="002D4299"/>
    <w:rsid w:val="002D4DE3"/>
    <w:rsid w:val="002D5115"/>
    <w:rsid w:val="002D5353"/>
    <w:rsid w:val="002D546E"/>
    <w:rsid w:val="002D584B"/>
    <w:rsid w:val="002D5E91"/>
    <w:rsid w:val="002D604A"/>
    <w:rsid w:val="002D6079"/>
    <w:rsid w:val="002D608D"/>
    <w:rsid w:val="002D6995"/>
    <w:rsid w:val="002D69AB"/>
    <w:rsid w:val="002D7377"/>
    <w:rsid w:val="002D7527"/>
    <w:rsid w:val="002D77A7"/>
    <w:rsid w:val="002D7B39"/>
    <w:rsid w:val="002D7D4F"/>
    <w:rsid w:val="002E01AB"/>
    <w:rsid w:val="002E034A"/>
    <w:rsid w:val="002E03B8"/>
    <w:rsid w:val="002E04F7"/>
    <w:rsid w:val="002E074A"/>
    <w:rsid w:val="002E091A"/>
    <w:rsid w:val="002E09E5"/>
    <w:rsid w:val="002E0CD8"/>
    <w:rsid w:val="002E0F08"/>
    <w:rsid w:val="002E0F5A"/>
    <w:rsid w:val="002E1062"/>
    <w:rsid w:val="002E17EC"/>
    <w:rsid w:val="002E18D3"/>
    <w:rsid w:val="002E1A73"/>
    <w:rsid w:val="002E1AAA"/>
    <w:rsid w:val="002E2403"/>
    <w:rsid w:val="002E25EE"/>
    <w:rsid w:val="002E25F9"/>
    <w:rsid w:val="002E27DD"/>
    <w:rsid w:val="002E2936"/>
    <w:rsid w:val="002E2CA5"/>
    <w:rsid w:val="002E2D14"/>
    <w:rsid w:val="002E2D3F"/>
    <w:rsid w:val="002E30F2"/>
    <w:rsid w:val="002E3388"/>
    <w:rsid w:val="002E33F9"/>
    <w:rsid w:val="002E3742"/>
    <w:rsid w:val="002E3ACF"/>
    <w:rsid w:val="002E3F59"/>
    <w:rsid w:val="002E437C"/>
    <w:rsid w:val="002E4AE7"/>
    <w:rsid w:val="002E51E2"/>
    <w:rsid w:val="002E5259"/>
    <w:rsid w:val="002E590C"/>
    <w:rsid w:val="002E59EC"/>
    <w:rsid w:val="002E619A"/>
    <w:rsid w:val="002E64D8"/>
    <w:rsid w:val="002E6894"/>
    <w:rsid w:val="002E6EB3"/>
    <w:rsid w:val="002E6FF2"/>
    <w:rsid w:val="002E704D"/>
    <w:rsid w:val="002E7833"/>
    <w:rsid w:val="002E7CA7"/>
    <w:rsid w:val="002F03D6"/>
    <w:rsid w:val="002F0470"/>
    <w:rsid w:val="002F0D99"/>
    <w:rsid w:val="002F0E6F"/>
    <w:rsid w:val="002F1353"/>
    <w:rsid w:val="002F137F"/>
    <w:rsid w:val="002F15F5"/>
    <w:rsid w:val="002F1DDF"/>
    <w:rsid w:val="002F2542"/>
    <w:rsid w:val="002F25B7"/>
    <w:rsid w:val="002F26F8"/>
    <w:rsid w:val="002F2835"/>
    <w:rsid w:val="002F295C"/>
    <w:rsid w:val="002F2978"/>
    <w:rsid w:val="002F317A"/>
    <w:rsid w:val="002F393D"/>
    <w:rsid w:val="002F3A8D"/>
    <w:rsid w:val="002F3AB3"/>
    <w:rsid w:val="002F3B81"/>
    <w:rsid w:val="002F3BF8"/>
    <w:rsid w:val="002F3F52"/>
    <w:rsid w:val="002F4304"/>
    <w:rsid w:val="002F432E"/>
    <w:rsid w:val="002F433B"/>
    <w:rsid w:val="002F442D"/>
    <w:rsid w:val="002F4879"/>
    <w:rsid w:val="002F4A46"/>
    <w:rsid w:val="002F4C37"/>
    <w:rsid w:val="002F4C7F"/>
    <w:rsid w:val="002F4CFC"/>
    <w:rsid w:val="002F4D0D"/>
    <w:rsid w:val="002F4E19"/>
    <w:rsid w:val="002F5202"/>
    <w:rsid w:val="002F5565"/>
    <w:rsid w:val="002F58A4"/>
    <w:rsid w:val="002F59ED"/>
    <w:rsid w:val="002F5B8C"/>
    <w:rsid w:val="002F656E"/>
    <w:rsid w:val="002F6745"/>
    <w:rsid w:val="002F699B"/>
    <w:rsid w:val="002F6D7F"/>
    <w:rsid w:val="002F6FB1"/>
    <w:rsid w:val="002F7216"/>
    <w:rsid w:val="002F740B"/>
    <w:rsid w:val="002F7640"/>
    <w:rsid w:val="002F784F"/>
    <w:rsid w:val="002F7B82"/>
    <w:rsid w:val="003001F9"/>
    <w:rsid w:val="003002AA"/>
    <w:rsid w:val="003006FF"/>
    <w:rsid w:val="00300CBB"/>
    <w:rsid w:val="00300D8A"/>
    <w:rsid w:val="00300E41"/>
    <w:rsid w:val="003013C7"/>
    <w:rsid w:val="003015AE"/>
    <w:rsid w:val="003015BC"/>
    <w:rsid w:val="00301620"/>
    <w:rsid w:val="0030174A"/>
    <w:rsid w:val="00301915"/>
    <w:rsid w:val="00301B29"/>
    <w:rsid w:val="00301F10"/>
    <w:rsid w:val="00302E3E"/>
    <w:rsid w:val="0030305F"/>
    <w:rsid w:val="00303569"/>
    <w:rsid w:val="003037F4"/>
    <w:rsid w:val="00303A43"/>
    <w:rsid w:val="00303AC2"/>
    <w:rsid w:val="00303C37"/>
    <w:rsid w:val="00303D45"/>
    <w:rsid w:val="00303DC9"/>
    <w:rsid w:val="00304003"/>
    <w:rsid w:val="00304656"/>
    <w:rsid w:val="00304A4E"/>
    <w:rsid w:val="00304C35"/>
    <w:rsid w:val="00304CF3"/>
    <w:rsid w:val="00304E08"/>
    <w:rsid w:val="0030527A"/>
    <w:rsid w:val="003054E3"/>
    <w:rsid w:val="003055E4"/>
    <w:rsid w:val="003057C0"/>
    <w:rsid w:val="00305954"/>
    <w:rsid w:val="00305A46"/>
    <w:rsid w:val="00305C14"/>
    <w:rsid w:val="00305C5A"/>
    <w:rsid w:val="00305D19"/>
    <w:rsid w:val="0030612F"/>
    <w:rsid w:val="0030652D"/>
    <w:rsid w:val="003065B3"/>
    <w:rsid w:val="003066DB"/>
    <w:rsid w:val="00306755"/>
    <w:rsid w:val="00306E65"/>
    <w:rsid w:val="00306E7A"/>
    <w:rsid w:val="00306F60"/>
    <w:rsid w:val="003079CF"/>
    <w:rsid w:val="003079F8"/>
    <w:rsid w:val="00307A27"/>
    <w:rsid w:val="00307B18"/>
    <w:rsid w:val="00307DAE"/>
    <w:rsid w:val="0031002A"/>
    <w:rsid w:val="003101ED"/>
    <w:rsid w:val="0031034F"/>
    <w:rsid w:val="003104F7"/>
    <w:rsid w:val="00310556"/>
    <w:rsid w:val="00310743"/>
    <w:rsid w:val="00310915"/>
    <w:rsid w:val="00310B35"/>
    <w:rsid w:val="00311244"/>
    <w:rsid w:val="00311385"/>
    <w:rsid w:val="003117D9"/>
    <w:rsid w:val="00311802"/>
    <w:rsid w:val="00311926"/>
    <w:rsid w:val="00311A35"/>
    <w:rsid w:val="00311C1B"/>
    <w:rsid w:val="0031207B"/>
    <w:rsid w:val="003120FD"/>
    <w:rsid w:val="00312613"/>
    <w:rsid w:val="00312943"/>
    <w:rsid w:val="00312CE3"/>
    <w:rsid w:val="00312FC6"/>
    <w:rsid w:val="003130C4"/>
    <w:rsid w:val="003138C6"/>
    <w:rsid w:val="00313C91"/>
    <w:rsid w:val="00313FB5"/>
    <w:rsid w:val="0031414D"/>
    <w:rsid w:val="003146C4"/>
    <w:rsid w:val="00314813"/>
    <w:rsid w:val="00314AB0"/>
    <w:rsid w:val="00314BA6"/>
    <w:rsid w:val="00314C70"/>
    <w:rsid w:val="00314F7F"/>
    <w:rsid w:val="003151FB"/>
    <w:rsid w:val="0031526B"/>
    <w:rsid w:val="0031548B"/>
    <w:rsid w:val="00315ADC"/>
    <w:rsid w:val="00315CFA"/>
    <w:rsid w:val="00316081"/>
    <w:rsid w:val="0031786B"/>
    <w:rsid w:val="00317A80"/>
    <w:rsid w:val="00317AE4"/>
    <w:rsid w:val="00317BA8"/>
    <w:rsid w:val="00317C74"/>
    <w:rsid w:val="003205B0"/>
    <w:rsid w:val="00320634"/>
    <w:rsid w:val="00320640"/>
    <w:rsid w:val="003207AD"/>
    <w:rsid w:val="00320936"/>
    <w:rsid w:val="00321462"/>
    <w:rsid w:val="00321B98"/>
    <w:rsid w:val="00321D38"/>
    <w:rsid w:val="00321D62"/>
    <w:rsid w:val="00321ED4"/>
    <w:rsid w:val="0032273C"/>
    <w:rsid w:val="00322881"/>
    <w:rsid w:val="00322D1C"/>
    <w:rsid w:val="003230A9"/>
    <w:rsid w:val="00323196"/>
    <w:rsid w:val="0032325F"/>
    <w:rsid w:val="0032329F"/>
    <w:rsid w:val="003233B0"/>
    <w:rsid w:val="003235B1"/>
    <w:rsid w:val="0032361B"/>
    <w:rsid w:val="0032376E"/>
    <w:rsid w:val="003237B1"/>
    <w:rsid w:val="00323A57"/>
    <w:rsid w:val="00323BE1"/>
    <w:rsid w:val="00323E66"/>
    <w:rsid w:val="00323FF3"/>
    <w:rsid w:val="00324070"/>
    <w:rsid w:val="00324541"/>
    <w:rsid w:val="00324AA6"/>
    <w:rsid w:val="00324EEB"/>
    <w:rsid w:val="00325133"/>
    <w:rsid w:val="003253AF"/>
    <w:rsid w:val="0032549B"/>
    <w:rsid w:val="00325BC6"/>
    <w:rsid w:val="00325C42"/>
    <w:rsid w:val="00325FBE"/>
    <w:rsid w:val="0032627F"/>
    <w:rsid w:val="0032630C"/>
    <w:rsid w:val="00326BFF"/>
    <w:rsid w:val="00326F7E"/>
    <w:rsid w:val="003272B0"/>
    <w:rsid w:val="003276D0"/>
    <w:rsid w:val="003276E8"/>
    <w:rsid w:val="003277F4"/>
    <w:rsid w:val="003278C7"/>
    <w:rsid w:val="00327912"/>
    <w:rsid w:val="0032791D"/>
    <w:rsid w:val="00327A51"/>
    <w:rsid w:val="00327ADB"/>
    <w:rsid w:val="00327E73"/>
    <w:rsid w:val="003310EF"/>
    <w:rsid w:val="003310F9"/>
    <w:rsid w:val="003311C1"/>
    <w:rsid w:val="0033120C"/>
    <w:rsid w:val="003314C3"/>
    <w:rsid w:val="003315C3"/>
    <w:rsid w:val="00331B8A"/>
    <w:rsid w:val="00331E84"/>
    <w:rsid w:val="00331F62"/>
    <w:rsid w:val="00332431"/>
    <w:rsid w:val="00333457"/>
    <w:rsid w:val="0033362E"/>
    <w:rsid w:val="00333791"/>
    <w:rsid w:val="00333F03"/>
    <w:rsid w:val="00334082"/>
    <w:rsid w:val="00334A60"/>
    <w:rsid w:val="00334BC7"/>
    <w:rsid w:val="00334BCA"/>
    <w:rsid w:val="003351DC"/>
    <w:rsid w:val="003352A7"/>
    <w:rsid w:val="00335ACF"/>
    <w:rsid w:val="00335B2E"/>
    <w:rsid w:val="00336158"/>
    <w:rsid w:val="0033649D"/>
    <w:rsid w:val="003365CD"/>
    <w:rsid w:val="0033681A"/>
    <w:rsid w:val="0033687D"/>
    <w:rsid w:val="00336CA8"/>
    <w:rsid w:val="00337267"/>
    <w:rsid w:val="00337429"/>
    <w:rsid w:val="0033767A"/>
    <w:rsid w:val="00337972"/>
    <w:rsid w:val="00337EDD"/>
    <w:rsid w:val="00337FD2"/>
    <w:rsid w:val="00340056"/>
    <w:rsid w:val="00340846"/>
    <w:rsid w:val="00340B1E"/>
    <w:rsid w:val="0034109D"/>
    <w:rsid w:val="00341A21"/>
    <w:rsid w:val="00341F12"/>
    <w:rsid w:val="00341F21"/>
    <w:rsid w:val="003423AA"/>
    <w:rsid w:val="00342786"/>
    <w:rsid w:val="00342CA4"/>
    <w:rsid w:val="00343074"/>
    <w:rsid w:val="00343243"/>
    <w:rsid w:val="00343A7B"/>
    <w:rsid w:val="00344137"/>
    <w:rsid w:val="00344174"/>
    <w:rsid w:val="003443D8"/>
    <w:rsid w:val="00344630"/>
    <w:rsid w:val="003447F2"/>
    <w:rsid w:val="0034484B"/>
    <w:rsid w:val="003449E7"/>
    <w:rsid w:val="00344A0B"/>
    <w:rsid w:val="00345591"/>
    <w:rsid w:val="00345717"/>
    <w:rsid w:val="003457CE"/>
    <w:rsid w:val="00345808"/>
    <w:rsid w:val="00345F71"/>
    <w:rsid w:val="003460AB"/>
    <w:rsid w:val="0034630D"/>
    <w:rsid w:val="00346311"/>
    <w:rsid w:val="0034641E"/>
    <w:rsid w:val="003467B3"/>
    <w:rsid w:val="00346ABC"/>
    <w:rsid w:val="00346D6F"/>
    <w:rsid w:val="00347243"/>
    <w:rsid w:val="003479B2"/>
    <w:rsid w:val="00347B0D"/>
    <w:rsid w:val="00347B75"/>
    <w:rsid w:val="00347E39"/>
    <w:rsid w:val="00350270"/>
    <w:rsid w:val="003502B5"/>
    <w:rsid w:val="003504EE"/>
    <w:rsid w:val="003505D2"/>
    <w:rsid w:val="0035063C"/>
    <w:rsid w:val="003506C1"/>
    <w:rsid w:val="003507EE"/>
    <w:rsid w:val="00350AAA"/>
    <w:rsid w:val="00350ABD"/>
    <w:rsid w:val="00350BBA"/>
    <w:rsid w:val="00350C20"/>
    <w:rsid w:val="00350DA1"/>
    <w:rsid w:val="00350EB7"/>
    <w:rsid w:val="00351876"/>
    <w:rsid w:val="003518B5"/>
    <w:rsid w:val="00351BBD"/>
    <w:rsid w:val="00351C23"/>
    <w:rsid w:val="0035218C"/>
    <w:rsid w:val="00352386"/>
    <w:rsid w:val="00352403"/>
    <w:rsid w:val="003524CA"/>
    <w:rsid w:val="00352670"/>
    <w:rsid w:val="003526CB"/>
    <w:rsid w:val="003529F1"/>
    <w:rsid w:val="0035377B"/>
    <w:rsid w:val="00353BBD"/>
    <w:rsid w:val="00353F1A"/>
    <w:rsid w:val="00353FDF"/>
    <w:rsid w:val="00354192"/>
    <w:rsid w:val="00354242"/>
    <w:rsid w:val="0035472D"/>
    <w:rsid w:val="003547B5"/>
    <w:rsid w:val="00354B8A"/>
    <w:rsid w:val="00354D0D"/>
    <w:rsid w:val="0035512D"/>
    <w:rsid w:val="0035513D"/>
    <w:rsid w:val="003553D8"/>
    <w:rsid w:val="0035576A"/>
    <w:rsid w:val="00355F28"/>
    <w:rsid w:val="0035600A"/>
    <w:rsid w:val="00356286"/>
    <w:rsid w:val="003569B6"/>
    <w:rsid w:val="0035708E"/>
    <w:rsid w:val="003571C4"/>
    <w:rsid w:val="003575AD"/>
    <w:rsid w:val="0035789F"/>
    <w:rsid w:val="00357A86"/>
    <w:rsid w:val="00357AF7"/>
    <w:rsid w:val="00357BC0"/>
    <w:rsid w:val="00357D24"/>
    <w:rsid w:val="00357D42"/>
    <w:rsid w:val="00357FAD"/>
    <w:rsid w:val="00360188"/>
    <w:rsid w:val="003602D9"/>
    <w:rsid w:val="00360393"/>
    <w:rsid w:val="0036093B"/>
    <w:rsid w:val="00360CB9"/>
    <w:rsid w:val="003610DC"/>
    <w:rsid w:val="0036133B"/>
    <w:rsid w:val="00361713"/>
    <w:rsid w:val="00361EA8"/>
    <w:rsid w:val="00361EEB"/>
    <w:rsid w:val="00361FFE"/>
    <w:rsid w:val="00362022"/>
    <w:rsid w:val="00362352"/>
    <w:rsid w:val="00362740"/>
    <w:rsid w:val="00362BD4"/>
    <w:rsid w:val="00363532"/>
    <w:rsid w:val="00363673"/>
    <w:rsid w:val="00363701"/>
    <w:rsid w:val="00363727"/>
    <w:rsid w:val="003638DE"/>
    <w:rsid w:val="00363ACF"/>
    <w:rsid w:val="00363B07"/>
    <w:rsid w:val="00363DB5"/>
    <w:rsid w:val="003642DD"/>
    <w:rsid w:val="00364340"/>
    <w:rsid w:val="0036439F"/>
    <w:rsid w:val="003643A1"/>
    <w:rsid w:val="00364430"/>
    <w:rsid w:val="003646AA"/>
    <w:rsid w:val="0036473A"/>
    <w:rsid w:val="00364952"/>
    <w:rsid w:val="00364A8C"/>
    <w:rsid w:val="00364C69"/>
    <w:rsid w:val="0036528D"/>
    <w:rsid w:val="0036531D"/>
    <w:rsid w:val="0036535D"/>
    <w:rsid w:val="00365ED8"/>
    <w:rsid w:val="003661DB"/>
    <w:rsid w:val="003665CE"/>
    <w:rsid w:val="00366620"/>
    <w:rsid w:val="003666DE"/>
    <w:rsid w:val="00367188"/>
    <w:rsid w:val="0036724A"/>
    <w:rsid w:val="003673D8"/>
    <w:rsid w:val="0036742E"/>
    <w:rsid w:val="00367AD9"/>
    <w:rsid w:val="00367D07"/>
    <w:rsid w:val="0037006E"/>
    <w:rsid w:val="00370647"/>
    <w:rsid w:val="00370741"/>
    <w:rsid w:val="00370789"/>
    <w:rsid w:val="00370D2B"/>
    <w:rsid w:val="00371366"/>
    <w:rsid w:val="003714B3"/>
    <w:rsid w:val="0037154A"/>
    <w:rsid w:val="0037184B"/>
    <w:rsid w:val="00371A44"/>
    <w:rsid w:val="00371C14"/>
    <w:rsid w:val="00371EA9"/>
    <w:rsid w:val="00371FA5"/>
    <w:rsid w:val="003724E6"/>
    <w:rsid w:val="003725E9"/>
    <w:rsid w:val="003725F4"/>
    <w:rsid w:val="00372659"/>
    <w:rsid w:val="00372F9C"/>
    <w:rsid w:val="00373086"/>
    <w:rsid w:val="003730BC"/>
    <w:rsid w:val="00373218"/>
    <w:rsid w:val="00373219"/>
    <w:rsid w:val="0037333E"/>
    <w:rsid w:val="00373497"/>
    <w:rsid w:val="00373CFE"/>
    <w:rsid w:val="00374A02"/>
    <w:rsid w:val="00374AE6"/>
    <w:rsid w:val="00374B91"/>
    <w:rsid w:val="00374F4F"/>
    <w:rsid w:val="0037531C"/>
    <w:rsid w:val="00375411"/>
    <w:rsid w:val="003754BB"/>
    <w:rsid w:val="00375553"/>
    <w:rsid w:val="003755F3"/>
    <w:rsid w:val="003757BA"/>
    <w:rsid w:val="003759EA"/>
    <w:rsid w:val="00375D5A"/>
    <w:rsid w:val="003760BF"/>
    <w:rsid w:val="00376DFA"/>
    <w:rsid w:val="0037732B"/>
    <w:rsid w:val="00377336"/>
    <w:rsid w:val="003773CA"/>
    <w:rsid w:val="003776BD"/>
    <w:rsid w:val="00377B6C"/>
    <w:rsid w:val="00377B97"/>
    <w:rsid w:val="00377E3E"/>
    <w:rsid w:val="003800B7"/>
    <w:rsid w:val="00380367"/>
    <w:rsid w:val="00380412"/>
    <w:rsid w:val="0038052B"/>
    <w:rsid w:val="0038066F"/>
    <w:rsid w:val="003807C8"/>
    <w:rsid w:val="0038081D"/>
    <w:rsid w:val="00380904"/>
    <w:rsid w:val="00380CE2"/>
    <w:rsid w:val="0038182E"/>
    <w:rsid w:val="00381AC6"/>
    <w:rsid w:val="00381C65"/>
    <w:rsid w:val="00381FEC"/>
    <w:rsid w:val="0038234C"/>
    <w:rsid w:val="003826A1"/>
    <w:rsid w:val="003826A7"/>
    <w:rsid w:val="00382A8F"/>
    <w:rsid w:val="00382D3F"/>
    <w:rsid w:val="0038344F"/>
    <w:rsid w:val="00383E8E"/>
    <w:rsid w:val="00383F7A"/>
    <w:rsid w:val="00383FE9"/>
    <w:rsid w:val="00384310"/>
    <w:rsid w:val="00384B05"/>
    <w:rsid w:val="00384B96"/>
    <w:rsid w:val="00385B4A"/>
    <w:rsid w:val="00385B58"/>
    <w:rsid w:val="00386083"/>
    <w:rsid w:val="00386263"/>
    <w:rsid w:val="003862DA"/>
    <w:rsid w:val="0038637E"/>
    <w:rsid w:val="003867A5"/>
    <w:rsid w:val="003868E6"/>
    <w:rsid w:val="00386A66"/>
    <w:rsid w:val="00386A69"/>
    <w:rsid w:val="00386B0B"/>
    <w:rsid w:val="00386EAF"/>
    <w:rsid w:val="00386F3B"/>
    <w:rsid w:val="003871DB"/>
    <w:rsid w:val="003873DC"/>
    <w:rsid w:val="0038765E"/>
    <w:rsid w:val="003878DE"/>
    <w:rsid w:val="00387A23"/>
    <w:rsid w:val="00387A43"/>
    <w:rsid w:val="00387A9F"/>
    <w:rsid w:val="00387DE8"/>
    <w:rsid w:val="003902D2"/>
    <w:rsid w:val="00390529"/>
    <w:rsid w:val="00390687"/>
    <w:rsid w:val="00390766"/>
    <w:rsid w:val="00390848"/>
    <w:rsid w:val="003909C2"/>
    <w:rsid w:val="00390A5D"/>
    <w:rsid w:val="00391366"/>
    <w:rsid w:val="00391382"/>
    <w:rsid w:val="0039152C"/>
    <w:rsid w:val="003918B1"/>
    <w:rsid w:val="00391C2A"/>
    <w:rsid w:val="00391F35"/>
    <w:rsid w:val="003925D5"/>
    <w:rsid w:val="003926FA"/>
    <w:rsid w:val="0039287C"/>
    <w:rsid w:val="0039340C"/>
    <w:rsid w:val="0039347B"/>
    <w:rsid w:val="00393829"/>
    <w:rsid w:val="00393B02"/>
    <w:rsid w:val="00393D48"/>
    <w:rsid w:val="00393FAA"/>
    <w:rsid w:val="003943E3"/>
    <w:rsid w:val="003947DF"/>
    <w:rsid w:val="003949DA"/>
    <w:rsid w:val="00394CE1"/>
    <w:rsid w:val="00394D34"/>
    <w:rsid w:val="00394DDA"/>
    <w:rsid w:val="00394EC0"/>
    <w:rsid w:val="00394F47"/>
    <w:rsid w:val="0039524B"/>
    <w:rsid w:val="003953BD"/>
    <w:rsid w:val="003953FF"/>
    <w:rsid w:val="0039566C"/>
    <w:rsid w:val="0039577F"/>
    <w:rsid w:val="0039636C"/>
    <w:rsid w:val="003963B4"/>
    <w:rsid w:val="00396751"/>
    <w:rsid w:val="0039678A"/>
    <w:rsid w:val="00396987"/>
    <w:rsid w:val="00396BF2"/>
    <w:rsid w:val="00396CC2"/>
    <w:rsid w:val="003971B9"/>
    <w:rsid w:val="003976D0"/>
    <w:rsid w:val="00397AD3"/>
    <w:rsid w:val="00397B34"/>
    <w:rsid w:val="00397CEB"/>
    <w:rsid w:val="00397DA8"/>
    <w:rsid w:val="00397FAE"/>
    <w:rsid w:val="003A00A0"/>
    <w:rsid w:val="003A0A42"/>
    <w:rsid w:val="003A0AAB"/>
    <w:rsid w:val="003A0B8D"/>
    <w:rsid w:val="003A10F2"/>
    <w:rsid w:val="003A1158"/>
    <w:rsid w:val="003A1345"/>
    <w:rsid w:val="003A149D"/>
    <w:rsid w:val="003A1EC4"/>
    <w:rsid w:val="003A214D"/>
    <w:rsid w:val="003A21C0"/>
    <w:rsid w:val="003A2480"/>
    <w:rsid w:val="003A2586"/>
    <w:rsid w:val="003A26C5"/>
    <w:rsid w:val="003A27A5"/>
    <w:rsid w:val="003A29E2"/>
    <w:rsid w:val="003A2B2E"/>
    <w:rsid w:val="003A2F44"/>
    <w:rsid w:val="003A33BE"/>
    <w:rsid w:val="003A4526"/>
    <w:rsid w:val="003A475D"/>
    <w:rsid w:val="003A4B38"/>
    <w:rsid w:val="003A4BB4"/>
    <w:rsid w:val="003A4D3C"/>
    <w:rsid w:val="003A5105"/>
    <w:rsid w:val="003A5132"/>
    <w:rsid w:val="003A5148"/>
    <w:rsid w:val="003A537B"/>
    <w:rsid w:val="003A5391"/>
    <w:rsid w:val="003A5899"/>
    <w:rsid w:val="003A58A8"/>
    <w:rsid w:val="003A598C"/>
    <w:rsid w:val="003A5B31"/>
    <w:rsid w:val="003A5C1B"/>
    <w:rsid w:val="003A5C69"/>
    <w:rsid w:val="003A5E10"/>
    <w:rsid w:val="003A5EC0"/>
    <w:rsid w:val="003A6094"/>
    <w:rsid w:val="003A6819"/>
    <w:rsid w:val="003A68A2"/>
    <w:rsid w:val="003A6AC3"/>
    <w:rsid w:val="003A6CD1"/>
    <w:rsid w:val="003A6F96"/>
    <w:rsid w:val="003A757C"/>
    <w:rsid w:val="003A7A70"/>
    <w:rsid w:val="003B0557"/>
    <w:rsid w:val="003B0DFF"/>
    <w:rsid w:val="003B0EFF"/>
    <w:rsid w:val="003B1155"/>
    <w:rsid w:val="003B1217"/>
    <w:rsid w:val="003B1441"/>
    <w:rsid w:val="003B1488"/>
    <w:rsid w:val="003B1517"/>
    <w:rsid w:val="003B1A57"/>
    <w:rsid w:val="003B1CD0"/>
    <w:rsid w:val="003B1D02"/>
    <w:rsid w:val="003B1E2D"/>
    <w:rsid w:val="003B21B0"/>
    <w:rsid w:val="003B2503"/>
    <w:rsid w:val="003B27A8"/>
    <w:rsid w:val="003B2C7E"/>
    <w:rsid w:val="003B2DD3"/>
    <w:rsid w:val="003B2ED1"/>
    <w:rsid w:val="003B332C"/>
    <w:rsid w:val="003B33A7"/>
    <w:rsid w:val="003B371B"/>
    <w:rsid w:val="003B3726"/>
    <w:rsid w:val="003B3A90"/>
    <w:rsid w:val="003B3BCD"/>
    <w:rsid w:val="003B3C60"/>
    <w:rsid w:val="003B3E3D"/>
    <w:rsid w:val="003B3E57"/>
    <w:rsid w:val="003B3F3D"/>
    <w:rsid w:val="003B3F40"/>
    <w:rsid w:val="003B4167"/>
    <w:rsid w:val="003B41C0"/>
    <w:rsid w:val="003B485C"/>
    <w:rsid w:val="003B495B"/>
    <w:rsid w:val="003B4B62"/>
    <w:rsid w:val="003B4BC1"/>
    <w:rsid w:val="003B4FA1"/>
    <w:rsid w:val="003B54DB"/>
    <w:rsid w:val="003B56ED"/>
    <w:rsid w:val="003B5A4F"/>
    <w:rsid w:val="003B6572"/>
    <w:rsid w:val="003B66BE"/>
    <w:rsid w:val="003B6AE3"/>
    <w:rsid w:val="003B6E14"/>
    <w:rsid w:val="003B6F2F"/>
    <w:rsid w:val="003B781D"/>
    <w:rsid w:val="003B790A"/>
    <w:rsid w:val="003B79CC"/>
    <w:rsid w:val="003B7A8D"/>
    <w:rsid w:val="003B7DCF"/>
    <w:rsid w:val="003C0152"/>
    <w:rsid w:val="003C0166"/>
    <w:rsid w:val="003C059B"/>
    <w:rsid w:val="003C0E2C"/>
    <w:rsid w:val="003C1966"/>
    <w:rsid w:val="003C1AD2"/>
    <w:rsid w:val="003C1B62"/>
    <w:rsid w:val="003C1E07"/>
    <w:rsid w:val="003C232F"/>
    <w:rsid w:val="003C2454"/>
    <w:rsid w:val="003C2BCA"/>
    <w:rsid w:val="003C357D"/>
    <w:rsid w:val="003C35AB"/>
    <w:rsid w:val="003C39C1"/>
    <w:rsid w:val="003C3E3C"/>
    <w:rsid w:val="003C3EC7"/>
    <w:rsid w:val="003C3F3A"/>
    <w:rsid w:val="003C3F7E"/>
    <w:rsid w:val="003C5294"/>
    <w:rsid w:val="003C52B4"/>
    <w:rsid w:val="003C5356"/>
    <w:rsid w:val="003C6135"/>
    <w:rsid w:val="003C653B"/>
    <w:rsid w:val="003C6AD4"/>
    <w:rsid w:val="003C6B21"/>
    <w:rsid w:val="003C6BF3"/>
    <w:rsid w:val="003C6F40"/>
    <w:rsid w:val="003C7136"/>
    <w:rsid w:val="003C71E1"/>
    <w:rsid w:val="003C725E"/>
    <w:rsid w:val="003C737C"/>
    <w:rsid w:val="003C7582"/>
    <w:rsid w:val="003C76EE"/>
    <w:rsid w:val="003C7970"/>
    <w:rsid w:val="003C7F2E"/>
    <w:rsid w:val="003D02F1"/>
    <w:rsid w:val="003D058C"/>
    <w:rsid w:val="003D0928"/>
    <w:rsid w:val="003D0CFB"/>
    <w:rsid w:val="003D11DA"/>
    <w:rsid w:val="003D19E9"/>
    <w:rsid w:val="003D1BB3"/>
    <w:rsid w:val="003D1FBB"/>
    <w:rsid w:val="003D24BB"/>
    <w:rsid w:val="003D293D"/>
    <w:rsid w:val="003D29B9"/>
    <w:rsid w:val="003D2B5F"/>
    <w:rsid w:val="003D2BE0"/>
    <w:rsid w:val="003D3082"/>
    <w:rsid w:val="003D3367"/>
    <w:rsid w:val="003D337C"/>
    <w:rsid w:val="003D3899"/>
    <w:rsid w:val="003D38EC"/>
    <w:rsid w:val="003D3F5B"/>
    <w:rsid w:val="003D40E6"/>
    <w:rsid w:val="003D4104"/>
    <w:rsid w:val="003D41EC"/>
    <w:rsid w:val="003D449C"/>
    <w:rsid w:val="003D477D"/>
    <w:rsid w:val="003D4E3A"/>
    <w:rsid w:val="003D5026"/>
    <w:rsid w:val="003D514F"/>
    <w:rsid w:val="003D5A00"/>
    <w:rsid w:val="003D5ABF"/>
    <w:rsid w:val="003D5DAE"/>
    <w:rsid w:val="003D60CD"/>
    <w:rsid w:val="003D6486"/>
    <w:rsid w:val="003D6504"/>
    <w:rsid w:val="003D6D66"/>
    <w:rsid w:val="003D70DD"/>
    <w:rsid w:val="003D7A0F"/>
    <w:rsid w:val="003D7CA3"/>
    <w:rsid w:val="003E0489"/>
    <w:rsid w:val="003E0645"/>
    <w:rsid w:val="003E0DB2"/>
    <w:rsid w:val="003E0DC8"/>
    <w:rsid w:val="003E0FF1"/>
    <w:rsid w:val="003E11D2"/>
    <w:rsid w:val="003E1A68"/>
    <w:rsid w:val="003E1DDB"/>
    <w:rsid w:val="003E2071"/>
    <w:rsid w:val="003E20A2"/>
    <w:rsid w:val="003E236F"/>
    <w:rsid w:val="003E2E7B"/>
    <w:rsid w:val="003E320F"/>
    <w:rsid w:val="003E32EE"/>
    <w:rsid w:val="003E3666"/>
    <w:rsid w:val="003E37EC"/>
    <w:rsid w:val="003E3C4D"/>
    <w:rsid w:val="003E3CED"/>
    <w:rsid w:val="003E3CFC"/>
    <w:rsid w:val="003E3DAE"/>
    <w:rsid w:val="003E3EB3"/>
    <w:rsid w:val="003E4039"/>
    <w:rsid w:val="003E4291"/>
    <w:rsid w:val="003E47C5"/>
    <w:rsid w:val="003E4D6D"/>
    <w:rsid w:val="003E4EAD"/>
    <w:rsid w:val="003E51FF"/>
    <w:rsid w:val="003E5296"/>
    <w:rsid w:val="003E5534"/>
    <w:rsid w:val="003E55D0"/>
    <w:rsid w:val="003E5AA2"/>
    <w:rsid w:val="003E6191"/>
    <w:rsid w:val="003E619D"/>
    <w:rsid w:val="003E6556"/>
    <w:rsid w:val="003E6668"/>
    <w:rsid w:val="003E66A6"/>
    <w:rsid w:val="003E68A2"/>
    <w:rsid w:val="003E6C20"/>
    <w:rsid w:val="003E73BD"/>
    <w:rsid w:val="003E757F"/>
    <w:rsid w:val="003E7FC2"/>
    <w:rsid w:val="003F0010"/>
    <w:rsid w:val="003F01E8"/>
    <w:rsid w:val="003F0B0D"/>
    <w:rsid w:val="003F0D7F"/>
    <w:rsid w:val="003F0FD9"/>
    <w:rsid w:val="003F1031"/>
    <w:rsid w:val="003F1235"/>
    <w:rsid w:val="003F1421"/>
    <w:rsid w:val="003F1460"/>
    <w:rsid w:val="003F1B42"/>
    <w:rsid w:val="003F22D8"/>
    <w:rsid w:val="003F23A3"/>
    <w:rsid w:val="003F2525"/>
    <w:rsid w:val="003F2AAD"/>
    <w:rsid w:val="003F2D45"/>
    <w:rsid w:val="003F2EDC"/>
    <w:rsid w:val="003F309C"/>
    <w:rsid w:val="003F31A7"/>
    <w:rsid w:val="003F358C"/>
    <w:rsid w:val="003F35BC"/>
    <w:rsid w:val="003F3636"/>
    <w:rsid w:val="003F3735"/>
    <w:rsid w:val="003F378F"/>
    <w:rsid w:val="003F3D2F"/>
    <w:rsid w:val="003F3F7D"/>
    <w:rsid w:val="003F49F7"/>
    <w:rsid w:val="003F4EF0"/>
    <w:rsid w:val="003F4FFE"/>
    <w:rsid w:val="003F506E"/>
    <w:rsid w:val="003F516A"/>
    <w:rsid w:val="003F5690"/>
    <w:rsid w:val="003F56FD"/>
    <w:rsid w:val="003F589F"/>
    <w:rsid w:val="003F58F7"/>
    <w:rsid w:val="003F5B20"/>
    <w:rsid w:val="003F65BD"/>
    <w:rsid w:val="003F6600"/>
    <w:rsid w:val="003F6A18"/>
    <w:rsid w:val="003F6D27"/>
    <w:rsid w:val="003F6EAD"/>
    <w:rsid w:val="003F7602"/>
    <w:rsid w:val="003F7727"/>
    <w:rsid w:val="003F7858"/>
    <w:rsid w:val="003F7C17"/>
    <w:rsid w:val="003F7C6B"/>
    <w:rsid w:val="003F7D72"/>
    <w:rsid w:val="00400B50"/>
    <w:rsid w:val="00400D7C"/>
    <w:rsid w:val="00400F0C"/>
    <w:rsid w:val="00400F59"/>
    <w:rsid w:val="00401159"/>
    <w:rsid w:val="004011E3"/>
    <w:rsid w:val="00401537"/>
    <w:rsid w:val="004015A4"/>
    <w:rsid w:val="004016DC"/>
    <w:rsid w:val="004018A9"/>
    <w:rsid w:val="00401D61"/>
    <w:rsid w:val="00402530"/>
    <w:rsid w:val="004028DA"/>
    <w:rsid w:val="00402930"/>
    <w:rsid w:val="004030B8"/>
    <w:rsid w:val="00403615"/>
    <w:rsid w:val="00404180"/>
    <w:rsid w:val="0040421D"/>
    <w:rsid w:val="004047B8"/>
    <w:rsid w:val="00404A50"/>
    <w:rsid w:val="00404E24"/>
    <w:rsid w:val="00405155"/>
    <w:rsid w:val="0040546E"/>
    <w:rsid w:val="004055E0"/>
    <w:rsid w:val="004058BA"/>
    <w:rsid w:val="00406243"/>
    <w:rsid w:val="00406456"/>
    <w:rsid w:val="00406E6C"/>
    <w:rsid w:val="00406F7D"/>
    <w:rsid w:val="00407232"/>
    <w:rsid w:val="004073E9"/>
    <w:rsid w:val="00407D9B"/>
    <w:rsid w:val="0041020A"/>
    <w:rsid w:val="00410421"/>
    <w:rsid w:val="0041056A"/>
    <w:rsid w:val="00410617"/>
    <w:rsid w:val="0041091A"/>
    <w:rsid w:val="004112EE"/>
    <w:rsid w:val="0041137C"/>
    <w:rsid w:val="004116F2"/>
    <w:rsid w:val="0041186C"/>
    <w:rsid w:val="004119D1"/>
    <w:rsid w:val="00411AE5"/>
    <w:rsid w:val="00411EC1"/>
    <w:rsid w:val="004126CE"/>
    <w:rsid w:val="00413437"/>
    <w:rsid w:val="0041363E"/>
    <w:rsid w:val="00413767"/>
    <w:rsid w:val="00413780"/>
    <w:rsid w:val="00413815"/>
    <w:rsid w:val="0041394D"/>
    <w:rsid w:val="00413C20"/>
    <w:rsid w:val="00413CC1"/>
    <w:rsid w:val="00414074"/>
    <w:rsid w:val="0041413D"/>
    <w:rsid w:val="00414726"/>
    <w:rsid w:val="00414737"/>
    <w:rsid w:val="00414961"/>
    <w:rsid w:val="00414E87"/>
    <w:rsid w:val="00415047"/>
    <w:rsid w:val="0041539E"/>
    <w:rsid w:val="0041540B"/>
    <w:rsid w:val="00415597"/>
    <w:rsid w:val="00415D8E"/>
    <w:rsid w:val="004161B9"/>
    <w:rsid w:val="00416784"/>
    <w:rsid w:val="00416BBB"/>
    <w:rsid w:val="00416BD6"/>
    <w:rsid w:val="00416EFE"/>
    <w:rsid w:val="004170AA"/>
    <w:rsid w:val="00417110"/>
    <w:rsid w:val="004171F6"/>
    <w:rsid w:val="00417212"/>
    <w:rsid w:val="00417219"/>
    <w:rsid w:val="0041773E"/>
    <w:rsid w:val="00417BEE"/>
    <w:rsid w:val="0042001F"/>
    <w:rsid w:val="00420247"/>
    <w:rsid w:val="004205CB"/>
    <w:rsid w:val="00420A47"/>
    <w:rsid w:val="00420D30"/>
    <w:rsid w:val="00420E57"/>
    <w:rsid w:val="00420EC2"/>
    <w:rsid w:val="00420F1F"/>
    <w:rsid w:val="00420F26"/>
    <w:rsid w:val="00420FDF"/>
    <w:rsid w:val="0042114B"/>
    <w:rsid w:val="004216B8"/>
    <w:rsid w:val="00421758"/>
    <w:rsid w:val="004218FF"/>
    <w:rsid w:val="00421A3F"/>
    <w:rsid w:val="00421CE1"/>
    <w:rsid w:val="00421E37"/>
    <w:rsid w:val="00422142"/>
    <w:rsid w:val="00422167"/>
    <w:rsid w:val="0042257E"/>
    <w:rsid w:val="004225A0"/>
    <w:rsid w:val="0042269B"/>
    <w:rsid w:val="00422923"/>
    <w:rsid w:val="0042296C"/>
    <w:rsid w:val="00422C61"/>
    <w:rsid w:val="00422E94"/>
    <w:rsid w:val="00422E9B"/>
    <w:rsid w:val="00423243"/>
    <w:rsid w:val="0042361C"/>
    <w:rsid w:val="0042367F"/>
    <w:rsid w:val="0042383F"/>
    <w:rsid w:val="004241A8"/>
    <w:rsid w:val="004244A9"/>
    <w:rsid w:val="0042498C"/>
    <w:rsid w:val="004249A8"/>
    <w:rsid w:val="00424D73"/>
    <w:rsid w:val="00425206"/>
    <w:rsid w:val="00425621"/>
    <w:rsid w:val="00425722"/>
    <w:rsid w:val="0042587B"/>
    <w:rsid w:val="00425D12"/>
    <w:rsid w:val="0042604C"/>
    <w:rsid w:val="00426173"/>
    <w:rsid w:val="0042644D"/>
    <w:rsid w:val="00426824"/>
    <w:rsid w:val="00426999"/>
    <w:rsid w:val="00426A38"/>
    <w:rsid w:val="00426EED"/>
    <w:rsid w:val="0042745A"/>
    <w:rsid w:val="004275FD"/>
    <w:rsid w:val="004276D1"/>
    <w:rsid w:val="00427AED"/>
    <w:rsid w:val="004300CE"/>
    <w:rsid w:val="004304A0"/>
    <w:rsid w:val="00430676"/>
    <w:rsid w:val="004307F4"/>
    <w:rsid w:val="004309BC"/>
    <w:rsid w:val="00430B4C"/>
    <w:rsid w:val="00430BE1"/>
    <w:rsid w:val="00430C6E"/>
    <w:rsid w:val="0043119B"/>
    <w:rsid w:val="004315A1"/>
    <w:rsid w:val="00431876"/>
    <w:rsid w:val="0043199A"/>
    <w:rsid w:val="00431BF5"/>
    <w:rsid w:val="00431E97"/>
    <w:rsid w:val="00431EED"/>
    <w:rsid w:val="00432114"/>
    <w:rsid w:val="004323B7"/>
    <w:rsid w:val="00432486"/>
    <w:rsid w:val="0043287A"/>
    <w:rsid w:val="0043288F"/>
    <w:rsid w:val="00432B73"/>
    <w:rsid w:val="00432C01"/>
    <w:rsid w:val="00432C58"/>
    <w:rsid w:val="00432DC1"/>
    <w:rsid w:val="00433081"/>
    <w:rsid w:val="0043309C"/>
    <w:rsid w:val="00433182"/>
    <w:rsid w:val="00433203"/>
    <w:rsid w:val="004335C4"/>
    <w:rsid w:val="004336F0"/>
    <w:rsid w:val="00433719"/>
    <w:rsid w:val="0043385C"/>
    <w:rsid w:val="00433A9E"/>
    <w:rsid w:val="00433D44"/>
    <w:rsid w:val="00433DDD"/>
    <w:rsid w:val="004347F2"/>
    <w:rsid w:val="00434F5D"/>
    <w:rsid w:val="004353B9"/>
    <w:rsid w:val="00435900"/>
    <w:rsid w:val="00435910"/>
    <w:rsid w:val="00435972"/>
    <w:rsid w:val="00435F39"/>
    <w:rsid w:val="00436044"/>
    <w:rsid w:val="0043632D"/>
    <w:rsid w:val="004363B9"/>
    <w:rsid w:val="004366FF"/>
    <w:rsid w:val="0043693A"/>
    <w:rsid w:val="004369E0"/>
    <w:rsid w:val="00436B98"/>
    <w:rsid w:val="00436F08"/>
    <w:rsid w:val="00437AB5"/>
    <w:rsid w:val="00437B72"/>
    <w:rsid w:val="00440008"/>
    <w:rsid w:val="0044002F"/>
    <w:rsid w:val="00440210"/>
    <w:rsid w:val="0044063B"/>
    <w:rsid w:val="00440666"/>
    <w:rsid w:val="004406E0"/>
    <w:rsid w:val="00440FBC"/>
    <w:rsid w:val="004410B8"/>
    <w:rsid w:val="004415F2"/>
    <w:rsid w:val="0044162F"/>
    <w:rsid w:val="0044169C"/>
    <w:rsid w:val="00441AB4"/>
    <w:rsid w:val="00441BA5"/>
    <w:rsid w:val="00441C5F"/>
    <w:rsid w:val="00441C90"/>
    <w:rsid w:val="00441CFE"/>
    <w:rsid w:val="00441E2A"/>
    <w:rsid w:val="00441EC0"/>
    <w:rsid w:val="004422A4"/>
    <w:rsid w:val="004422EF"/>
    <w:rsid w:val="004428A9"/>
    <w:rsid w:val="00442F0D"/>
    <w:rsid w:val="004434AC"/>
    <w:rsid w:val="0044378E"/>
    <w:rsid w:val="004438E2"/>
    <w:rsid w:val="004441EE"/>
    <w:rsid w:val="004442D4"/>
    <w:rsid w:val="00444664"/>
    <w:rsid w:val="00444907"/>
    <w:rsid w:val="00444D22"/>
    <w:rsid w:val="00444E5C"/>
    <w:rsid w:val="004460E0"/>
    <w:rsid w:val="00446241"/>
    <w:rsid w:val="004469D9"/>
    <w:rsid w:val="00446D73"/>
    <w:rsid w:val="00446E9D"/>
    <w:rsid w:val="00446EC2"/>
    <w:rsid w:val="0044718D"/>
    <w:rsid w:val="004471A7"/>
    <w:rsid w:val="00447206"/>
    <w:rsid w:val="0044798D"/>
    <w:rsid w:val="00447D1A"/>
    <w:rsid w:val="00447F08"/>
    <w:rsid w:val="004507BA"/>
    <w:rsid w:val="004513CF"/>
    <w:rsid w:val="004516DF"/>
    <w:rsid w:val="004517CC"/>
    <w:rsid w:val="00451840"/>
    <w:rsid w:val="00451BB4"/>
    <w:rsid w:val="00451DA8"/>
    <w:rsid w:val="004522A4"/>
    <w:rsid w:val="004522DA"/>
    <w:rsid w:val="00452313"/>
    <w:rsid w:val="00452848"/>
    <w:rsid w:val="00452899"/>
    <w:rsid w:val="00452914"/>
    <w:rsid w:val="004529A6"/>
    <w:rsid w:val="00452D5C"/>
    <w:rsid w:val="00453022"/>
    <w:rsid w:val="004534DA"/>
    <w:rsid w:val="00453662"/>
    <w:rsid w:val="004538DA"/>
    <w:rsid w:val="00453953"/>
    <w:rsid w:val="00453A34"/>
    <w:rsid w:val="00453A63"/>
    <w:rsid w:val="00453F59"/>
    <w:rsid w:val="0045403C"/>
    <w:rsid w:val="00454432"/>
    <w:rsid w:val="00454630"/>
    <w:rsid w:val="004546FA"/>
    <w:rsid w:val="00454802"/>
    <w:rsid w:val="00454953"/>
    <w:rsid w:val="00454ABC"/>
    <w:rsid w:val="00454B04"/>
    <w:rsid w:val="00455145"/>
    <w:rsid w:val="0045555D"/>
    <w:rsid w:val="004559A5"/>
    <w:rsid w:val="0045652B"/>
    <w:rsid w:val="00456855"/>
    <w:rsid w:val="0045695E"/>
    <w:rsid w:val="00456CB0"/>
    <w:rsid w:val="00456F77"/>
    <w:rsid w:val="00457311"/>
    <w:rsid w:val="0045757E"/>
    <w:rsid w:val="00457A76"/>
    <w:rsid w:val="00457D6E"/>
    <w:rsid w:val="00457D9D"/>
    <w:rsid w:val="00457EEA"/>
    <w:rsid w:val="00460083"/>
    <w:rsid w:val="0046029B"/>
    <w:rsid w:val="004602DF"/>
    <w:rsid w:val="00460537"/>
    <w:rsid w:val="004606E3"/>
    <w:rsid w:val="004606FC"/>
    <w:rsid w:val="004608C5"/>
    <w:rsid w:val="00460CCC"/>
    <w:rsid w:val="00460E4D"/>
    <w:rsid w:val="00461212"/>
    <w:rsid w:val="004612C2"/>
    <w:rsid w:val="0046136D"/>
    <w:rsid w:val="00461423"/>
    <w:rsid w:val="00461722"/>
    <w:rsid w:val="004619A4"/>
    <w:rsid w:val="004619D0"/>
    <w:rsid w:val="00462088"/>
    <w:rsid w:val="00462A4B"/>
    <w:rsid w:val="00462C56"/>
    <w:rsid w:val="00462E7D"/>
    <w:rsid w:val="00462F74"/>
    <w:rsid w:val="00463151"/>
    <w:rsid w:val="004632D9"/>
    <w:rsid w:val="0046337A"/>
    <w:rsid w:val="004638A9"/>
    <w:rsid w:val="00463B2F"/>
    <w:rsid w:val="00463DB4"/>
    <w:rsid w:val="00463E2F"/>
    <w:rsid w:val="0046444C"/>
    <w:rsid w:val="00464779"/>
    <w:rsid w:val="00464D4B"/>
    <w:rsid w:val="00464F56"/>
    <w:rsid w:val="004651EE"/>
    <w:rsid w:val="00465446"/>
    <w:rsid w:val="004655E4"/>
    <w:rsid w:val="00465670"/>
    <w:rsid w:val="004657FB"/>
    <w:rsid w:val="00465DB6"/>
    <w:rsid w:val="00465E3E"/>
    <w:rsid w:val="00465EFC"/>
    <w:rsid w:val="00466505"/>
    <w:rsid w:val="00466673"/>
    <w:rsid w:val="004668E6"/>
    <w:rsid w:val="00466A58"/>
    <w:rsid w:val="004670E0"/>
    <w:rsid w:val="004671C2"/>
    <w:rsid w:val="0046779D"/>
    <w:rsid w:val="004677DA"/>
    <w:rsid w:val="00467BD6"/>
    <w:rsid w:val="00467CC1"/>
    <w:rsid w:val="00467EAD"/>
    <w:rsid w:val="00467F22"/>
    <w:rsid w:val="00470055"/>
    <w:rsid w:val="0047072F"/>
    <w:rsid w:val="00471321"/>
    <w:rsid w:val="004714A8"/>
    <w:rsid w:val="004716D8"/>
    <w:rsid w:val="00471A07"/>
    <w:rsid w:val="00471A1A"/>
    <w:rsid w:val="00471A6E"/>
    <w:rsid w:val="0047243D"/>
    <w:rsid w:val="00472568"/>
    <w:rsid w:val="004725B2"/>
    <w:rsid w:val="004728C6"/>
    <w:rsid w:val="00472C73"/>
    <w:rsid w:val="00472D7A"/>
    <w:rsid w:val="00472F3F"/>
    <w:rsid w:val="00473121"/>
    <w:rsid w:val="0047339B"/>
    <w:rsid w:val="00473561"/>
    <w:rsid w:val="004737B7"/>
    <w:rsid w:val="00473B63"/>
    <w:rsid w:val="00473BF8"/>
    <w:rsid w:val="00473DF1"/>
    <w:rsid w:val="0047401F"/>
    <w:rsid w:val="00474136"/>
    <w:rsid w:val="0047437A"/>
    <w:rsid w:val="004744B3"/>
    <w:rsid w:val="00474532"/>
    <w:rsid w:val="00474DD2"/>
    <w:rsid w:val="0047503A"/>
    <w:rsid w:val="004750D6"/>
    <w:rsid w:val="004753A0"/>
    <w:rsid w:val="004753D3"/>
    <w:rsid w:val="0047540B"/>
    <w:rsid w:val="00475544"/>
    <w:rsid w:val="00475DEB"/>
    <w:rsid w:val="00475EDD"/>
    <w:rsid w:val="0047601F"/>
    <w:rsid w:val="00476266"/>
    <w:rsid w:val="0047633B"/>
    <w:rsid w:val="00476883"/>
    <w:rsid w:val="00476A09"/>
    <w:rsid w:val="00476B99"/>
    <w:rsid w:val="00476C23"/>
    <w:rsid w:val="0047733F"/>
    <w:rsid w:val="00477552"/>
    <w:rsid w:val="00477F1E"/>
    <w:rsid w:val="00477F9A"/>
    <w:rsid w:val="00480553"/>
    <w:rsid w:val="004809BB"/>
    <w:rsid w:val="00480A09"/>
    <w:rsid w:val="00480E4B"/>
    <w:rsid w:val="0048111B"/>
    <w:rsid w:val="00481469"/>
    <w:rsid w:val="00481977"/>
    <w:rsid w:val="00481E2D"/>
    <w:rsid w:val="0048210E"/>
    <w:rsid w:val="0048241F"/>
    <w:rsid w:val="00482937"/>
    <w:rsid w:val="004829C1"/>
    <w:rsid w:val="00482A36"/>
    <w:rsid w:val="0048317F"/>
    <w:rsid w:val="0048322B"/>
    <w:rsid w:val="00483296"/>
    <w:rsid w:val="004836F7"/>
    <w:rsid w:val="00483A5E"/>
    <w:rsid w:val="00483F52"/>
    <w:rsid w:val="00483F68"/>
    <w:rsid w:val="0048406C"/>
    <w:rsid w:val="004841F0"/>
    <w:rsid w:val="004842F9"/>
    <w:rsid w:val="0048544D"/>
    <w:rsid w:val="00485506"/>
    <w:rsid w:val="00485BE9"/>
    <w:rsid w:val="00485F28"/>
    <w:rsid w:val="004860B7"/>
    <w:rsid w:val="004864EF"/>
    <w:rsid w:val="00486619"/>
    <w:rsid w:val="00486A55"/>
    <w:rsid w:val="00486F9C"/>
    <w:rsid w:val="004870EE"/>
    <w:rsid w:val="0048734A"/>
    <w:rsid w:val="004877B1"/>
    <w:rsid w:val="004878C9"/>
    <w:rsid w:val="0048790B"/>
    <w:rsid w:val="0048791B"/>
    <w:rsid w:val="00487A3A"/>
    <w:rsid w:val="00487B4C"/>
    <w:rsid w:val="00487D57"/>
    <w:rsid w:val="004901D2"/>
    <w:rsid w:val="00490592"/>
    <w:rsid w:val="0049088A"/>
    <w:rsid w:val="004908B4"/>
    <w:rsid w:val="00490BAA"/>
    <w:rsid w:val="00490E1B"/>
    <w:rsid w:val="00490EDB"/>
    <w:rsid w:val="004911DE"/>
    <w:rsid w:val="004915D6"/>
    <w:rsid w:val="00491946"/>
    <w:rsid w:val="00491A2B"/>
    <w:rsid w:val="00492249"/>
    <w:rsid w:val="004922F8"/>
    <w:rsid w:val="0049256E"/>
    <w:rsid w:val="004928E4"/>
    <w:rsid w:val="00492B12"/>
    <w:rsid w:val="00492B38"/>
    <w:rsid w:val="00492EC9"/>
    <w:rsid w:val="00492EED"/>
    <w:rsid w:val="0049305D"/>
    <w:rsid w:val="00493106"/>
    <w:rsid w:val="00493159"/>
    <w:rsid w:val="004935E4"/>
    <w:rsid w:val="0049388E"/>
    <w:rsid w:val="00493C15"/>
    <w:rsid w:val="004940B4"/>
    <w:rsid w:val="00494210"/>
    <w:rsid w:val="00494A83"/>
    <w:rsid w:val="004950D7"/>
    <w:rsid w:val="004950E2"/>
    <w:rsid w:val="004957F2"/>
    <w:rsid w:val="00495B1A"/>
    <w:rsid w:val="0049614A"/>
    <w:rsid w:val="004962EF"/>
    <w:rsid w:val="004963D0"/>
    <w:rsid w:val="0049650E"/>
    <w:rsid w:val="0049678A"/>
    <w:rsid w:val="00496956"/>
    <w:rsid w:val="00496967"/>
    <w:rsid w:val="00496C7D"/>
    <w:rsid w:val="00496D8B"/>
    <w:rsid w:val="00496F45"/>
    <w:rsid w:val="004971E4"/>
    <w:rsid w:val="004972D7"/>
    <w:rsid w:val="004978D2"/>
    <w:rsid w:val="004978EE"/>
    <w:rsid w:val="004979EC"/>
    <w:rsid w:val="00497AAD"/>
    <w:rsid w:val="00497BCC"/>
    <w:rsid w:val="00497FAB"/>
    <w:rsid w:val="004A0417"/>
    <w:rsid w:val="004A0525"/>
    <w:rsid w:val="004A060C"/>
    <w:rsid w:val="004A069B"/>
    <w:rsid w:val="004A0AC9"/>
    <w:rsid w:val="004A0DDF"/>
    <w:rsid w:val="004A11F3"/>
    <w:rsid w:val="004A1609"/>
    <w:rsid w:val="004A16A6"/>
    <w:rsid w:val="004A16D3"/>
    <w:rsid w:val="004A16F2"/>
    <w:rsid w:val="004A18C2"/>
    <w:rsid w:val="004A1C93"/>
    <w:rsid w:val="004A1DE2"/>
    <w:rsid w:val="004A1F5E"/>
    <w:rsid w:val="004A1FE6"/>
    <w:rsid w:val="004A2017"/>
    <w:rsid w:val="004A21DC"/>
    <w:rsid w:val="004A2B8D"/>
    <w:rsid w:val="004A2DA2"/>
    <w:rsid w:val="004A2F0D"/>
    <w:rsid w:val="004A3060"/>
    <w:rsid w:val="004A334F"/>
    <w:rsid w:val="004A3413"/>
    <w:rsid w:val="004A3598"/>
    <w:rsid w:val="004A3881"/>
    <w:rsid w:val="004A3AD9"/>
    <w:rsid w:val="004A3B13"/>
    <w:rsid w:val="004A3DDC"/>
    <w:rsid w:val="004A47C3"/>
    <w:rsid w:val="004A484A"/>
    <w:rsid w:val="004A49E0"/>
    <w:rsid w:val="004A4C62"/>
    <w:rsid w:val="004A4F3E"/>
    <w:rsid w:val="004A5231"/>
    <w:rsid w:val="004A607A"/>
    <w:rsid w:val="004A66F5"/>
    <w:rsid w:val="004A67C1"/>
    <w:rsid w:val="004A6BA2"/>
    <w:rsid w:val="004A6C3D"/>
    <w:rsid w:val="004A6CDF"/>
    <w:rsid w:val="004A6E3C"/>
    <w:rsid w:val="004A743B"/>
    <w:rsid w:val="004A7464"/>
    <w:rsid w:val="004A77BB"/>
    <w:rsid w:val="004A7A08"/>
    <w:rsid w:val="004A7D0B"/>
    <w:rsid w:val="004A7EA7"/>
    <w:rsid w:val="004B011B"/>
    <w:rsid w:val="004B0347"/>
    <w:rsid w:val="004B067B"/>
    <w:rsid w:val="004B06FC"/>
    <w:rsid w:val="004B0872"/>
    <w:rsid w:val="004B13C7"/>
    <w:rsid w:val="004B13F5"/>
    <w:rsid w:val="004B17C0"/>
    <w:rsid w:val="004B1898"/>
    <w:rsid w:val="004B19CF"/>
    <w:rsid w:val="004B1BEA"/>
    <w:rsid w:val="004B1F5A"/>
    <w:rsid w:val="004B1FFB"/>
    <w:rsid w:val="004B20A6"/>
    <w:rsid w:val="004B23F4"/>
    <w:rsid w:val="004B2B6E"/>
    <w:rsid w:val="004B2DE2"/>
    <w:rsid w:val="004B2F37"/>
    <w:rsid w:val="004B3300"/>
    <w:rsid w:val="004B353F"/>
    <w:rsid w:val="004B3640"/>
    <w:rsid w:val="004B383B"/>
    <w:rsid w:val="004B3B95"/>
    <w:rsid w:val="004B3D08"/>
    <w:rsid w:val="004B3F0A"/>
    <w:rsid w:val="004B400F"/>
    <w:rsid w:val="004B453A"/>
    <w:rsid w:val="004B45AF"/>
    <w:rsid w:val="004B4885"/>
    <w:rsid w:val="004B4B6F"/>
    <w:rsid w:val="004B5162"/>
    <w:rsid w:val="004B51D3"/>
    <w:rsid w:val="004B52F8"/>
    <w:rsid w:val="004B5557"/>
    <w:rsid w:val="004B579E"/>
    <w:rsid w:val="004B590E"/>
    <w:rsid w:val="004B5983"/>
    <w:rsid w:val="004B5D32"/>
    <w:rsid w:val="004B64C9"/>
    <w:rsid w:val="004B6AB1"/>
    <w:rsid w:val="004B6B77"/>
    <w:rsid w:val="004B706E"/>
    <w:rsid w:val="004B7192"/>
    <w:rsid w:val="004B73B0"/>
    <w:rsid w:val="004B7999"/>
    <w:rsid w:val="004B79C0"/>
    <w:rsid w:val="004B79F9"/>
    <w:rsid w:val="004C06B8"/>
    <w:rsid w:val="004C0855"/>
    <w:rsid w:val="004C0896"/>
    <w:rsid w:val="004C1214"/>
    <w:rsid w:val="004C199A"/>
    <w:rsid w:val="004C1A09"/>
    <w:rsid w:val="004C1A21"/>
    <w:rsid w:val="004C1D53"/>
    <w:rsid w:val="004C1D93"/>
    <w:rsid w:val="004C2404"/>
    <w:rsid w:val="004C25BD"/>
    <w:rsid w:val="004C25C1"/>
    <w:rsid w:val="004C2645"/>
    <w:rsid w:val="004C2A71"/>
    <w:rsid w:val="004C2E90"/>
    <w:rsid w:val="004C2EDE"/>
    <w:rsid w:val="004C2EEF"/>
    <w:rsid w:val="004C3232"/>
    <w:rsid w:val="004C33EC"/>
    <w:rsid w:val="004C3454"/>
    <w:rsid w:val="004C3E91"/>
    <w:rsid w:val="004C4052"/>
    <w:rsid w:val="004C4547"/>
    <w:rsid w:val="004C476C"/>
    <w:rsid w:val="004C47EA"/>
    <w:rsid w:val="004C4AC2"/>
    <w:rsid w:val="004C4D8E"/>
    <w:rsid w:val="004C4E62"/>
    <w:rsid w:val="004C4FEC"/>
    <w:rsid w:val="004C5218"/>
    <w:rsid w:val="004C572F"/>
    <w:rsid w:val="004C5C40"/>
    <w:rsid w:val="004C5E50"/>
    <w:rsid w:val="004C6342"/>
    <w:rsid w:val="004C665B"/>
    <w:rsid w:val="004C6A8F"/>
    <w:rsid w:val="004C6D1C"/>
    <w:rsid w:val="004C6D22"/>
    <w:rsid w:val="004C6FA8"/>
    <w:rsid w:val="004C7524"/>
    <w:rsid w:val="004C7966"/>
    <w:rsid w:val="004D028C"/>
    <w:rsid w:val="004D0295"/>
    <w:rsid w:val="004D037E"/>
    <w:rsid w:val="004D0459"/>
    <w:rsid w:val="004D0671"/>
    <w:rsid w:val="004D0794"/>
    <w:rsid w:val="004D100E"/>
    <w:rsid w:val="004D1142"/>
    <w:rsid w:val="004D11D5"/>
    <w:rsid w:val="004D157D"/>
    <w:rsid w:val="004D167F"/>
    <w:rsid w:val="004D1969"/>
    <w:rsid w:val="004D19FD"/>
    <w:rsid w:val="004D1B70"/>
    <w:rsid w:val="004D1B82"/>
    <w:rsid w:val="004D21F7"/>
    <w:rsid w:val="004D2AC4"/>
    <w:rsid w:val="004D2DBE"/>
    <w:rsid w:val="004D3072"/>
    <w:rsid w:val="004D311F"/>
    <w:rsid w:val="004D3256"/>
    <w:rsid w:val="004D3642"/>
    <w:rsid w:val="004D385D"/>
    <w:rsid w:val="004D3A99"/>
    <w:rsid w:val="004D3ABA"/>
    <w:rsid w:val="004D3F57"/>
    <w:rsid w:val="004D40C1"/>
    <w:rsid w:val="004D4255"/>
    <w:rsid w:val="004D4292"/>
    <w:rsid w:val="004D4415"/>
    <w:rsid w:val="004D446C"/>
    <w:rsid w:val="004D464C"/>
    <w:rsid w:val="004D4729"/>
    <w:rsid w:val="004D4777"/>
    <w:rsid w:val="004D492E"/>
    <w:rsid w:val="004D4EBB"/>
    <w:rsid w:val="004D528D"/>
    <w:rsid w:val="004D5CA4"/>
    <w:rsid w:val="004D5E06"/>
    <w:rsid w:val="004D5E7F"/>
    <w:rsid w:val="004D6287"/>
    <w:rsid w:val="004D6AAA"/>
    <w:rsid w:val="004D6B85"/>
    <w:rsid w:val="004D6C64"/>
    <w:rsid w:val="004D7468"/>
    <w:rsid w:val="004D7B05"/>
    <w:rsid w:val="004D7C94"/>
    <w:rsid w:val="004E057E"/>
    <w:rsid w:val="004E0A5D"/>
    <w:rsid w:val="004E0A86"/>
    <w:rsid w:val="004E0AC8"/>
    <w:rsid w:val="004E151F"/>
    <w:rsid w:val="004E1848"/>
    <w:rsid w:val="004E1E73"/>
    <w:rsid w:val="004E1F99"/>
    <w:rsid w:val="004E2606"/>
    <w:rsid w:val="004E26ED"/>
    <w:rsid w:val="004E2D1E"/>
    <w:rsid w:val="004E2F20"/>
    <w:rsid w:val="004E34B3"/>
    <w:rsid w:val="004E3540"/>
    <w:rsid w:val="004E36D8"/>
    <w:rsid w:val="004E3998"/>
    <w:rsid w:val="004E3F8D"/>
    <w:rsid w:val="004E4910"/>
    <w:rsid w:val="004E4AF6"/>
    <w:rsid w:val="004E4E02"/>
    <w:rsid w:val="004E4FC7"/>
    <w:rsid w:val="004E51C4"/>
    <w:rsid w:val="004E51CB"/>
    <w:rsid w:val="004E5334"/>
    <w:rsid w:val="004E559F"/>
    <w:rsid w:val="004E55AA"/>
    <w:rsid w:val="004E55FE"/>
    <w:rsid w:val="004E5918"/>
    <w:rsid w:val="004E5B73"/>
    <w:rsid w:val="004E5F3B"/>
    <w:rsid w:val="004E653F"/>
    <w:rsid w:val="004E6A78"/>
    <w:rsid w:val="004E7077"/>
    <w:rsid w:val="004E707D"/>
    <w:rsid w:val="004E7323"/>
    <w:rsid w:val="004F0CAF"/>
    <w:rsid w:val="004F1365"/>
    <w:rsid w:val="004F13B3"/>
    <w:rsid w:val="004F1421"/>
    <w:rsid w:val="004F1531"/>
    <w:rsid w:val="004F15D7"/>
    <w:rsid w:val="004F1AE4"/>
    <w:rsid w:val="004F2214"/>
    <w:rsid w:val="004F2744"/>
    <w:rsid w:val="004F2814"/>
    <w:rsid w:val="004F2A0B"/>
    <w:rsid w:val="004F3142"/>
    <w:rsid w:val="004F3411"/>
    <w:rsid w:val="004F36F4"/>
    <w:rsid w:val="004F422D"/>
    <w:rsid w:val="004F4326"/>
    <w:rsid w:val="004F4802"/>
    <w:rsid w:val="004F4BB4"/>
    <w:rsid w:val="004F4D99"/>
    <w:rsid w:val="004F5134"/>
    <w:rsid w:val="004F516E"/>
    <w:rsid w:val="004F55CD"/>
    <w:rsid w:val="004F58E5"/>
    <w:rsid w:val="004F5A2B"/>
    <w:rsid w:val="004F5F9D"/>
    <w:rsid w:val="004F605B"/>
    <w:rsid w:val="004F610E"/>
    <w:rsid w:val="004F6557"/>
    <w:rsid w:val="004F6710"/>
    <w:rsid w:val="004F7438"/>
    <w:rsid w:val="004F749E"/>
    <w:rsid w:val="004F752B"/>
    <w:rsid w:val="004F758F"/>
    <w:rsid w:val="004F7847"/>
    <w:rsid w:val="004F79A2"/>
    <w:rsid w:val="005000A2"/>
    <w:rsid w:val="00500881"/>
    <w:rsid w:val="00501EEB"/>
    <w:rsid w:val="00502574"/>
    <w:rsid w:val="005025B1"/>
    <w:rsid w:val="0050281E"/>
    <w:rsid w:val="00502B61"/>
    <w:rsid w:val="005030D5"/>
    <w:rsid w:val="00503935"/>
    <w:rsid w:val="00503A3E"/>
    <w:rsid w:val="00503AAF"/>
    <w:rsid w:val="0050436F"/>
    <w:rsid w:val="0050445F"/>
    <w:rsid w:val="005044B7"/>
    <w:rsid w:val="00504C11"/>
    <w:rsid w:val="00505228"/>
    <w:rsid w:val="00505305"/>
    <w:rsid w:val="005054E9"/>
    <w:rsid w:val="00505BA9"/>
    <w:rsid w:val="00505C27"/>
    <w:rsid w:val="00505D37"/>
    <w:rsid w:val="00505F57"/>
    <w:rsid w:val="00505FFE"/>
    <w:rsid w:val="0050618B"/>
    <w:rsid w:val="005062AB"/>
    <w:rsid w:val="005063D5"/>
    <w:rsid w:val="00506780"/>
    <w:rsid w:val="00506875"/>
    <w:rsid w:val="00506B62"/>
    <w:rsid w:val="00506BAF"/>
    <w:rsid w:val="00506D86"/>
    <w:rsid w:val="00506EA6"/>
    <w:rsid w:val="0050710B"/>
    <w:rsid w:val="0050799B"/>
    <w:rsid w:val="00507C95"/>
    <w:rsid w:val="00507F7A"/>
    <w:rsid w:val="00507FA3"/>
    <w:rsid w:val="005104D9"/>
    <w:rsid w:val="005105D6"/>
    <w:rsid w:val="005109E8"/>
    <w:rsid w:val="00510AA1"/>
    <w:rsid w:val="00510DAA"/>
    <w:rsid w:val="00510FAB"/>
    <w:rsid w:val="00510FE6"/>
    <w:rsid w:val="0051143F"/>
    <w:rsid w:val="00511A2F"/>
    <w:rsid w:val="00511BEF"/>
    <w:rsid w:val="00511D65"/>
    <w:rsid w:val="0051238E"/>
    <w:rsid w:val="005126B0"/>
    <w:rsid w:val="00512C27"/>
    <w:rsid w:val="00512CCF"/>
    <w:rsid w:val="00512FBF"/>
    <w:rsid w:val="00513327"/>
    <w:rsid w:val="005133E6"/>
    <w:rsid w:val="00513517"/>
    <w:rsid w:val="00513731"/>
    <w:rsid w:val="0051386E"/>
    <w:rsid w:val="005139B3"/>
    <w:rsid w:val="00513E18"/>
    <w:rsid w:val="00513F9D"/>
    <w:rsid w:val="005141F1"/>
    <w:rsid w:val="005146A4"/>
    <w:rsid w:val="00514AF7"/>
    <w:rsid w:val="00514B45"/>
    <w:rsid w:val="00514B94"/>
    <w:rsid w:val="00514BB8"/>
    <w:rsid w:val="00515430"/>
    <w:rsid w:val="0051555D"/>
    <w:rsid w:val="005158F1"/>
    <w:rsid w:val="00515BA1"/>
    <w:rsid w:val="00515E90"/>
    <w:rsid w:val="00515F4C"/>
    <w:rsid w:val="00516249"/>
    <w:rsid w:val="0051640B"/>
    <w:rsid w:val="00516C41"/>
    <w:rsid w:val="00516EE3"/>
    <w:rsid w:val="0051708A"/>
    <w:rsid w:val="00517138"/>
    <w:rsid w:val="005171A2"/>
    <w:rsid w:val="0051725C"/>
    <w:rsid w:val="005173C0"/>
    <w:rsid w:val="005178A5"/>
    <w:rsid w:val="00517A78"/>
    <w:rsid w:val="00517FBA"/>
    <w:rsid w:val="0052038E"/>
    <w:rsid w:val="00520643"/>
    <w:rsid w:val="005206A1"/>
    <w:rsid w:val="00520A16"/>
    <w:rsid w:val="00520B64"/>
    <w:rsid w:val="00520CBB"/>
    <w:rsid w:val="0052102F"/>
    <w:rsid w:val="005210AA"/>
    <w:rsid w:val="005211CC"/>
    <w:rsid w:val="005212FA"/>
    <w:rsid w:val="00521315"/>
    <w:rsid w:val="00521370"/>
    <w:rsid w:val="005213DD"/>
    <w:rsid w:val="00521421"/>
    <w:rsid w:val="0052180C"/>
    <w:rsid w:val="00521960"/>
    <w:rsid w:val="00521E6D"/>
    <w:rsid w:val="00521E74"/>
    <w:rsid w:val="00521F55"/>
    <w:rsid w:val="005221EC"/>
    <w:rsid w:val="005224AB"/>
    <w:rsid w:val="00522631"/>
    <w:rsid w:val="00522FC5"/>
    <w:rsid w:val="005230C5"/>
    <w:rsid w:val="00523417"/>
    <w:rsid w:val="00523549"/>
    <w:rsid w:val="00523603"/>
    <w:rsid w:val="0052371C"/>
    <w:rsid w:val="00523EA8"/>
    <w:rsid w:val="005242E5"/>
    <w:rsid w:val="005246F3"/>
    <w:rsid w:val="00524768"/>
    <w:rsid w:val="0052490E"/>
    <w:rsid w:val="00524B03"/>
    <w:rsid w:val="00524E9F"/>
    <w:rsid w:val="005250A6"/>
    <w:rsid w:val="005250AC"/>
    <w:rsid w:val="00525256"/>
    <w:rsid w:val="005259B1"/>
    <w:rsid w:val="005260A6"/>
    <w:rsid w:val="00526141"/>
    <w:rsid w:val="005264E4"/>
    <w:rsid w:val="005265F3"/>
    <w:rsid w:val="0052674F"/>
    <w:rsid w:val="00526F70"/>
    <w:rsid w:val="0052717F"/>
    <w:rsid w:val="00527241"/>
    <w:rsid w:val="005274BC"/>
    <w:rsid w:val="00527A86"/>
    <w:rsid w:val="00527B8B"/>
    <w:rsid w:val="00530146"/>
    <w:rsid w:val="005305B0"/>
    <w:rsid w:val="005306EC"/>
    <w:rsid w:val="00530772"/>
    <w:rsid w:val="00530B12"/>
    <w:rsid w:val="00530C71"/>
    <w:rsid w:val="00530CE8"/>
    <w:rsid w:val="00530F03"/>
    <w:rsid w:val="00531996"/>
    <w:rsid w:val="00531CEB"/>
    <w:rsid w:val="00531CFA"/>
    <w:rsid w:val="00532392"/>
    <w:rsid w:val="005323D3"/>
    <w:rsid w:val="00532457"/>
    <w:rsid w:val="0053266A"/>
    <w:rsid w:val="00532783"/>
    <w:rsid w:val="00532791"/>
    <w:rsid w:val="005329E0"/>
    <w:rsid w:val="00532C9B"/>
    <w:rsid w:val="00533047"/>
    <w:rsid w:val="00533313"/>
    <w:rsid w:val="005338A3"/>
    <w:rsid w:val="0053396E"/>
    <w:rsid w:val="00533DA7"/>
    <w:rsid w:val="00533EAC"/>
    <w:rsid w:val="005347EA"/>
    <w:rsid w:val="00534D40"/>
    <w:rsid w:val="00534E1A"/>
    <w:rsid w:val="00534F1A"/>
    <w:rsid w:val="00535049"/>
    <w:rsid w:val="005352AC"/>
    <w:rsid w:val="00535B51"/>
    <w:rsid w:val="00535E36"/>
    <w:rsid w:val="005363D9"/>
    <w:rsid w:val="0053643E"/>
    <w:rsid w:val="00536699"/>
    <w:rsid w:val="00536A36"/>
    <w:rsid w:val="00537262"/>
    <w:rsid w:val="005376BB"/>
    <w:rsid w:val="00537B7C"/>
    <w:rsid w:val="005400FB"/>
    <w:rsid w:val="0054070D"/>
    <w:rsid w:val="00540728"/>
    <w:rsid w:val="00541C5B"/>
    <w:rsid w:val="00542052"/>
    <w:rsid w:val="00542236"/>
    <w:rsid w:val="0054269B"/>
    <w:rsid w:val="00542793"/>
    <w:rsid w:val="005428C0"/>
    <w:rsid w:val="00542C3D"/>
    <w:rsid w:val="00542FD1"/>
    <w:rsid w:val="005437C0"/>
    <w:rsid w:val="00543916"/>
    <w:rsid w:val="00543B3B"/>
    <w:rsid w:val="00543BF2"/>
    <w:rsid w:val="0054409E"/>
    <w:rsid w:val="0054418B"/>
    <w:rsid w:val="00544502"/>
    <w:rsid w:val="0054474E"/>
    <w:rsid w:val="00544AA8"/>
    <w:rsid w:val="0054500C"/>
    <w:rsid w:val="00545057"/>
    <w:rsid w:val="0054523C"/>
    <w:rsid w:val="0054535A"/>
    <w:rsid w:val="005458A4"/>
    <w:rsid w:val="00545B8D"/>
    <w:rsid w:val="00545D62"/>
    <w:rsid w:val="00545FB9"/>
    <w:rsid w:val="00545FF1"/>
    <w:rsid w:val="005463E8"/>
    <w:rsid w:val="00546D1B"/>
    <w:rsid w:val="0054724D"/>
    <w:rsid w:val="0054736F"/>
    <w:rsid w:val="00547571"/>
    <w:rsid w:val="00547842"/>
    <w:rsid w:val="00547A57"/>
    <w:rsid w:val="00547EA8"/>
    <w:rsid w:val="00550090"/>
    <w:rsid w:val="005503DF"/>
    <w:rsid w:val="00550ABF"/>
    <w:rsid w:val="00550DF9"/>
    <w:rsid w:val="0055108E"/>
    <w:rsid w:val="0055143D"/>
    <w:rsid w:val="00551469"/>
    <w:rsid w:val="00551866"/>
    <w:rsid w:val="0055187C"/>
    <w:rsid w:val="00551958"/>
    <w:rsid w:val="00551B3C"/>
    <w:rsid w:val="005521D8"/>
    <w:rsid w:val="005523C6"/>
    <w:rsid w:val="00552772"/>
    <w:rsid w:val="00553574"/>
    <w:rsid w:val="005537B5"/>
    <w:rsid w:val="00553A7F"/>
    <w:rsid w:val="00553F04"/>
    <w:rsid w:val="0055448C"/>
    <w:rsid w:val="00554CA5"/>
    <w:rsid w:val="005552C4"/>
    <w:rsid w:val="0055532F"/>
    <w:rsid w:val="005554E7"/>
    <w:rsid w:val="00555581"/>
    <w:rsid w:val="005555D4"/>
    <w:rsid w:val="0055563A"/>
    <w:rsid w:val="00555F9C"/>
    <w:rsid w:val="005561F1"/>
    <w:rsid w:val="0055629A"/>
    <w:rsid w:val="00556441"/>
    <w:rsid w:val="00556563"/>
    <w:rsid w:val="00556A78"/>
    <w:rsid w:val="00556EBC"/>
    <w:rsid w:val="0055705F"/>
    <w:rsid w:val="0055715B"/>
    <w:rsid w:val="00557209"/>
    <w:rsid w:val="0055792F"/>
    <w:rsid w:val="00557A52"/>
    <w:rsid w:val="00557BEC"/>
    <w:rsid w:val="00557F30"/>
    <w:rsid w:val="00560295"/>
    <w:rsid w:val="005608D7"/>
    <w:rsid w:val="005609C7"/>
    <w:rsid w:val="00560E0C"/>
    <w:rsid w:val="00561080"/>
    <w:rsid w:val="00561218"/>
    <w:rsid w:val="00561747"/>
    <w:rsid w:val="005617B4"/>
    <w:rsid w:val="00561A5B"/>
    <w:rsid w:val="00561B05"/>
    <w:rsid w:val="00561E14"/>
    <w:rsid w:val="00561E46"/>
    <w:rsid w:val="00561FFD"/>
    <w:rsid w:val="005622B6"/>
    <w:rsid w:val="00562572"/>
    <w:rsid w:val="005625DF"/>
    <w:rsid w:val="00562A4A"/>
    <w:rsid w:val="00562EAA"/>
    <w:rsid w:val="00562EFC"/>
    <w:rsid w:val="0056350C"/>
    <w:rsid w:val="00563591"/>
    <w:rsid w:val="00563832"/>
    <w:rsid w:val="0056463B"/>
    <w:rsid w:val="00564702"/>
    <w:rsid w:val="005649D1"/>
    <w:rsid w:val="00564C95"/>
    <w:rsid w:val="00564E64"/>
    <w:rsid w:val="0056551F"/>
    <w:rsid w:val="005659A9"/>
    <w:rsid w:val="00565EAF"/>
    <w:rsid w:val="0056632D"/>
    <w:rsid w:val="005663BB"/>
    <w:rsid w:val="00566A91"/>
    <w:rsid w:val="00566C6B"/>
    <w:rsid w:val="00566FB2"/>
    <w:rsid w:val="00567153"/>
    <w:rsid w:val="005673C1"/>
    <w:rsid w:val="00567404"/>
    <w:rsid w:val="00567970"/>
    <w:rsid w:val="00567D07"/>
    <w:rsid w:val="00567EEB"/>
    <w:rsid w:val="00567FD7"/>
    <w:rsid w:val="00570109"/>
    <w:rsid w:val="00570127"/>
    <w:rsid w:val="00570292"/>
    <w:rsid w:val="0057037F"/>
    <w:rsid w:val="00570F8D"/>
    <w:rsid w:val="005716C5"/>
    <w:rsid w:val="00571731"/>
    <w:rsid w:val="005717E7"/>
    <w:rsid w:val="00571933"/>
    <w:rsid w:val="00571C5A"/>
    <w:rsid w:val="005724AC"/>
    <w:rsid w:val="00572A5C"/>
    <w:rsid w:val="00572DE9"/>
    <w:rsid w:val="0057306C"/>
    <w:rsid w:val="0057362D"/>
    <w:rsid w:val="00573928"/>
    <w:rsid w:val="00573A0B"/>
    <w:rsid w:val="00573A14"/>
    <w:rsid w:val="00573B0D"/>
    <w:rsid w:val="00573B7D"/>
    <w:rsid w:val="00573C4A"/>
    <w:rsid w:val="0057463C"/>
    <w:rsid w:val="00574799"/>
    <w:rsid w:val="005749BF"/>
    <w:rsid w:val="00574B86"/>
    <w:rsid w:val="00574D0B"/>
    <w:rsid w:val="00574E5B"/>
    <w:rsid w:val="005750BD"/>
    <w:rsid w:val="005753BF"/>
    <w:rsid w:val="00575692"/>
    <w:rsid w:val="005757DC"/>
    <w:rsid w:val="00575808"/>
    <w:rsid w:val="00575AFF"/>
    <w:rsid w:val="00575B74"/>
    <w:rsid w:val="00575ED6"/>
    <w:rsid w:val="00576082"/>
    <w:rsid w:val="005761CD"/>
    <w:rsid w:val="00576269"/>
    <w:rsid w:val="0057655F"/>
    <w:rsid w:val="00576627"/>
    <w:rsid w:val="00576A3B"/>
    <w:rsid w:val="00576A55"/>
    <w:rsid w:val="00576B47"/>
    <w:rsid w:val="00576B6E"/>
    <w:rsid w:val="00576D40"/>
    <w:rsid w:val="00576D8E"/>
    <w:rsid w:val="00576E6C"/>
    <w:rsid w:val="005770CC"/>
    <w:rsid w:val="005771FB"/>
    <w:rsid w:val="005772DD"/>
    <w:rsid w:val="0057753D"/>
    <w:rsid w:val="005775A5"/>
    <w:rsid w:val="0057778A"/>
    <w:rsid w:val="00577A2A"/>
    <w:rsid w:val="00577DA7"/>
    <w:rsid w:val="00577FC9"/>
    <w:rsid w:val="00580690"/>
    <w:rsid w:val="00580CCF"/>
    <w:rsid w:val="00580D31"/>
    <w:rsid w:val="00580D5E"/>
    <w:rsid w:val="00581218"/>
    <w:rsid w:val="005814EE"/>
    <w:rsid w:val="005815AF"/>
    <w:rsid w:val="0058178D"/>
    <w:rsid w:val="0058272A"/>
    <w:rsid w:val="00582B08"/>
    <w:rsid w:val="00583354"/>
    <w:rsid w:val="005839F7"/>
    <w:rsid w:val="00583C58"/>
    <w:rsid w:val="00583E5C"/>
    <w:rsid w:val="00583F0D"/>
    <w:rsid w:val="00583FFB"/>
    <w:rsid w:val="00584218"/>
    <w:rsid w:val="00584A2B"/>
    <w:rsid w:val="00584C4B"/>
    <w:rsid w:val="00584D2C"/>
    <w:rsid w:val="00584D78"/>
    <w:rsid w:val="005854D5"/>
    <w:rsid w:val="005856FE"/>
    <w:rsid w:val="00585A34"/>
    <w:rsid w:val="00585A52"/>
    <w:rsid w:val="00585D17"/>
    <w:rsid w:val="00585E2A"/>
    <w:rsid w:val="00585E6C"/>
    <w:rsid w:val="00586234"/>
    <w:rsid w:val="005865B9"/>
    <w:rsid w:val="005868A3"/>
    <w:rsid w:val="00586D0F"/>
    <w:rsid w:val="00586EF6"/>
    <w:rsid w:val="005870A8"/>
    <w:rsid w:val="0058730B"/>
    <w:rsid w:val="0058754B"/>
    <w:rsid w:val="005900D8"/>
    <w:rsid w:val="00590533"/>
    <w:rsid w:val="00590702"/>
    <w:rsid w:val="00590785"/>
    <w:rsid w:val="00590869"/>
    <w:rsid w:val="005908F4"/>
    <w:rsid w:val="005912D3"/>
    <w:rsid w:val="0059150A"/>
    <w:rsid w:val="00591632"/>
    <w:rsid w:val="0059184B"/>
    <w:rsid w:val="00591857"/>
    <w:rsid w:val="00591913"/>
    <w:rsid w:val="00591B15"/>
    <w:rsid w:val="00591B6E"/>
    <w:rsid w:val="00591E4D"/>
    <w:rsid w:val="00592CF8"/>
    <w:rsid w:val="00592ED1"/>
    <w:rsid w:val="00593118"/>
    <w:rsid w:val="00593469"/>
    <w:rsid w:val="00593659"/>
    <w:rsid w:val="00593CFC"/>
    <w:rsid w:val="00593F3C"/>
    <w:rsid w:val="005942FE"/>
    <w:rsid w:val="00594345"/>
    <w:rsid w:val="00594385"/>
    <w:rsid w:val="0059457D"/>
    <w:rsid w:val="005949B6"/>
    <w:rsid w:val="00594DC4"/>
    <w:rsid w:val="00594F84"/>
    <w:rsid w:val="00595D5C"/>
    <w:rsid w:val="00595D85"/>
    <w:rsid w:val="00595EA5"/>
    <w:rsid w:val="00596032"/>
    <w:rsid w:val="005962D1"/>
    <w:rsid w:val="00596701"/>
    <w:rsid w:val="0059679E"/>
    <w:rsid w:val="005967C1"/>
    <w:rsid w:val="00596AC6"/>
    <w:rsid w:val="00596DE9"/>
    <w:rsid w:val="00596ED2"/>
    <w:rsid w:val="00597710"/>
    <w:rsid w:val="00597A21"/>
    <w:rsid w:val="00597A6A"/>
    <w:rsid w:val="005A03F5"/>
    <w:rsid w:val="005A0664"/>
    <w:rsid w:val="005A077C"/>
    <w:rsid w:val="005A0BE3"/>
    <w:rsid w:val="005A11EC"/>
    <w:rsid w:val="005A13F7"/>
    <w:rsid w:val="005A1985"/>
    <w:rsid w:val="005A20F1"/>
    <w:rsid w:val="005A2184"/>
    <w:rsid w:val="005A2397"/>
    <w:rsid w:val="005A25D4"/>
    <w:rsid w:val="005A26EE"/>
    <w:rsid w:val="005A2859"/>
    <w:rsid w:val="005A2FF0"/>
    <w:rsid w:val="005A3046"/>
    <w:rsid w:val="005A34B6"/>
    <w:rsid w:val="005A39F1"/>
    <w:rsid w:val="005A3F64"/>
    <w:rsid w:val="005A4011"/>
    <w:rsid w:val="005A43A7"/>
    <w:rsid w:val="005A4798"/>
    <w:rsid w:val="005A48F2"/>
    <w:rsid w:val="005A4D9A"/>
    <w:rsid w:val="005A524E"/>
    <w:rsid w:val="005A56B7"/>
    <w:rsid w:val="005A584D"/>
    <w:rsid w:val="005A5ADC"/>
    <w:rsid w:val="005A5B07"/>
    <w:rsid w:val="005A5B77"/>
    <w:rsid w:val="005A5E39"/>
    <w:rsid w:val="005A656C"/>
    <w:rsid w:val="005A6740"/>
    <w:rsid w:val="005A67F5"/>
    <w:rsid w:val="005A6E6F"/>
    <w:rsid w:val="005A7005"/>
    <w:rsid w:val="005A7191"/>
    <w:rsid w:val="005A79AC"/>
    <w:rsid w:val="005A7DD5"/>
    <w:rsid w:val="005A7E5D"/>
    <w:rsid w:val="005B036E"/>
    <w:rsid w:val="005B071F"/>
    <w:rsid w:val="005B0911"/>
    <w:rsid w:val="005B118E"/>
    <w:rsid w:val="005B2079"/>
    <w:rsid w:val="005B2A02"/>
    <w:rsid w:val="005B2E30"/>
    <w:rsid w:val="005B2FBA"/>
    <w:rsid w:val="005B311A"/>
    <w:rsid w:val="005B36EC"/>
    <w:rsid w:val="005B495F"/>
    <w:rsid w:val="005B5512"/>
    <w:rsid w:val="005B5C55"/>
    <w:rsid w:val="005B5E99"/>
    <w:rsid w:val="005B6081"/>
    <w:rsid w:val="005B680F"/>
    <w:rsid w:val="005B6903"/>
    <w:rsid w:val="005B6C21"/>
    <w:rsid w:val="005B6C2A"/>
    <w:rsid w:val="005B71CB"/>
    <w:rsid w:val="005B7857"/>
    <w:rsid w:val="005B7866"/>
    <w:rsid w:val="005B7870"/>
    <w:rsid w:val="005B78FC"/>
    <w:rsid w:val="005B79BD"/>
    <w:rsid w:val="005B7A42"/>
    <w:rsid w:val="005B7A87"/>
    <w:rsid w:val="005B7D0C"/>
    <w:rsid w:val="005B7E90"/>
    <w:rsid w:val="005C02B1"/>
    <w:rsid w:val="005C0791"/>
    <w:rsid w:val="005C09C7"/>
    <w:rsid w:val="005C101D"/>
    <w:rsid w:val="005C12F9"/>
    <w:rsid w:val="005C19C6"/>
    <w:rsid w:val="005C1AF2"/>
    <w:rsid w:val="005C1E8C"/>
    <w:rsid w:val="005C245F"/>
    <w:rsid w:val="005C25E7"/>
    <w:rsid w:val="005C27A4"/>
    <w:rsid w:val="005C27A9"/>
    <w:rsid w:val="005C281E"/>
    <w:rsid w:val="005C29FD"/>
    <w:rsid w:val="005C2AFD"/>
    <w:rsid w:val="005C2B1C"/>
    <w:rsid w:val="005C2E94"/>
    <w:rsid w:val="005C2EAF"/>
    <w:rsid w:val="005C2EC6"/>
    <w:rsid w:val="005C3096"/>
    <w:rsid w:val="005C36DD"/>
    <w:rsid w:val="005C3955"/>
    <w:rsid w:val="005C3A09"/>
    <w:rsid w:val="005C3B78"/>
    <w:rsid w:val="005C3C79"/>
    <w:rsid w:val="005C3F8F"/>
    <w:rsid w:val="005C4A40"/>
    <w:rsid w:val="005C4A6D"/>
    <w:rsid w:val="005C4ACC"/>
    <w:rsid w:val="005C50E4"/>
    <w:rsid w:val="005C528A"/>
    <w:rsid w:val="005C5637"/>
    <w:rsid w:val="005C5739"/>
    <w:rsid w:val="005C5A6E"/>
    <w:rsid w:val="005C5A8B"/>
    <w:rsid w:val="005C5CDF"/>
    <w:rsid w:val="005C6217"/>
    <w:rsid w:val="005C6507"/>
    <w:rsid w:val="005C66CD"/>
    <w:rsid w:val="005C6E86"/>
    <w:rsid w:val="005C6EFC"/>
    <w:rsid w:val="005C735C"/>
    <w:rsid w:val="005C73F0"/>
    <w:rsid w:val="005C795F"/>
    <w:rsid w:val="005C7A8B"/>
    <w:rsid w:val="005D00FF"/>
    <w:rsid w:val="005D0388"/>
    <w:rsid w:val="005D0670"/>
    <w:rsid w:val="005D06E7"/>
    <w:rsid w:val="005D083D"/>
    <w:rsid w:val="005D0A70"/>
    <w:rsid w:val="005D0B50"/>
    <w:rsid w:val="005D1191"/>
    <w:rsid w:val="005D175E"/>
    <w:rsid w:val="005D1C5A"/>
    <w:rsid w:val="005D2034"/>
    <w:rsid w:val="005D2266"/>
    <w:rsid w:val="005D228D"/>
    <w:rsid w:val="005D229D"/>
    <w:rsid w:val="005D2310"/>
    <w:rsid w:val="005D2330"/>
    <w:rsid w:val="005D283B"/>
    <w:rsid w:val="005D298A"/>
    <w:rsid w:val="005D2B59"/>
    <w:rsid w:val="005D2C37"/>
    <w:rsid w:val="005D2C6A"/>
    <w:rsid w:val="005D2CD0"/>
    <w:rsid w:val="005D2CE1"/>
    <w:rsid w:val="005D338F"/>
    <w:rsid w:val="005D34E1"/>
    <w:rsid w:val="005D3609"/>
    <w:rsid w:val="005D3F5B"/>
    <w:rsid w:val="005D42A2"/>
    <w:rsid w:val="005D468C"/>
    <w:rsid w:val="005D47E7"/>
    <w:rsid w:val="005D48EB"/>
    <w:rsid w:val="005D49EF"/>
    <w:rsid w:val="005D4F76"/>
    <w:rsid w:val="005D4FB2"/>
    <w:rsid w:val="005D54A0"/>
    <w:rsid w:val="005D54DD"/>
    <w:rsid w:val="005D5B64"/>
    <w:rsid w:val="005D6442"/>
    <w:rsid w:val="005D6545"/>
    <w:rsid w:val="005D67A3"/>
    <w:rsid w:val="005D6E12"/>
    <w:rsid w:val="005D6FDA"/>
    <w:rsid w:val="005D7217"/>
    <w:rsid w:val="005D7438"/>
    <w:rsid w:val="005D75A8"/>
    <w:rsid w:val="005D7721"/>
    <w:rsid w:val="005D7921"/>
    <w:rsid w:val="005D7C08"/>
    <w:rsid w:val="005D7CAD"/>
    <w:rsid w:val="005D7D64"/>
    <w:rsid w:val="005D7FC2"/>
    <w:rsid w:val="005E01EB"/>
    <w:rsid w:val="005E02EA"/>
    <w:rsid w:val="005E0308"/>
    <w:rsid w:val="005E0622"/>
    <w:rsid w:val="005E0A94"/>
    <w:rsid w:val="005E0CF5"/>
    <w:rsid w:val="005E0DE6"/>
    <w:rsid w:val="005E1152"/>
    <w:rsid w:val="005E1259"/>
    <w:rsid w:val="005E1273"/>
    <w:rsid w:val="005E161C"/>
    <w:rsid w:val="005E1988"/>
    <w:rsid w:val="005E1EC3"/>
    <w:rsid w:val="005E1F4C"/>
    <w:rsid w:val="005E1F52"/>
    <w:rsid w:val="005E2654"/>
    <w:rsid w:val="005E2859"/>
    <w:rsid w:val="005E2937"/>
    <w:rsid w:val="005E2C1B"/>
    <w:rsid w:val="005E2D1A"/>
    <w:rsid w:val="005E31D7"/>
    <w:rsid w:val="005E3338"/>
    <w:rsid w:val="005E3339"/>
    <w:rsid w:val="005E3460"/>
    <w:rsid w:val="005E3585"/>
    <w:rsid w:val="005E3DB1"/>
    <w:rsid w:val="005E3F70"/>
    <w:rsid w:val="005E3FF6"/>
    <w:rsid w:val="005E40F9"/>
    <w:rsid w:val="005E4A2F"/>
    <w:rsid w:val="005E4CAB"/>
    <w:rsid w:val="005E4D9A"/>
    <w:rsid w:val="005E5780"/>
    <w:rsid w:val="005E5C23"/>
    <w:rsid w:val="005E5DBD"/>
    <w:rsid w:val="005E5DE5"/>
    <w:rsid w:val="005E60A1"/>
    <w:rsid w:val="005E61D3"/>
    <w:rsid w:val="005E6338"/>
    <w:rsid w:val="005E665A"/>
    <w:rsid w:val="005E685F"/>
    <w:rsid w:val="005E692F"/>
    <w:rsid w:val="005E74B4"/>
    <w:rsid w:val="005E765D"/>
    <w:rsid w:val="005E7931"/>
    <w:rsid w:val="005E7BE6"/>
    <w:rsid w:val="005F02F3"/>
    <w:rsid w:val="005F050A"/>
    <w:rsid w:val="005F0971"/>
    <w:rsid w:val="005F0FCA"/>
    <w:rsid w:val="005F1393"/>
    <w:rsid w:val="005F15D9"/>
    <w:rsid w:val="005F1CAE"/>
    <w:rsid w:val="005F205C"/>
    <w:rsid w:val="005F20EB"/>
    <w:rsid w:val="005F221D"/>
    <w:rsid w:val="005F224F"/>
    <w:rsid w:val="005F264E"/>
    <w:rsid w:val="005F2B1E"/>
    <w:rsid w:val="005F2DBB"/>
    <w:rsid w:val="005F2EB6"/>
    <w:rsid w:val="005F310E"/>
    <w:rsid w:val="005F3262"/>
    <w:rsid w:val="005F33C0"/>
    <w:rsid w:val="005F33D1"/>
    <w:rsid w:val="005F4042"/>
    <w:rsid w:val="005F42A5"/>
    <w:rsid w:val="005F4884"/>
    <w:rsid w:val="005F4B37"/>
    <w:rsid w:val="005F4D50"/>
    <w:rsid w:val="005F51AD"/>
    <w:rsid w:val="005F52D3"/>
    <w:rsid w:val="005F5312"/>
    <w:rsid w:val="005F5321"/>
    <w:rsid w:val="005F58FB"/>
    <w:rsid w:val="005F5935"/>
    <w:rsid w:val="005F5A90"/>
    <w:rsid w:val="005F6145"/>
    <w:rsid w:val="005F623E"/>
    <w:rsid w:val="005F68F9"/>
    <w:rsid w:val="005F6F3C"/>
    <w:rsid w:val="006002A6"/>
    <w:rsid w:val="00600394"/>
    <w:rsid w:val="0060062E"/>
    <w:rsid w:val="00600799"/>
    <w:rsid w:val="00600CB4"/>
    <w:rsid w:val="00600FC4"/>
    <w:rsid w:val="00601405"/>
    <w:rsid w:val="0060142D"/>
    <w:rsid w:val="0060181F"/>
    <w:rsid w:val="0060188C"/>
    <w:rsid w:val="00601C3D"/>
    <w:rsid w:val="00602393"/>
    <w:rsid w:val="00602617"/>
    <w:rsid w:val="0060276B"/>
    <w:rsid w:val="0060289D"/>
    <w:rsid w:val="00602E4D"/>
    <w:rsid w:val="006034BD"/>
    <w:rsid w:val="00603793"/>
    <w:rsid w:val="006037CC"/>
    <w:rsid w:val="006041F2"/>
    <w:rsid w:val="0060420D"/>
    <w:rsid w:val="0060455C"/>
    <w:rsid w:val="006046DF"/>
    <w:rsid w:val="00604DD0"/>
    <w:rsid w:val="00604ED7"/>
    <w:rsid w:val="00604F81"/>
    <w:rsid w:val="00605447"/>
    <w:rsid w:val="0060576D"/>
    <w:rsid w:val="006057E7"/>
    <w:rsid w:val="00605B6F"/>
    <w:rsid w:val="00605B78"/>
    <w:rsid w:val="00605EB7"/>
    <w:rsid w:val="00606A86"/>
    <w:rsid w:val="00606DE0"/>
    <w:rsid w:val="0060716A"/>
    <w:rsid w:val="00607285"/>
    <w:rsid w:val="0060767A"/>
    <w:rsid w:val="00607B93"/>
    <w:rsid w:val="00607BCB"/>
    <w:rsid w:val="00607E28"/>
    <w:rsid w:val="00607F8F"/>
    <w:rsid w:val="006102A3"/>
    <w:rsid w:val="00610362"/>
    <w:rsid w:val="006103C7"/>
    <w:rsid w:val="00610529"/>
    <w:rsid w:val="006105C1"/>
    <w:rsid w:val="00610A72"/>
    <w:rsid w:val="006110DA"/>
    <w:rsid w:val="00611218"/>
    <w:rsid w:val="006116BF"/>
    <w:rsid w:val="0061196B"/>
    <w:rsid w:val="00611B93"/>
    <w:rsid w:val="00611BF9"/>
    <w:rsid w:val="00611D2E"/>
    <w:rsid w:val="00611EB6"/>
    <w:rsid w:val="00611F23"/>
    <w:rsid w:val="006124A3"/>
    <w:rsid w:val="00612DCB"/>
    <w:rsid w:val="0061317C"/>
    <w:rsid w:val="006131E8"/>
    <w:rsid w:val="006133C5"/>
    <w:rsid w:val="006138D7"/>
    <w:rsid w:val="00613EB1"/>
    <w:rsid w:val="006147EA"/>
    <w:rsid w:val="006151B6"/>
    <w:rsid w:val="006151DC"/>
    <w:rsid w:val="00615745"/>
    <w:rsid w:val="00615823"/>
    <w:rsid w:val="00615899"/>
    <w:rsid w:val="006159A1"/>
    <w:rsid w:val="006159A4"/>
    <w:rsid w:val="006159C6"/>
    <w:rsid w:val="006162B4"/>
    <w:rsid w:val="006163B3"/>
    <w:rsid w:val="00616437"/>
    <w:rsid w:val="00616691"/>
    <w:rsid w:val="0061688C"/>
    <w:rsid w:val="00616A4D"/>
    <w:rsid w:val="00616B1D"/>
    <w:rsid w:val="00616E6A"/>
    <w:rsid w:val="00616E9D"/>
    <w:rsid w:val="006170BE"/>
    <w:rsid w:val="006170D8"/>
    <w:rsid w:val="0061723B"/>
    <w:rsid w:val="006174D2"/>
    <w:rsid w:val="006174E4"/>
    <w:rsid w:val="00617640"/>
    <w:rsid w:val="00617947"/>
    <w:rsid w:val="00617A62"/>
    <w:rsid w:val="00617AF2"/>
    <w:rsid w:val="00617D6D"/>
    <w:rsid w:val="00617D6E"/>
    <w:rsid w:val="00617E7F"/>
    <w:rsid w:val="00617FDE"/>
    <w:rsid w:val="00620593"/>
    <w:rsid w:val="006207AB"/>
    <w:rsid w:val="00620BB1"/>
    <w:rsid w:val="00620D00"/>
    <w:rsid w:val="00620D60"/>
    <w:rsid w:val="006215A5"/>
    <w:rsid w:val="00621BB2"/>
    <w:rsid w:val="00621F2F"/>
    <w:rsid w:val="0062249B"/>
    <w:rsid w:val="00622EE9"/>
    <w:rsid w:val="006230F8"/>
    <w:rsid w:val="006233F7"/>
    <w:rsid w:val="00623589"/>
    <w:rsid w:val="00623906"/>
    <w:rsid w:val="00623CC9"/>
    <w:rsid w:val="00623D35"/>
    <w:rsid w:val="0062451C"/>
    <w:rsid w:val="0062481B"/>
    <w:rsid w:val="00624B54"/>
    <w:rsid w:val="00625713"/>
    <w:rsid w:val="006264BC"/>
    <w:rsid w:val="0062712A"/>
    <w:rsid w:val="006271BE"/>
    <w:rsid w:val="006278E3"/>
    <w:rsid w:val="00627BF3"/>
    <w:rsid w:val="00627C10"/>
    <w:rsid w:val="00627DF9"/>
    <w:rsid w:val="006308A2"/>
    <w:rsid w:val="0063092B"/>
    <w:rsid w:val="00631403"/>
    <w:rsid w:val="00631584"/>
    <w:rsid w:val="0063199E"/>
    <w:rsid w:val="00632038"/>
    <w:rsid w:val="0063240A"/>
    <w:rsid w:val="006325DB"/>
    <w:rsid w:val="006327FB"/>
    <w:rsid w:val="0063298C"/>
    <w:rsid w:val="00632E63"/>
    <w:rsid w:val="00633B8F"/>
    <w:rsid w:val="00633CAB"/>
    <w:rsid w:val="00633F95"/>
    <w:rsid w:val="006341CA"/>
    <w:rsid w:val="00634335"/>
    <w:rsid w:val="00634495"/>
    <w:rsid w:val="006344AE"/>
    <w:rsid w:val="00634932"/>
    <w:rsid w:val="00634C4C"/>
    <w:rsid w:val="00634C57"/>
    <w:rsid w:val="0063517F"/>
    <w:rsid w:val="006351E4"/>
    <w:rsid w:val="00635234"/>
    <w:rsid w:val="006354DF"/>
    <w:rsid w:val="00635698"/>
    <w:rsid w:val="0063578A"/>
    <w:rsid w:val="00635BB5"/>
    <w:rsid w:val="006365AC"/>
    <w:rsid w:val="00636AFD"/>
    <w:rsid w:val="00636C47"/>
    <w:rsid w:val="00636FB2"/>
    <w:rsid w:val="0063724D"/>
    <w:rsid w:val="00637274"/>
    <w:rsid w:val="00637592"/>
    <w:rsid w:val="006375A5"/>
    <w:rsid w:val="00637889"/>
    <w:rsid w:val="00637B2A"/>
    <w:rsid w:val="00637C7E"/>
    <w:rsid w:val="00637D3E"/>
    <w:rsid w:val="00637D6A"/>
    <w:rsid w:val="00637EB4"/>
    <w:rsid w:val="00640006"/>
    <w:rsid w:val="00640206"/>
    <w:rsid w:val="00640BA5"/>
    <w:rsid w:val="00640BD7"/>
    <w:rsid w:val="00640E96"/>
    <w:rsid w:val="00640FB7"/>
    <w:rsid w:val="006412E4"/>
    <w:rsid w:val="00641946"/>
    <w:rsid w:val="00641D07"/>
    <w:rsid w:val="00641D7B"/>
    <w:rsid w:val="00641DDC"/>
    <w:rsid w:val="00642079"/>
    <w:rsid w:val="00642574"/>
    <w:rsid w:val="0064279D"/>
    <w:rsid w:val="00642A95"/>
    <w:rsid w:val="00642AAD"/>
    <w:rsid w:val="00642ACA"/>
    <w:rsid w:val="00642DEB"/>
    <w:rsid w:val="00642DFB"/>
    <w:rsid w:val="006430E8"/>
    <w:rsid w:val="00643448"/>
    <w:rsid w:val="0064353A"/>
    <w:rsid w:val="00643568"/>
    <w:rsid w:val="00643A64"/>
    <w:rsid w:val="00643A84"/>
    <w:rsid w:val="00643CA7"/>
    <w:rsid w:val="00643E0F"/>
    <w:rsid w:val="00643E49"/>
    <w:rsid w:val="00643FC3"/>
    <w:rsid w:val="006447BE"/>
    <w:rsid w:val="00644F83"/>
    <w:rsid w:val="006451E0"/>
    <w:rsid w:val="006452BC"/>
    <w:rsid w:val="0064545A"/>
    <w:rsid w:val="0064563A"/>
    <w:rsid w:val="006457A6"/>
    <w:rsid w:val="0064586C"/>
    <w:rsid w:val="00645A47"/>
    <w:rsid w:val="00645CA9"/>
    <w:rsid w:val="00645DE3"/>
    <w:rsid w:val="00645EBF"/>
    <w:rsid w:val="00645FAE"/>
    <w:rsid w:val="006461AB"/>
    <w:rsid w:val="0064629B"/>
    <w:rsid w:val="0064649D"/>
    <w:rsid w:val="0064676E"/>
    <w:rsid w:val="006469DC"/>
    <w:rsid w:val="00646A01"/>
    <w:rsid w:val="00646F5C"/>
    <w:rsid w:val="00647596"/>
    <w:rsid w:val="00647878"/>
    <w:rsid w:val="006479F9"/>
    <w:rsid w:val="0065019A"/>
    <w:rsid w:val="006502D5"/>
    <w:rsid w:val="006503AB"/>
    <w:rsid w:val="006507F9"/>
    <w:rsid w:val="0065136C"/>
    <w:rsid w:val="00651A66"/>
    <w:rsid w:val="00651A79"/>
    <w:rsid w:val="00651D05"/>
    <w:rsid w:val="0065213B"/>
    <w:rsid w:val="006522C3"/>
    <w:rsid w:val="00652FFE"/>
    <w:rsid w:val="006533F1"/>
    <w:rsid w:val="00653905"/>
    <w:rsid w:val="006539AD"/>
    <w:rsid w:val="00653F36"/>
    <w:rsid w:val="0065481D"/>
    <w:rsid w:val="00654F1E"/>
    <w:rsid w:val="006551AC"/>
    <w:rsid w:val="00655267"/>
    <w:rsid w:val="00655497"/>
    <w:rsid w:val="006556C5"/>
    <w:rsid w:val="006558FF"/>
    <w:rsid w:val="00655934"/>
    <w:rsid w:val="00655F51"/>
    <w:rsid w:val="00655F97"/>
    <w:rsid w:val="00656700"/>
    <w:rsid w:val="00656AC2"/>
    <w:rsid w:val="00656F3F"/>
    <w:rsid w:val="006570FD"/>
    <w:rsid w:val="00657141"/>
    <w:rsid w:val="0065716E"/>
    <w:rsid w:val="00657EA1"/>
    <w:rsid w:val="00657EAC"/>
    <w:rsid w:val="00660446"/>
    <w:rsid w:val="006604FD"/>
    <w:rsid w:val="00660852"/>
    <w:rsid w:val="00660CD0"/>
    <w:rsid w:val="00660D81"/>
    <w:rsid w:val="00661359"/>
    <w:rsid w:val="00661438"/>
    <w:rsid w:val="00661791"/>
    <w:rsid w:val="006619D7"/>
    <w:rsid w:val="00661A02"/>
    <w:rsid w:val="00661DD2"/>
    <w:rsid w:val="00662112"/>
    <w:rsid w:val="0066216A"/>
    <w:rsid w:val="006623D1"/>
    <w:rsid w:val="00662440"/>
    <w:rsid w:val="0066251C"/>
    <w:rsid w:val="006625AA"/>
    <w:rsid w:val="00662761"/>
    <w:rsid w:val="0066281F"/>
    <w:rsid w:val="006629C3"/>
    <w:rsid w:val="00662DCF"/>
    <w:rsid w:val="00662E62"/>
    <w:rsid w:val="00663074"/>
    <w:rsid w:val="00663862"/>
    <w:rsid w:val="0066395A"/>
    <w:rsid w:val="006639A8"/>
    <w:rsid w:val="00663A44"/>
    <w:rsid w:val="00663B33"/>
    <w:rsid w:val="00664140"/>
    <w:rsid w:val="0066455D"/>
    <w:rsid w:val="00664689"/>
    <w:rsid w:val="00664776"/>
    <w:rsid w:val="0066495A"/>
    <w:rsid w:val="006649E7"/>
    <w:rsid w:val="00664F7B"/>
    <w:rsid w:val="00664FAC"/>
    <w:rsid w:val="00665754"/>
    <w:rsid w:val="00665A3F"/>
    <w:rsid w:val="00665B01"/>
    <w:rsid w:val="00666B9F"/>
    <w:rsid w:val="00666E59"/>
    <w:rsid w:val="00666F32"/>
    <w:rsid w:val="006670B5"/>
    <w:rsid w:val="006671C0"/>
    <w:rsid w:val="006672A0"/>
    <w:rsid w:val="00667D4D"/>
    <w:rsid w:val="0067027F"/>
    <w:rsid w:val="0067087E"/>
    <w:rsid w:val="00670AE3"/>
    <w:rsid w:val="00670F7D"/>
    <w:rsid w:val="006711CF"/>
    <w:rsid w:val="00671323"/>
    <w:rsid w:val="00671449"/>
    <w:rsid w:val="00671504"/>
    <w:rsid w:val="00671707"/>
    <w:rsid w:val="00671725"/>
    <w:rsid w:val="006719CB"/>
    <w:rsid w:val="00671A18"/>
    <w:rsid w:val="00671BB9"/>
    <w:rsid w:val="00671F0B"/>
    <w:rsid w:val="006720E6"/>
    <w:rsid w:val="006724DD"/>
    <w:rsid w:val="00672681"/>
    <w:rsid w:val="006727C5"/>
    <w:rsid w:val="006727C6"/>
    <w:rsid w:val="00672964"/>
    <w:rsid w:val="006729FB"/>
    <w:rsid w:val="00672AFF"/>
    <w:rsid w:val="00672B11"/>
    <w:rsid w:val="00673365"/>
    <w:rsid w:val="0067352F"/>
    <w:rsid w:val="00673C30"/>
    <w:rsid w:val="00673DB3"/>
    <w:rsid w:val="006746A0"/>
    <w:rsid w:val="006747FA"/>
    <w:rsid w:val="006748A7"/>
    <w:rsid w:val="00674AEE"/>
    <w:rsid w:val="00674D3F"/>
    <w:rsid w:val="00674D60"/>
    <w:rsid w:val="006751D2"/>
    <w:rsid w:val="0067539B"/>
    <w:rsid w:val="00675621"/>
    <w:rsid w:val="00675B83"/>
    <w:rsid w:val="00675F21"/>
    <w:rsid w:val="00675FC4"/>
    <w:rsid w:val="006761A2"/>
    <w:rsid w:val="00676201"/>
    <w:rsid w:val="006762AD"/>
    <w:rsid w:val="0067670B"/>
    <w:rsid w:val="00676A2F"/>
    <w:rsid w:val="0067725D"/>
    <w:rsid w:val="0067738B"/>
    <w:rsid w:val="006773EA"/>
    <w:rsid w:val="006777CE"/>
    <w:rsid w:val="006777D2"/>
    <w:rsid w:val="00677854"/>
    <w:rsid w:val="0067797F"/>
    <w:rsid w:val="00677B14"/>
    <w:rsid w:val="00677BDA"/>
    <w:rsid w:val="00680041"/>
    <w:rsid w:val="006806D0"/>
    <w:rsid w:val="00680780"/>
    <w:rsid w:val="006807EA"/>
    <w:rsid w:val="00680F6E"/>
    <w:rsid w:val="00681291"/>
    <w:rsid w:val="00681602"/>
    <w:rsid w:val="00681E87"/>
    <w:rsid w:val="00681EFF"/>
    <w:rsid w:val="0068219D"/>
    <w:rsid w:val="006821D6"/>
    <w:rsid w:val="006823EE"/>
    <w:rsid w:val="00682683"/>
    <w:rsid w:val="006826F1"/>
    <w:rsid w:val="00682AF1"/>
    <w:rsid w:val="00682DE6"/>
    <w:rsid w:val="006838EA"/>
    <w:rsid w:val="006838F7"/>
    <w:rsid w:val="00683C07"/>
    <w:rsid w:val="00683F7B"/>
    <w:rsid w:val="0068425A"/>
    <w:rsid w:val="0068430E"/>
    <w:rsid w:val="006847BF"/>
    <w:rsid w:val="00684B09"/>
    <w:rsid w:val="00685186"/>
    <w:rsid w:val="0068545D"/>
    <w:rsid w:val="0068549A"/>
    <w:rsid w:val="00685728"/>
    <w:rsid w:val="00685E1D"/>
    <w:rsid w:val="00685E8F"/>
    <w:rsid w:val="006864A6"/>
    <w:rsid w:val="00686872"/>
    <w:rsid w:val="00686915"/>
    <w:rsid w:val="00686AB6"/>
    <w:rsid w:val="00686B45"/>
    <w:rsid w:val="00686B48"/>
    <w:rsid w:val="00686DB9"/>
    <w:rsid w:val="00687262"/>
    <w:rsid w:val="00687594"/>
    <w:rsid w:val="00687711"/>
    <w:rsid w:val="006879DB"/>
    <w:rsid w:val="00687C18"/>
    <w:rsid w:val="0069024B"/>
    <w:rsid w:val="00691064"/>
    <w:rsid w:val="006911DC"/>
    <w:rsid w:val="0069247A"/>
    <w:rsid w:val="00692CEF"/>
    <w:rsid w:val="00692D63"/>
    <w:rsid w:val="00693075"/>
    <w:rsid w:val="0069367C"/>
    <w:rsid w:val="00693898"/>
    <w:rsid w:val="0069389C"/>
    <w:rsid w:val="00693C58"/>
    <w:rsid w:val="00693EB8"/>
    <w:rsid w:val="006943E6"/>
    <w:rsid w:val="00694493"/>
    <w:rsid w:val="00694D4E"/>
    <w:rsid w:val="00694DF6"/>
    <w:rsid w:val="006950F6"/>
    <w:rsid w:val="006954AA"/>
    <w:rsid w:val="00695541"/>
    <w:rsid w:val="0069567C"/>
    <w:rsid w:val="006957E4"/>
    <w:rsid w:val="0069594D"/>
    <w:rsid w:val="00695B4A"/>
    <w:rsid w:val="00695F91"/>
    <w:rsid w:val="00695FB0"/>
    <w:rsid w:val="00696420"/>
    <w:rsid w:val="0069691E"/>
    <w:rsid w:val="00696A54"/>
    <w:rsid w:val="00696DBE"/>
    <w:rsid w:val="00696EEA"/>
    <w:rsid w:val="006970D8"/>
    <w:rsid w:val="006971A0"/>
    <w:rsid w:val="006971F8"/>
    <w:rsid w:val="00697517"/>
    <w:rsid w:val="00697A88"/>
    <w:rsid w:val="00697D20"/>
    <w:rsid w:val="00697F74"/>
    <w:rsid w:val="00697FD4"/>
    <w:rsid w:val="006A01AE"/>
    <w:rsid w:val="006A02AE"/>
    <w:rsid w:val="006A0F35"/>
    <w:rsid w:val="006A10B0"/>
    <w:rsid w:val="006A11B8"/>
    <w:rsid w:val="006A15CC"/>
    <w:rsid w:val="006A17B6"/>
    <w:rsid w:val="006A1EB5"/>
    <w:rsid w:val="006A2228"/>
    <w:rsid w:val="006A2551"/>
    <w:rsid w:val="006A2559"/>
    <w:rsid w:val="006A2684"/>
    <w:rsid w:val="006A2829"/>
    <w:rsid w:val="006A2C30"/>
    <w:rsid w:val="006A3412"/>
    <w:rsid w:val="006A3607"/>
    <w:rsid w:val="006A3722"/>
    <w:rsid w:val="006A393F"/>
    <w:rsid w:val="006A3A4D"/>
    <w:rsid w:val="006A3BD0"/>
    <w:rsid w:val="006A3CAC"/>
    <w:rsid w:val="006A3DD6"/>
    <w:rsid w:val="006A40AF"/>
    <w:rsid w:val="006A430F"/>
    <w:rsid w:val="006A4310"/>
    <w:rsid w:val="006A494A"/>
    <w:rsid w:val="006A4AE9"/>
    <w:rsid w:val="006A5281"/>
    <w:rsid w:val="006A599D"/>
    <w:rsid w:val="006A5AD7"/>
    <w:rsid w:val="006A6059"/>
    <w:rsid w:val="006A660A"/>
    <w:rsid w:val="006A66B5"/>
    <w:rsid w:val="006A6C89"/>
    <w:rsid w:val="006A6DB7"/>
    <w:rsid w:val="006A704A"/>
    <w:rsid w:val="006A79A8"/>
    <w:rsid w:val="006A7B68"/>
    <w:rsid w:val="006A7B7F"/>
    <w:rsid w:val="006A7E40"/>
    <w:rsid w:val="006B04C7"/>
    <w:rsid w:val="006B0744"/>
    <w:rsid w:val="006B08BC"/>
    <w:rsid w:val="006B0910"/>
    <w:rsid w:val="006B09F2"/>
    <w:rsid w:val="006B0CC7"/>
    <w:rsid w:val="006B0F04"/>
    <w:rsid w:val="006B10BE"/>
    <w:rsid w:val="006B1108"/>
    <w:rsid w:val="006B11BA"/>
    <w:rsid w:val="006B1A5D"/>
    <w:rsid w:val="006B1BA8"/>
    <w:rsid w:val="006B2540"/>
    <w:rsid w:val="006B25E9"/>
    <w:rsid w:val="006B28BC"/>
    <w:rsid w:val="006B297A"/>
    <w:rsid w:val="006B29CC"/>
    <w:rsid w:val="006B2A35"/>
    <w:rsid w:val="006B2CCC"/>
    <w:rsid w:val="006B2F3D"/>
    <w:rsid w:val="006B318C"/>
    <w:rsid w:val="006B3699"/>
    <w:rsid w:val="006B380F"/>
    <w:rsid w:val="006B39D2"/>
    <w:rsid w:val="006B3A46"/>
    <w:rsid w:val="006B3FF5"/>
    <w:rsid w:val="006B40C9"/>
    <w:rsid w:val="006B432D"/>
    <w:rsid w:val="006B4648"/>
    <w:rsid w:val="006B48F5"/>
    <w:rsid w:val="006B4A92"/>
    <w:rsid w:val="006B52AC"/>
    <w:rsid w:val="006B52FD"/>
    <w:rsid w:val="006B536F"/>
    <w:rsid w:val="006B57CC"/>
    <w:rsid w:val="006B5808"/>
    <w:rsid w:val="006B5A22"/>
    <w:rsid w:val="006B5B6D"/>
    <w:rsid w:val="006B6519"/>
    <w:rsid w:val="006B6582"/>
    <w:rsid w:val="006B65E2"/>
    <w:rsid w:val="006B6989"/>
    <w:rsid w:val="006B6AA2"/>
    <w:rsid w:val="006B6C9B"/>
    <w:rsid w:val="006B72AF"/>
    <w:rsid w:val="006B7439"/>
    <w:rsid w:val="006B7594"/>
    <w:rsid w:val="006B7674"/>
    <w:rsid w:val="006B7A8E"/>
    <w:rsid w:val="006B7CFA"/>
    <w:rsid w:val="006B7E9E"/>
    <w:rsid w:val="006C0046"/>
    <w:rsid w:val="006C02E2"/>
    <w:rsid w:val="006C071B"/>
    <w:rsid w:val="006C0853"/>
    <w:rsid w:val="006C0F2C"/>
    <w:rsid w:val="006C1C2F"/>
    <w:rsid w:val="006C1D0B"/>
    <w:rsid w:val="006C1EB2"/>
    <w:rsid w:val="006C1EDF"/>
    <w:rsid w:val="006C21AA"/>
    <w:rsid w:val="006C28F8"/>
    <w:rsid w:val="006C2C1A"/>
    <w:rsid w:val="006C3221"/>
    <w:rsid w:val="006C36C9"/>
    <w:rsid w:val="006C36D6"/>
    <w:rsid w:val="006C3BCB"/>
    <w:rsid w:val="006C3D82"/>
    <w:rsid w:val="006C3ED5"/>
    <w:rsid w:val="006C48EC"/>
    <w:rsid w:val="006C4AD8"/>
    <w:rsid w:val="006C4CA3"/>
    <w:rsid w:val="006C4D98"/>
    <w:rsid w:val="006C4E4A"/>
    <w:rsid w:val="006C4EEE"/>
    <w:rsid w:val="006C4F86"/>
    <w:rsid w:val="006C51D4"/>
    <w:rsid w:val="006C563F"/>
    <w:rsid w:val="006C59A8"/>
    <w:rsid w:val="006C5EA1"/>
    <w:rsid w:val="006C63AD"/>
    <w:rsid w:val="006C651B"/>
    <w:rsid w:val="006C6A4E"/>
    <w:rsid w:val="006C6BE1"/>
    <w:rsid w:val="006C7472"/>
    <w:rsid w:val="006C7929"/>
    <w:rsid w:val="006C7ED3"/>
    <w:rsid w:val="006D0065"/>
    <w:rsid w:val="006D0495"/>
    <w:rsid w:val="006D04B6"/>
    <w:rsid w:val="006D0AB6"/>
    <w:rsid w:val="006D0B33"/>
    <w:rsid w:val="006D0B80"/>
    <w:rsid w:val="006D0C43"/>
    <w:rsid w:val="006D0E95"/>
    <w:rsid w:val="006D17AD"/>
    <w:rsid w:val="006D1864"/>
    <w:rsid w:val="006D1906"/>
    <w:rsid w:val="006D193E"/>
    <w:rsid w:val="006D1CA8"/>
    <w:rsid w:val="006D1CC7"/>
    <w:rsid w:val="006D1D65"/>
    <w:rsid w:val="006D1E26"/>
    <w:rsid w:val="006D1F0A"/>
    <w:rsid w:val="006D22EF"/>
    <w:rsid w:val="006D232D"/>
    <w:rsid w:val="006D2339"/>
    <w:rsid w:val="006D2531"/>
    <w:rsid w:val="006D2B5B"/>
    <w:rsid w:val="006D2D7E"/>
    <w:rsid w:val="006D2FA2"/>
    <w:rsid w:val="006D34B0"/>
    <w:rsid w:val="006D3C75"/>
    <w:rsid w:val="006D3D37"/>
    <w:rsid w:val="006D3F1F"/>
    <w:rsid w:val="006D45B3"/>
    <w:rsid w:val="006D4A99"/>
    <w:rsid w:val="006D4AB6"/>
    <w:rsid w:val="006D4C1C"/>
    <w:rsid w:val="006D4D55"/>
    <w:rsid w:val="006D5563"/>
    <w:rsid w:val="006D5B92"/>
    <w:rsid w:val="006D5C39"/>
    <w:rsid w:val="006D5CE0"/>
    <w:rsid w:val="006D5E0C"/>
    <w:rsid w:val="006D5F8B"/>
    <w:rsid w:val="006D6373"/>
    <w:rsid w:val="006D66CE"/>
    <w:rsid w:val="006D678E"/>
    <w:rsid w:val="006D6C33"/>
    <w:rsid w:val="006D6E37"/>
    <w:rsid w:val="006D7373"/>
    <w:rsid w:val="006D783E"/>
    <w:rsid w:val="006D79FF"/>
    <w:rsid w:val="006D7B68"/>
    <w:rsid w:val="006D7BAF"/>
    <w:rsid w:val="006D7D6D"/>
    <w:rsid w:val="006D7EBD"/>
    <w:rsid w:val="006E0024"/>
    <w:rsid w:val="006E01C6"/>
    <w:rsid w:val="006E0253"/>
    <w:rsid w:val="006E0349"/>
    <w:rsid w:val="006E0C53"/>
    <w:rsid w:val="006E0C78"/>
    <w:rsid w:val="006E0F2D"/>
    <w:rsid w:val="006E0F70"/>
    <w:rsid w:val="006E1061"/>
    <w:rsid w:val="006E1167"/>
    <w:rsid w:val="006E13A6"/>
    <w:rsid w:val="006E14C3"/>
    <w:rsid w:val="006E16CE"/>
    <w:rsid w:val="006E173A"/>
    <w:rsid w:val="006E1785"/>
    <w:rsid w:val="006E1A09"/>
    <w:rsid w:val="006E1D8E"/>
    <w:rsid w:val="006E1F27"/>
    <w:rsid w:val="006E1F2E"/>
    <w:rsid w:val="006E2099"/>
    <w:rsid w:val="006E2227"/>
    <w:rsid w:val="006E22B6"/>
    <w:rsid w:val="006E2337"/>
    <w:rsid w:val="006E2370"/>
    <w:rsid w:val="006E3032"/>
    <w:rsid w:val="006E30C0"/>
    <w:rsid w:val="006E3100"/>
    <w:rsid w:val="006E3109"/>
    <w:rsid w:val="006E3E13"/>
    <w:rsid w:val="006E3E30"/>
    <w:rsid w:val="006E3E76"/>
    <w:rsid w:val="006E4112"/>
    <w:rsid w:val="006E44C9"/>
    <w:rsid w:val="006E4725"/>
    <w:rsid w:val="006E4760"/>
    <w:rsid w:val="006E4B34"/>
    <w:rsid w:val="006E4BE2"/>
    <w:rsid w:val="006E4C64"/>
    <w:rsid w:val="006E4DEA"/>
    <w:rsid w:val="006E4F72"/>
    <w:rsid w:val="006E4F86"/>
    <w:rsid w:val="006E511A"/>
    <w:rsid w:val="006E51CC"/>
    <w:rsid w:val="006E567E"/>
    <w:rsid w:val="006E58C4"/>
    <w:rsid w:val="006E5B17"/>
    <w:rsid w:val="006E5E67"/>
    <w:rsid w:val="006E5EF6"/>
    <w:rsid w:val="006E60EC"/>
    <w:rsid w:val="006E60F8"/>
    <w:rsid w:val="006E670B"/>
    <w:rsid w:val="006E6890"/>
    <w:rsid w:val="006E6987"/>
    <w:rsid w:val="006E6A08"/>
    <w:rsid w:val="006E6F85"/>
    <w:rsid w:val="006E72B7"/>
    <w:rsid w:val="006E7546"/>
    <w:rsid w:val="006E790C"/>
    <w:rsid w:val="006E79D9"/>
    <w:rsid w:val="006E7B6A"/>
    <w:rsid w:val="006F07CD"/>
    <w:rsid w:val="006F08AC"/>
    <w:rsid w:val="006F0BA8"/>
    <w:rsid w:val="006F0DE1"/>
    <w:rsid w:val="006F0EA7"/>
    <w:rsid w:val="006F0FA8"/>
    <w:rsid w:val="006F1542"/>
    <w:rsid w:val="006F15E1"/>
    <w:rsid w:val="006F18F3"/>
    <w:rsid w:val="006F1D80"/>
    <w:rsid w:val="006F1EFB"/>
    <w:rsid w:val="006F25B1"/>
    <w:rsid w:val="006F268E"/>
    <w:rsid w:val="006F2B3E"/>
    <w:rsid w:val="006F36A8"/>
    <w:rsid w:val="006F39A2"/>
    <w:rsid w:val="006F3DFB"/>
    <w:rsid w:val="006F3F5C"/>
    <w:rsid w:val="006F4010"/>
    <w:rsid w:val="006F44FF"/>
    <w:rsid w:val="006F451B"/>
    <w:rsid w:val="006F496D"/>
    <w:rsid w:val="006F4B0B"/>
    <w:rsid w:val="006F4E75"/>
    <w:rsid w:val="006F5148"/>
    <w:rsid w:val="006F5222"/>
    <w:rsid w:val="006F53B4"/>
    <w:rsid w:val="006F560D"/>
    <w:rsid w:val="006F5968"/>
    <w:rsid w:val="006F6184"/>
    <w:rsid w:val="006F665C"/>
    <w:rsid w:val="006F66BC"/>
    <w:rsid w:val="006F6AC4"/>
    <w:rsid w:val="006F6AE8"/>
    <w:rsid w:val="006F6F14"/>
    <w:rsid w:val="006F7156"/>
    <w:rsid w:val="006F745F"/>
    <w:rsid w:val="006F7674"/>
    <w:rsid w:val="006F78D5"/>
    <w:rsid w:val="006F7B39"/>
    <w:rsid w:val="006F7B83"/>
    <w:rsid w:val="006F7BC2"/>
    <w:rsid w:val="006F7BFB"/>
    <w:rsid w:val="006F7E1E"/>
    <w:rsid w:val="006F7F8D"/>
    <w:rsid w:val="00700012"/>
    <w:rsid w:val="007004A1"/>
    <w:rsid w:val="00700B06"/>
    <w:rsid w:val="00700BF5"/>
    <w:rsid w:val="00701435"/>
    <w:rsid w:val="007014C3"/>
    <w:rsid w:val="00701851"/>
    <w:rsid w:val="007024BA"/>
    <w:rsid w:val="007027A7"/>
    <w:rsid w:val="0070297B"/>
    <w:rsid w:val="00702A14"/>
    <w:rsid w:val="00702A47"/>
    <w:rsid w:val="00702B88"/>
    <w:rsid w:val="00703093"/>
    <w:rsid w:val="007030F0"/>
    <w:rsid w:val="007035E8"/>
    <w:rsid w:val="007038D6"/>
    <w:rsid w:val="00703956"/>
    <w:rsid w:val="00704240"/>
    <w:rsid w:val="00704320"/>
    <w:rsid w:val="00704422"/>
    <w:rsid w:val="007044E1"/>
    <w:rsid w:val="00704598"/>
    <w:rsid w:val="0070459C"/>
    <w:rsid w:val="00704828"/>
    <w:rsid w:val="00705048"/>
    <w:rsid w:val="00705852"/>
    <w:rsid w:val="00705907"/>
    <w:rsid w:val="00705961"/>
    <w:rsid w:val="00706AAD"/>
    <w:rsid w:val="00706C3F"/>
    <w:rsid w:val="00706E77"/>
    <w:rsid w:val="00707369"/>
    <w:rsid w:val="00707882"/>
    <w:rsid w:val="00707EE8"/>
    <w:rsid w:val="0071016D"/>
    <w:rsid w:val="007105A3"/>
    <w:rsid w:val="007107C3"/>
    <w:rsid w:val="00710BBE"/>
    <w:rsid w:val="00710EBB"/>
    <w:rsid w:val="00710FCE"/>
    <w:rsid w:val="0071122E"/>
    <w:rsid w:val="00711649"/>
    <w:rsid w:val="00711C47"/>
    <w:rsid w:val="007125A8"/>
    <w:rsid w:val="00712E87"/>
    <w:rsid w:val="0071381B"/>
    <w:rsid w:val="00713A25"/>
    <w:rsid w:val="00713B60"/>
    <w:rsid w:val="00713C6A"/>
    <w:rsid w:val="00713CB1"/>
    <w:rsid w:val="00714577"/>
    <w:rsid w:val="007145C1"/>
    <w:rsid w:val="00714634"/>
    <w:rsid w:val="00714742"/>
    <w:rsid w:val="00714858"/>
    <w:rsid w:val="0071490B"/>
    <w:rsid w:val="0071497B"/>
    <w:rsid w:val="00714D0B"/>
    <w:rsid w:val="00715182"/>
    <w:rsid w:val="007151FE"/>
    <w:rsid w:val="00715500"/>
    <w:rsid w:val="007156D0"/>
    <w:rsid w:val="0071573A"/>
    <w:rsid w:val="00715844"/>
    <w:rsid w:val="00715A94"/>
    <w:rsid w:val="00715B9E"/>
    <w:rsid w:val="00715C39"/>
    <w:rsid w:val="00715FAB"/>
    <w:rsid w:val="00716783"/>
    <w:rsid w:val="00716923"/>
    <w:rsid w:val="00716EA0"/>
    <w:rsid w:val="00717140"/>
    <w:rsid w:val="007171D6"/>
    <w:rsid w:val="0071743B"/>
    <w:rsid w:val="007179D9"/>
    <w:rsid w:val="00717A3B"/>
    <w:rsid w:val="00717EC7"/>
    <w:rsid w:val="00717F9A"/>
    <w:rsid w:val="0072009C"/>
    <w:rsid w:val="0072022C"/>
    <w:rsid w:val="00720276"/>
    <w:rsid w:val="00720614"/>
    <w:rsid w:val="00720AEC"/>
    <w:rsid w:val="00720D91"/>
    <w:rsid w:val="007212AD"/>
    <w:rsid w:val="0072133A"/>
    <w:rsid w:val="0072150D"/>
    <w:rsid w:val="007216D2"/>
    <w:rsid w:val="00721B24"/>
    <w:rsid w:val="00722329"/>
    <w:rsid w:val="007226FD"/>
    <w:rsid w:val="007227D2"/>
    <w:rsid w:val="00722DAE"/>
    <w:rsid w:val="00722DB0"/>
    <w:rsid w:val="00722FF6"/>
    <w:rsid w:val="0072379E"/>
    <w:rsid w:val="00723B24"/>
    <w:rsid w:val="00723DAD"/>
    <w:rsid w:val="00723DCC"/>
    <w:rsid w:val="00724039"/>
    <w:rsid w:val="00724072"/>
    <w:rsid w:val="0072419D"/>
    <w:rsid w:val="00724202"/>
    <w:rsid w:val="007245B7"/>
    <w:rsid w:val="007245E7"/>
    <w:rsid w:val="0072476D"/>
    <w:rsid w:val="00724836"/>
    <w:rsid w:val="00724D6E"/>
    <w:rsid w:val="00724E85"/>
    <w:rsid w:val="00724F6A"/>
    <w:rsid w:val="007250DA"/>
    <w:rsid w:val="00725181"/>
    <w:rsid w:val="0072562E"/>
    <w:rsid w:val="00725D7B"/>
    <w:rsid w:val="00725F23"/>
    <w:rsid w:val="00726C0A"/>
    <w:rsid w:val="00726C83"/>
    <w:rsid w:val="00726FF6"/>
    <w:rsid w:val="007271C7"/>
    <w:rsid w:val="007273DB"/>
    <w:rsid w:val="00727A0E"/>
    <w:rsid w:val="00727F85"/>
    <w:rsid w:val="00730351"/>
    <w:rsid w:val="00730441"/>
    <w:rsid w:val="0073093B"/>
    <w:rsid w:val="00731056"/>
    <w:rsid w:val="00731166"/>
    <w:rsid w:val="007314D3"/>
    <w:rsid w:val="00731A09"/>
    <w:rsid w:val="00731FD0"/>
    <w:rsid w:val="00731FD3"/>
    <w:rsid w:val="0073251F"/>
    <w:rsid w:val="00732555"/>
    <w:rsid w:val="00732768"/>
    <w:rsid w:val="00732DCF"/>
    <w:rsid w:val="007331BC"/>
    <w:rsid w:val="007334E3"/>
    <w:rsid w:val="0073359F"/>
    <w:rsid w:val="00733889"/>
    <w:rsid w:val="00733EEB"/>
    <w:rsid w:val="00733EFC"/>
    <w:rsid w:val="0073461C"/>
    <w:rsid w:val="007348D1"/>
    <w:rsid w:val="00734B42"/>
    <w:rsid w:val="00734D34"/>
    <w:rsid w:val="00734D71"/>
    <w:rsid w:val="0073501C"/>
    <w:rsid w:val="0073580D"/>
    <w:rsid w:val="00735834"/>
    <w:rsid w:val="00735848"/>
    <w:rsid w:val="00735EEB"/>
    <w:rsid w:val="00735F34"/>
    <w:rsid w:val="0073610B"/>
    <w:rsid w:val="00736268"/>
    <w:rsid w:val="007364DA"/>
    <w:rsid w:val="00736866"/>
    <w:rsid w:val="00736953"/>
    <w:rsid w:val="00737123"/>
    <w:rsid w:val="007371B2"/>
    <w:rsid w:val="00737562"/>
    <w:rsid w:val="007375FC"/>
    <w:rsid w:val="00737973"/>
    <w:rsid w:val="0074086A"/>
    <w:rsid w:val="00740E0E"/>
    <w:rsid w:val="0074123F"/>
    <w:rsid w:val="00741A4F"/>
    <w:rsid w:val="00741E06"/>
    <w:rsid w:val="00742946"/>
    <w:rsid w:val="007429A1"/>
    <w:rsid w:val="00742CD6"/>
    <w:rsid w:val="00743105"/>
    <w:rsid w:val="00743343"/>
    <w:rsid w:val="007433CB"/>
    <w:rsid w:val="0074347A"/>
    <w:rsid w:val="00743BC0"/>
    <w:rsid w:val="00743CF1"/>
    <w:rsid w:val="00743DA4"/>
    <w:rsid w:val="00743EEE"/>
    <w:rsid w:val="00744094"/>
    <w:rsid w:val="00744784"/>
    <w:rsid w:val="00744AC8"/>
    <w:rsid w:val="00744BDE"/>
    <w:rsid w:val="00744E9A"/>
    <w:rsid w:val="00744F70"/>
    <w:rsid w:val="00745331"/>
    <w:rsid w:val="007454AD"/>
    <w:rsid w:val="007454C7"/>
    <w:rsid w:val="007456FC"/>
    <w:rsid w:val="007460E9"/>
    <w:rsid w:val="0074625F"/>
    <w:rsid w:val="00746281"/>
    <w:rsid w:val="00746332"/>
    <w:rsid w:val="007469D0"/>
    <w:rsid w:val="00746CC8"/>
    <w:rsid w:val="00747241"/>
    <w:rsid w:val="00747681"/>
    <w:rsid w:val="00747846"/>
    <w:rsid w:val="00747AA1"/>
    <w:rsid w:val="00747AE6"/>
    <w:rsid w:val="00747EE2"/>
    <w:rsid w:val="0075007D"/>
    <w:rsid w:val="007500BF"/>
    <w:rsid w:val="00750183"/>
    <w:rsid w:val="007501C8"/>
    <w:rsid w:val="00750201"/>
    <w:rsid w:val="00750254"/>
    <w:rsid w:val="00750B73"/>
    <w:rsid w:val="00750D58"/>
    <w:rsid w:val="007515CB"/>
    <w:rsid w:val="007525FC"/>
    <w:rsid w:val="00752723"/>
    <w:rsid w:val="007528CD"/>
    <w:rsid w:val="00752FE9"/>
    <w:rsid w:val="0075321C"/>
    <w:rsid w:val="00753446"/>
    <w:rsid w:val="007536A9"/>
    <w:rsid w:val="007537A9"/>
    <w:rsid w:val="00753DFF"/>
    <w:rsid w:val="00754177"/>
    <w:rsid w:val="00754214"/>
    <w:rsid w:val="00754844"/>
    <w:rsid w:val="007548D7"/>
    <w:rsid w:val="007549A4"/>
    <w:rsid w:val="00754A14"/>
    <w:rsid w:val="00754CE7"/>
    <w:rsid w:val="00754CFB"/>
    <w:rsid w:val="00755051"/>
    <w:rsid w:val="0075570A"/>
    <w:rsid w:val="0075591D"/>
    <w:rsid w:val="00755C23"/>
    <w:rsid w:val="00755FB3"/>
    <w:rsid w:val="00756001"/>
    <w:rsid w:val="007561DE"/>
    <w:rsid w:val="007563CA"/>
    <w:rsid w:val="00756432"/>
    <w:rsid w:val="007566FC"/>
    <w:rsid w:val="007574F0"/>
    <w:rsid w:val="007578F8"/>
    <w:rsid w:val="007579AF"/>
    <w:rsid w:val="00757E5C"/>
    <w:rsid w:val="00757F33"/>
    <w:rsid w:val="00757FA7"/>
    <w:rsid w:val="007603E5"/>
    <w:rsid w:val="0076052B"/>
    <w:rsid w:val="0076059C"/>
    <w:rsid w:val="00760675"/>
    <w:rsid w:val="0076089A"/>
    <w:rsid w:val="00760B7C"/>
    <w:rsid w:val="00760C55"/>
    <w:rsid w:val="00760CF3"/>
    <w:rsid w:val="00760DD5"/>
    <w:rsid w:val="00760FDF"/>
    <w:rsid w:val="00761576"/>
    <w:rsid w:val="0076174A"/>
    <w:rsid w:val="007618BC"/>
    <w:rsid w:val="007619CD"/>
    <w:rsid w:val="0076200A"/>
    <w:rsid w:val="00762784"/>
    <w:rsid w:val="0076282B"/>
    <w:rsid w:val="00762B19"/>
    <w:rsid w:val="007634DB"/>
    <w:rsid w:val="00763731"/>
    <w:rsid w:val="00763BDA"/>
    <w:rsid w:val="00763E1B"/>
    <w:rsid w:val="00763E5D"/>
    <w:rsid w:val="00764123"/>
    <w:rsid w:val="00764194"/>
    <w:rsid w:val="00764205"/>
    <w:rsid w:val="00764B85"/>
    <w:rsid w:val="00764CDC"/>
    <w:rsid w:val="00764EF8"/>
    <w:rsid w:val="00764F6C"/>
    <w:rsid w:val="007650F4"/>
    <w:rsid w:val="0076584D"/>
    <w:rsid w:val="00765B9A"/>
    <w:rsid w:val="00765C22"/>
    <w:rsid w:val="00766206"/>
    <w:rsid w:val="0076633D"/>
    <w:rsid w:val="00766373"/>
    <w:rsid w:val="0076654E"/>
    <w:rsid w:val="00766784"/>
    <w:rsid w:val="00766945"/>
    <w:rsid w:val="00766C95"/>
    <w:rsid w:val="00766CCE"/>
    <w:rsid w:val="00766D7C"/>
    <w:rsid w:val="00766DAB"/>
    <w:rsid w:val="00766EC9"/>
    <w:rsid w:val="00766F21"/>
    <w:rsid w:val="007670DA"/>
    <w:rsid w:val="00767311"/>
    <w:rsid w:val="00767454"/>
    <w:rsid w:val="0076774A"/>
    <w:rsid w:val="00767973"/>
    <w:rsid w:val="00767A62"/>
    <w:rsid w:val="00767B01"/>
    <w:rsid w:val="0077034C"/>
    <w:rsid w:val="007707E9"/>
    <w:rsid w:val="007709AA"/>
    <w:rsid w:val="00770B21"/>
    <w:rsid w:val="00770CAE"/>
    <w:rsid w:val="00770D91"/>
    <w:rsid w:val="00771B00"/>
    <w:rsid w:val="00771D1B"/>
    <w:rsid w:val="00771E84"/>
    <w:rsid w:val="0077230F"/>
    <w:rsid w:val="007723FA"/>
    <w:rsid w:val="007725F0"/>
    <w:rsid w:val="00772E81"/>
    <w:rsid w:val="00773108"/>
    <w:rsid w:val="0077375D"/>
    <w:rsid w:val="00773895"/>
    <w:rsid w:val="0077389D"/>
    <w:rsid w:val="00773B64"/>
    <w:rsid w:val="00773F0F"/>
    <w:rsid w:val="00774385"/>
    <w:rsid w:val="00774876"/>
    <w:rsid w:val="00774A11"/>
    <w:rsid w:val="00774C34"/>
    <w:rsid w:val="00774C55"/>
    <w:rsid w:val="00774CA0"/>
    <w:rsid w:val="00774F7B"/>
    <w:rsid w:val="00775297"/>
    <w:rsid w:val="00775517"/>
    <w:rsid w:val="007756DA"/>
    <w:rsid w:val="007756E3"/>
    <w:rsid w:val="007758BE"/>
    <w:rsid w:val="007758DC"/>
    <w:rsid w:val="00775934"/>
    <w:rsid w:val="00775BB0"/>
    <w:rsid w:val="00775BB2"/>
    <w:rsid w:val="00776053"/>
    <w:rsid w:val="0077609B"/>
    <w:rsid w:val="00776232"/>
    <w:rsid w:val="00776352"/>
    <w:rsid w:val="00776576"/>
    <w:rsid w:val="007768AF"/>
    <w:rsid w:val="007768C6"/>
    <w:rsid w:val="00776BD0"/>
    <w:rsid w:val="00776D82"/>
    <w:rsid w:val="00776F5A"/>
    <w:rsid w:val="007773EA"/>
    <w:rsid w:val="00777D9B"/>
    <w:rsid w:val="00780075"/>
    <w:rsid w:val="0078040C"/>
    <w:rsid w:val="0078094A"/>
    <w:rsid w:val="00780BDC"/>
    <w:rsid w:val="00780E15"/>
    <w:rsid w:val="00781049"/>
    <w:rsid w:val="007816F6"/>
    <w:rsid w:val="007818AF"/>
    <w:rsid w:val="00781EF7"/>
    <w:rsid w:val="00782358"/>
    <w:rsid w:val="00782577"/>
    <w:rsid w:val="0078258F"/>
    <w:rsid w:val="00782D2E"/>
    <w:rsid w:val="00783160"/>
    <w:rsid w:val="0078338D"/>
    <w:rsid w:val="00783420"/>
    <w:rsid w:val="0078352E"/>
    <w:rsid w:val="00783616"/>
    <w:rsid w:val="007836CF"/>
    <w:rsid w:val="007839D1"/>
    <w:rsid w:val="00783AF4"/>
    <w:rsid w:val="00783D06"/>
    <w:rsid w:val="007841AC"/>
    <w:rsid w:val="00784273"/>
    <w:rsid w:val="00784340"/>
    <w:rsid w:val="00784373"/>
    <w:rsid w:val="00784CA0"/>
    <w:rsid w:val="00784FE4"/>
    <w:rsid w:val="00785734"/>
    <w:rsid w:val="00785C12"/>
    <w:rsid w:val="00785EC7"/>
    <w:rsid w:val="007864FA"/>
    <w:rsid w:val="0078673C"/>
    <w:rsid w:val="00786943"/>
    <w:rsid w:val="00786A05"/>
    <w:rsid w:val="00786B8B"/>
    <w:rsid w:val="00786D4D"/>
    <w:rsid w:val="00786FFA"/>
    <w:rsid w:val="007872F2"/>
    <w:rsid w:val="00787307"/>
    <w:rsid w:val="00787499"/>
    <w:rsid w:val="007875B4"/>
    <w:rsid w:val="00787759"/>
    <w:rsid w:val="00787A0E"/>
    <w:rsid w:val="00787E6B"/>
    <w:rsid w:val="00790139"/>
    <w:rsid w:val="00790295"/>
    <w:rsid w:val="00790515"/>
    <w:rsid w:val="007912FB"/>
    <w:rsid w:val="007915F5"/>
    <w:rsid w:val="00791C76"/>
    <w:rsid w:val="00791FA8"/>
    <w:rsid w:val="00792172"/>
    <w:rsid w:val="00792791"/>
    <w:rsid w:val="00792877"/>
    <w:rsid w:val="007928FA"/>
    <w:rsid w:val="00792E35"/>
    <w:rsid w:val="00792F1A"/>
    <w:rsid w:val="00792F6A"/>
    <w:rsid w:val="00793112"/>
    <w:rsid w:val="0079311D"/>
    <w:rsid w:val="007931BF"/>
    <w:rsid w:val="00793526"/>
    <w:rsid w:val="00793607"/>
    <w:rsid w:val="0079386C"/>
    <w:rsid w:val="007938D0"/>
    <w:rsid w:val="00793A94"/>
    <w:rsid w:val="00793B50"/>
    <w:rsid w:val="00793BC3"/>
    <w:rsid w:val="00794081"/>
    <w:rsid w:val="007943B2"/>
    <w:rsid w:val="0079441C"/>
    <w:rsid w:val="00794818"/>
    <w:rsid w:val="00794A08"/>
    <w:rsid w:val="00794A80"/>
    <w:rsid w:val="00794BDA"/>
    <w:rsid w:val="00794BE4"/>
    <w:rsid w:val="00794C16"/>
    <w:rsid w:val="00794CBC"/>
    <w:rsid w:val="007957C6"/>
    <w:rsid w:val="0079599B"/>
    <w:rsid w:val="00795B11"/>
    <w:rsid w:val="00795F39"/>
    <w:rsid w:val="00796200"/>
    <w:rsid w:val="00796257"/>
    <w:rsid w:val="00796392"/>
    <w:rsid w:val="0079650C"/>
    <w:rsid w:val="0079674B"/>
    <w:rsid w:val="00796A07"/>
    <w:rsid w:val="00796AF3"/>
    <w:rsid w:val="00796C12"/>
    <w:rsid w:val="0079724C"/>
    <w:rsid w:val="007975EA"/>
    <w:rsid w:val="00797825"/>
    <w:rsid w:val="00797AA0"/>
    <w:rsid w:val="007A01D0"/>
    <w:rsid w:val="007A0565"/>
    <w:rsid w:val="007A0951"/>
    <w:rsid w:val="007A0B56"/>
    <w:rsid w:val="007A1304"/>
    <w:rsid w:val="007A13B6"/>
    <w:rsid w:val="007A14F3"/>
    <w:rsid w:val="007A1692"/>
    <w:rsid w:val="007A1B82"/>
    <w:rsid w:val="007A1C49"/>
    <w:rsid w:val="007A20A7"/>
    <w:rsid w:val="007A24B3"/>
    <w:rsid w:val="007A25F2"/>
    <w:rsid w:val="007A2862"/>
    <w:rsid w:val="007A2AC5"/>
    <w:rsid w:val="007A347C"/>
    <w:rsid w:val="007A3512"/>
    <w:rsid w:val="007A391E"/>
    <w:rsid w:val="007A3EC8"/>
    <w:rsid w:val="007A3F39"/>
    <w:rsid w:val="007A4819"/>
    <w:rsid w:val="007A49B6"/>
    <w:rsid w:val="007A4C44"/>
    <w:rsid w:val="007A5138"/>
    <w:rsid w:val="007A51AF"/>
    <w:rsid w:val="007A53B7"/>
    <w:rsid w:val="007A5486"/>
    <w:rsid w:val="007A5BD4"/>
    <w:rsid w:val="007A5DD4"/>
    <w:rsid w:val="007A5EF9"/>
    <w:rsid w:val="007A644F"/>
    <w:rsid w:val="007A6737"/>
    <w:rsid w:val="007A6755"/>
    <w:rsid w:val="007A693A"/>
    <w:rsid w:val="007A6CC3"/>
    <w:rsid w:val="007A6DDC"/>
    <w:rsid w:val="007A709C"/>
    <w:rsid w:val="007A732F"/>
    <w:rsid w:val="007A733A"/>
    <w:rsid w:val="007A7481"/>
    <w:rsid w:val="007A74A2"/>
    <w:rsid w:val="007A7746"/>
    <w:rsid w:val="007A77EA"/>
    <w:rsid w:val="007A7894"/>
    <w:rsid w:val="007A793F"/>
    <w:rsid w:val="007A7BAE"/>
    <w:rsid w:val="007B03A3"/>
    <w:rsid w:val="007B04E3"/>
    <w:rsid w:val="007B0502"/>
    <w:rsid w:val="007B0A13"/>
    <w:rsid w:val="007B0B89"/>
    <w:rsid w:val="007B0C57"/>
    <w:rsid w:val="007B0FA8"/>
    <w:rsid w:val="007B0FE3"/>
    <w:rsid w:val="007B1204"/>
    <w:rsid w:val="007B17E2"/>
    <w:rsid w:val="007B1A3C"/>
    <w:rsid w:val="007B1C3F"/>
    <w:rsid w:val="007B1D5D"/>
    <w:rsid w:val="007B21DC"/>
    <w:rsid w:val="007B25FD"/>
    <w:rsid w:val="007B2A9E"/>
    <w:rsid w:val="007B2E18"/>
    <w:rsid w:val="007B2F74"/>
    <w:rsid w:val="007B3607"/>
    <w:rsid w:val="007B38D0"/>
    <w:rsid w:val="007B39A5"/>
    <w:rsid w:val="007B3BE9"/>
    <w:rsid w:val="007B3C87"/>
    <w:rsid w:val="007B4020"/>
    <w:rsid w:val="007B407D"/>
    <w:rsid w:val="007B4AAC"/>
    <w:rsid w:val="007B4C41"/>
    <w:rsid w:val="007B4CDB"/>
    <w:rsid w:val="007B4DC7"/>
    <w:rsid w:val="007B4EC5"/>
    <w:rsid w:val="007B530C"/>
    <w:rsid w:val="007B58CC"/>
    <w:rsid w:val="007B5AA7"/>
    <w:rsid w:val="007B63B8"/>
    <w:rsid w:val="007B6914"/>
    <w:rsid w:val="007B69B4"/>
    <w:rsid w:val="007B712A"/>
    <w:rsid w:val="007B75DE"/>
    <w:rsid w:val="007B7C69"/>
    <w:rsid w:val="007B7DE8"/>
    <w:rsid w:val="007B7DE9"/>
    <w:rsid w:val="007B7FB6"/>
    <w:rsid w:val="007C0150"/>
    <w:rsid w:val="007C01A0"/>
    <w:rsid w:val="007C0552"/>
    <w:rsid w:val="007C0A37"/>
    <w:rsid w:val="007C0CDD"/>
    <w:rsid w:val="007C0D2E"/>
    <w:rsid w:val="007C0D39"/>
    <w:rsid w:val="007C0F82"/>
    <w:rsid w:val="007C1122"/>
    <w:rsid w:val="007C139F"/>
    <w:rsid w:val="007C1430"/>
    <w:rsid w:val="007C1512"/>
    <w:rsid w:val="007C1D51"/>
    <w:rsid w:val="007C1DC5"/>
    <w:rsid w:val="007C20B7"/>
    <w:rsid w:val="007C2923"/>
    <w:rsid w:val="007C302F"/>
    <w:rsid w:val="007C34CD"/>
    <w:rsid w:val="007C3F96"/>
    <w:rsid w:val="007C43DC"/>
    <w:rsid w:val="007C4427"/>
    <w:rsid w:val="007C5011"/>
    <w:rsid w:val="007C54D5"/>
    <w:rsid w:val="007C5527"/>
    <w:rsid w:val="007C58E1"/>
    <w:rsid w:val="007C596F"/>
    <w:rsid w:val="007C5A38"/>
    <w:rsid w:val="007C5BCB"/>
    <w:rsid w:val="007C621F"/>
    <w:rsid w:val="007C6572"/>
    <w:rsid w:val="007C65F3"/>
    <w:rsid w:val="007C690E"/>
    <w:rsid w:val="007C6F36"/>
    <w:rsid w:val="007C7153"/>
    <w:rsid w:val="007C720A"/>
    <w:rsid w:val="007C752C"/>
    <w:rsid w:val="007C7955"/>
    <w:rsid w:val="007C7982"/>
    <w:rsid w:val="007C7F8B"/>
    <w:rsid w:val="007D0137"/>
    <w:rsid w:val="007D0762"/>
    <w:rsid w:val="007D11E2"/>
    <w:rsid w:val="007D14B4"/>
    <w:rsid w:val="007D16A5"/>
    <w:rsid w:val="007D1A97"/>
    <w:rsid w:val="007D1AD3"/>
    <w:rsid w:val="007D1EB3"/>
    <w:rsid w:val="007D1EC4"/>
    <w:rsid w:val="007D24D9"/>
    <w:rsid w:val="007D2595"/>
    <w:rsid w:val="007D263C"/>
    <w:rsid w:val="007D2852"/>
    <w:rsid w:val="007D2D4E"/>
    <w:rsid w:val="007D2FEF"/>
    <w:rsid w:val="007D31D6"/>
    <w:rsid w:val="007D3784"/>
    <w:rsid w:val="007D3D7D"/>
    <w:rsid w:val="007D41EB"/>
    <w:rsid w:val="007D42F7"/>
    <w:rsid w:val="007D440B"/>
    <w:rsid w:val="007D46FB"/>
    <w:rsid w:val="007D4D42"/>
    <w:rsid w:val="007D4DF4"/>
    <w:rsid w:val="007D5053"/>
    <w:rsid w:val="007D5066"/>
    <w:rsid w:val="007D50D1"/>
    <w:rsid w:val="007D5429"/>
    <w:rsid w:val="007D5512"/>
    <w:rsid w:val="007D55E7"/>
    <w:rsid w:val="007D59FD"/>
    <w:rsid w:val="007D5DE4"/>
    <w:rsid w:val="007D5F42"/>
    <w:rsid w:val="007D5F6E"/>
    <w:rsid w:val="007D61C2"/>
    <w:rsid w:val="007D6271"/>
    <w:rsid w:val="007D631B"/>
    <w:rsid w:val="007D63A8"/>
    <w:rsid w:val="007D63AC"/>
    <w:rsid w:val="007D67E5"/>
    <w:rsid w:val="007D68DD"/>
    <w:rsid w:val="007D6C18"/>
    <w:rsid w:val="007D6FF2"/>
    <w:rsid w:val="007D73A5"/>
    <w:rsid w:val="007D773F"/>
    <w:rsid w:val="007D79F2"/>
    <w:rsid w:val="007D7B04"/>
    <w:rsid w:val="007E003B"/>
    <w:rsid w:val="007E037C"/>
    <w:rsid w:val="007E0626"/>
    <w:rsid w:val="007E062A"/>
    <w:rsid w:val="007E06CB"/>
    <w:rsid w:val="007E09D9"/>
    <w:rsid w:val="007E0DFC"/>
    <w:rsid w:val="007E0E99"/>
    <w:rsid w:val="007E0E9D"/>
    <w:rsid w:val="007E0FB0"/>
    <w:rsid w:val="007E1180"/>
    <w:rsid w:val="007E124E"/>
    <w:rsid w:val="007E13B7"/>
    <w:rsid w:val="007E140E"/>
    <w:rsid w:val="007E16A9"/>
    <w:rsid w:val="007E17FE"/>
    <w:rsid w:val="007E1932"/>
    <w:rsid w:val="007E19CE"/>
    <w:rsid w:val="007E1B11"/>
    <w:rsid w:val="007E1D14"/>
    <w:rsid w:val="007E1E02"/>
    <w:rsid w:val="007E1EFA"/>
    <w:rsid w:val="007E22D2"/>
    <w:rsid w:val="007E230E"/>
    <w:rsid w:val="007E26ED"/>
    <w:rsid w:val="007E285D"/>
    <w:rsid w:val="007E2B9E"/>
    <w:rsid w:val="007E2BAB"/>
    <w:rsid w:val="007E2BE8"/>
    <w:rsid w:val="007E2CD1"/>
    <w:rsid w:val="007E2CFA"/>
    <w:rsid w:val="007E2F8A"/>
    <w:rsid w:val="007E317D"/>
    <w:rsid w:val="007E35F1"/>
    <w:rsid w:val="007E3676"/>
    <w:rsid w:val="007E43F5"/>
    <w:rsid w:val="007E466D"/>
    <w:rsid w:val="007E495D"/>
    <w:rsid w:val="007E4E7E"/>
    <w:rsid w:val="007E508B"/>
    <w:rsid w:val="007E57DC"/>
    <w:rsid w:val="007E5974"/>
    <w:rsid w:val="007E5BE9"/>
    <w:rsid w:val="007E619C"/>
    <w:rsid w:val="007E6A77"/>
    <w:rsid w:val="007E6A79"/>
    <w:rsid w:val="007E6B25"/>
    <w:rsid w:val="007E6B36"/>
    <w:rsid w:val="007E6C65"/>
    <w:rsid w:val="007E6C85"/>
    <w:rsid w:val="007E6F34"/>
    <w:rsid w:val="007E70E5"/>
    <w:rsid w:val="007E710C"/>
    <w:rsid w:val="007E7368"/>
    <w:rsid w:val="007E764B"/>
    <w:rsid w:val="007E770A"/>
    <w:rsid w:val="007E7780"/>
    <w:rsid w:val="007E7B3A"/>
    <w:rsid w:val="007F006C"/>
    <w:rsid w:val="007F00BD"/>
    <w:rsid w:val="007F0927"/>
    <w:rsid w:val="007F0AFB"/>
    <w:rsid w:val="007F1045"/>
    <w:rsid w:val="007F14CF"/>
    <w:rsid w:val="007F2406"/>
    <w:rsid w:val="007F27F6"/>
    <w:rsid w:val="007F2951"/>
    <w:rsid w:val="007F37EE"/>
    <w:rsid w:val="007F3BE5"/>
    <w:rsid w:val="007F3E28"/>
    <w:rsid w:val="007F4343"/>
    <w:rsid w:val="007F47EB"/>
    <w:rsid w:val="007F496A"/>
    <w:rsid w:val="007F49CB"/>
    <w:rsid w:val="007F4C31"/>
    <w:rsid w:val="007F502D"/>
    <w:rsid w:val="007F5287"/>
    <w:rsid w:val="007F53F0"/>
    <w:rsid w:val="007F5DE2"/>
    <w:rsid w:val="007F61AA"/>
    <w:rsid w:val="007F6519"/>
    <w:rsid w:val="007F694C"/>
    <w:rsid w:val="007F6E1C"/>
    <w:rsid w:val="007F735E"/>
    <w:rsid w:val="007F7414"/>
    <w:rsid w:val="007F754A"/>
    <w:rsid w:val="007F7893"/>
    <w:rsid w:val="007F7D72"/>
    <w:rsid w:val="007F7D87"/>
    <w:rsid w:val="007F7F5A"/>
    <w:rsid w:val="007F7FEC"/>
    <w:rsid w:val="00800E74"/>
    <w:rsid w:val="00801663"/>
    <w:rsid w:val="00801BA4"/>
    <w:rsid w:val="00801D47"/>
    <w:rsid w:val="0080227A"/>
    <w:rsid w:val="008022C7"/>
    <w:rsid w:val="008026A2"/>
    <w:rsid w:val="00802710"/>
    <w:rsid w:val="00802B99"/>
    <w:rsid w:val="0080312E"/>
    <w:rsid w:val="00803412"/>
    <w:rsid w:val="00803914"/>
    <w:rsid w:val="00803CD7"/>
    <w:rsid w:val="00803CE4"/>
    <w:rsid w:val="00804275"/>
    <w:rsid w:val="0080435A"/>
    <w:rsid w:val="008044AA"/>
    <w:rsid w:val="008049B3"/>
    <w:rsid w:val="0080522A"/>
    <w:rsid w:val="00805555"/>
    <w:rsid w:val="00805A23"/>
    <w:rsid w:val="00805A91"/>
    <w:rsid w:val="00805BA2"/>
    <w:rsid w:val="00805BDA"/>
    <w:rsid w:val="0080662C"/>
    <w:rsid w:val="00806C29"/>
    <w:rsid w:val="00806DDA"/>
    <w:rsid w:val="00806ED6"/>
    <w:rsid w:val="00807B26"/>
    <w:rsid w:val="00807C8D"/>
    <w:rsid w:val="00810D2A"/>
    <w:rsid w:val="00810E15"/>
    <w:rsid w:val="008113A8"/>
    <w:rsid w:val="00811638"/>
    <w:rsid w:val="00811955"/>
    <w:rsid w:val="008119E9"/>
    <w:rsid w:val="00811EDE"/>
    <w:rsid w:val="008120F1"/>
    <w:rsid w:val="00812194"/>
    <w:rsid w:val="0081277B"/>
    <w:rsid w:val="008138A6"/>
    <w:rsid w:val="00813E42"/>
    <w:rsid w:val="00813EA6"/>
    <w:rsid w:val="00814342"/>
    <w:rsid w:val="0081477C"/>
    <w:rsid w:val="00814991"/>
    <w:rsid w:val="00814A55"/>
    <w:rsid w:val="00814C5F"/>
    <w:rsid w:val="0081516C"/>
    <w:rsid w:val="00815176"/>
    <w:rsid w:val="008153CC"/>
    <w:rsid w:val="00815879"/>
    <w:rsid w:val="008158B0"/>
    <w:rsid w:val="00815DB7"/>
    <w:rsid w:val="00815DE0"/>
    <w:rsid w:val="008160B2"/>
    <w:rsid w:val="00816778"/>
    <w:rsid w:val="00816A01"/>
    <w:rsid w:val="00816DF9"/>
    <w:rsid w:val="0081701D"/>
    <w:rsid w:val="008172CD"/>
    <w:rsid w:val="00817662"/>
    <w:rsid w:val="008178EA"/>
    <w:rsid w:val="00817CE3"/>
    <w:rsid w:val="00817E63"/>
    <w:rsid w:val="00820235"/>
    <w:rsid w:val="008202B2"/>
    <w:rsid w:val="008203D9"/>
    <w:rsid w:val="008203EF"/>
    <w:rsid w:val="00820779"/>
    <w:rsid w:val="00820878"/>
    <w:rsid w:val="008215DB"/>
    <w:rsid w:val="00822071"/>
    <w:rsid w:val="00822128"/>
    <w:rsid w:val="0082221F"/>
    <w:rsid w:val="00822316"/>
    <w:rsid w:val="00822335"/>
    <w:rsid w:val="00822381"/>
    <w:rsid w:val="008223F9"/>
    <w:rsid w:val="00822B7E"/>
    <w:rsid w:val="0082360B"/>
    <w:rsid w:val="008239A9"/>
    <w:rsid w:val="00823BBD"/>
    <w:rsid w:val="00823BBE"/>
    <w:rsid w:val="00823DC5"/>
    <w:rsid w:val="00824078"/>
    <w:rsid w:val="0082425E"/>
    <w:rsid w:val="008247AE"/>
    <w:rsid w:val="00824A7B"/>
    <w:rsid w:val="00824C64"/>
    <w:rsid w:val="00824FC5"/>
    <w:rsid w:val="008255B4"/>
    <w:rsid w:val="00825BFD"/>
    <w:rsid w:val="00825C47"/>
    <w:rsid w:val="0082643E"/>
    <w:rsid w:val="00826BFB"/>
    <w:rsid w:val="00826C9F"/>
    <w:rsid w:val="00826D3F"/>
    <w:rsid w:val="00826E1E"/>
    <w:rsid w:val="0082759E"/>
    <w:rsid w:val="00827758"/>
    <w:rsid w:val="00827BAB"/>
    <w:rsid w:val="00827BE7"/>
    <w:rsid w:val="0083081C"/>
    <w:rsid w:val="00830849"/>
    <w:rsid w:val="00830A09"/>
    <w:rsid w:val="00831203"/>
    <w:rsid w:val="00831281"/>
    <w:rsid w:val="008316BE"/>
    <w:rsid w:val="008317C4"/>
    <w:rsid w:val="00831856"/>
    <w:rsid w:val="00831A74"/>
    <w:rsid w:val="00831B1B"/>
    <w:rsid w:val="00831D77"/>
    <w:rsid w:val="0083239E"/>
    <w:rsid w:val="0083281F"/>
    <w:rsid w:val="008329E4"/>
    <w:rsid w:val="00832AAD"/>
    <w:rsid w:val="00832D27"/>
    <w:rsid w:val="008333DB"/>
    <w:rsid w:val="008334E4"/>
    <w:rsid w:val="00833502"/>
    <w:rsid w:val="008339AC"/>
    <w:rsid w:val="00833B28"/>
    <w:rsid w:val="00834364"/>
    <w:rsid w:val="00834853"/>
    <w:rsid w:val="00835047"/>
    <w:rsid w:val="008353F9"/>
    <w:rsid w:val="0083598F"/>
    <w:rsid w:val="00835C34"/>
    <w:rsid w:val="00835F34"/>
    <w:rsid w:val="00836022"/>
    <w:rsid w:val="00836142"/>
    <w:rsid w:val="0083620C"/>
    <w:rsid w:val="008362F9"/>
    <w:rsid w:val="008364E0"/>
    <w:rsid w:val="00836B7B"/>
    <w:rsid w:val="00837450"/>
    <w:rsid w:val="0083796E"/>
    <w:rsid w:val="00837B2A"/>
    <w:rsid w:val="00837DD9"/>
    <w:rsid w:val="00840170"/>
    <w:rsid w:val="008403D5"/>
    <w:rsid w:val="0084049F"/>
    <w:rsid w:val="008406D0"/>
    <w:rsid w:val="008406DD"/>
    <w:rsid w:val="008406EB"/>
    <w:rsid w:val="0084071F"/>
    <w:rsid w:val="00840C53"/>
    <w:rsid w:val="00840DC0"/>
    <w:rsid w:val="00840F3D"/>
    <w:rsid w:val="008411CB"/>
    <w:rsid w:val="00841384"/>
    <w:rsid w:val="008413AE"/>
    <w:rsid w:val="008417DB"/>
    <w:rsid w:val="00841834"/>
    <w:rsid w:val="00841879"/>
    <w:rsid w:val="008418F7"/>
    <w:rsid w:val="00841991"/>
    <w:rsid w:val="00841A54"/>
    <w:rsid w:val="0084213F"/>
    <w:rsid w:val="008421CF"/>
    <w:rsid w:val="008422B9"/>
    <w:rsid w:val="00842534"/>
    <w:rsid w:val="00842636"/>
    <w:rsid w:val="00842684"/>
    <w:rsid w:val="0084315F"/>
    <w:rsid w:val="00843645"/>
    <w:rsid w:val="00843821"/>
    <w:rsid w:val="00843AA7"/>
    <w:rsid w:val="00843C44"/>
    <w:rsid w:val="00843F46"/>
    <w:rsid w:val="008440B5"/>
    <w:rsid w:val="00844152"/>
    <w:rsid w:val="008443E2"/>
    <w:rsid w:val="00844BC8"/>
    <w:rsid w:val="00844CCB"/>
    <w:rsid w:val="00844F0E"/>
    <w:rsid w:val="00845307"/>
    <w:rsid w:val="008453DC"/>
    <w:rsid w:val="00845572"/>
    <w:rsid w:val="008456AA"/>
    <w:rsid w:val="008459AD"/>
    <w:rsid w:val="008459BA"/>
    <w:rsid w:val="00845DBC"/>
    <w:rsid w:val="008468C0"/>
    <w:rsid w:val="0084694F"/>
    <w:rsid w:val="00846990"/>
    <w:rsid w:val="00846D0A"/>
    <w:rsid w:val="00847437"/>
    <w:rsid w:val="00847700"/>
    <w:rsid w:val="008477A1"/>
    <w:rsid w:val="00847AF4"/>
    <w:rsid w:val="00850174"/>
    <w:rsid w:val="00850374"/>
    <w:rsid w:val="008505A7"/>
    <w:rsid w:val="008505DA"/>
    <w:rsid w:val="008507B7"/>
    <w:rsid w:val="008511BE"/>
    <w:rsid w:val="00851642"/>
    <w:rsid w:val="00851752"/>
    <w:rsid w:val="00851856"/>
    <w:rsid w:val="00851A7C"/>
    <w:rsid w:val="00851BDB"/>
    <w:rsid w:val="00851EAF"/>
    <w:rsid w:val="008521D0"/>
    <w:rsid w:val="00852400"/>
    <w:rsid w:val="0085255F"/>
    <w:rsid w:val="0085269C"/>
    <w:rsid w:val="00852B35"/>
    <w:rsid w:val="00852E50"/>
    <w:rsid w:val="00853E25"/>
    <w:rsid w:val="00853F43"/>
    <w:rsid w:val="00854357"/>
    <w:rsid w:val="0085499E"/>
    <w:rsid w:val="00855136"/>
    <w:rsid w:val="0085518B"/>
    <w:rsid w:val="00855468"/>
    <w:rsid w:val="008554D5"/>
    <w:rsid w:val="00855656"/>
    <w:rsid w:val="008558DC"/>
    <w:rsid w:val="00855C8D"/>
    <w:rsid w:val="0085609F"/>
    <w:rsid w:val="0085624D"/>
    <w:rsid w:val="008562BA"/>
    <w:rsid w:val="00856301"/>
    <w:rsid w:val="008565F3"/>
    <w:rsid w:val="0085693E"/>
    <w:rsid w:val="00856E58"/>
    <w:rsid w:val="00856F0A"/>
    <w:rsid w:val="00857849"/>
    <w:rsid w:val="00857CD1"/>
    <w:rsid w:val="00860192"/>
    <w:rsid w:val="00860304"/>
    <w:rsid w:val="008611B9"/>
    <w:rsid w:val="008612FC"/>
    <w:rsid w:val="0086156A"/>
    <w:rsid w:val="008615FC"/>
    <w:rsid w:val="0086173B"/>
    <w:rsid w:val="0086177C"/>
    <w:rsid w:val="00861B10"/>
    <w:rsid w:val="00861BD3"/>
    <w:rsid w:val="00861F33"/>
    <w:rsid w:val="00862501"/>
    <w:rsid w:val="00862E1F"/>
    <w:rsid w:val="0086305A"/>
    <w:rsid w:val="00863092"/>
    <w:rsid w:val="00863318"/>
    <w:rsid w:val="0086401D"/>
    <w:rsid w:val="00864202"/>
    <w:rsid w:val="0086454F"/>
    <w:rsid w:val="008647FD"/>
    <w:rsid w:val="00864898"/>
    <w:rsid w:val="00864F5B"/>
    <w:rsid w:val="0086516C"/>
    <w:rsid w:val="00865548"/>
    <w:rsid w:val="0086569D"/>
    <w:rsid w:val="0086663B"/>
    <w:rsid w:val="00866C55"/>
    <w:rsid w:val="00867186"/>
    <w:rsid w:val="00867211"/>
    <w:rsid w:val="008674B6"/>
    <w:rsid w:val="00867A58"/>
    <w:rsid w:val="00867C92"/>
    <w:rsid w:val="00867DF1"/>
    <w:rsid w:val="00867ED6"/>
    <w:rsid w:val="008702E1"/>
    <w:rsid w:val="00870A6A"/>
    <w:rsid w:val="00870DB6"/>
    <w:rsid w:val="00870E2D"/>
    <w:rsid w:val="0087104A"/>
    <w:rsid w:val="00871452"/>
    <w:rsid w:val="0087163E"/>
    <w:rsid w:val="00871709"/>
    <w:rsid w:val="008717B0"/>
    <w:rsid w:val="008719F9"/>
    <w:rsid w:val="00871D56"/>
    <w:rsid w:val="008724ED"/>
    <w:rsid w:val="0087258C"/>
    <w:rsid w:val="008726D4"/>
    <w:rsid w:val="008729FC"/>
    <w:rsid w:val="00872AF1"/>
    <w:rsid w:val="00872B27"/>
    <w:rsid w:val="00872BA3"/>
    <w:rsid w:val="008730AB"/>
    <w:rsid w:val="0087311B"/>
    <w:rsid w:val="008731D4"/>
    <w:rsid w:val="0087352F"/>
    <w:rsid w:val="0087384D"/>
    <w:rsid w:val="00873B84"/>
    <w:rsid w:val="00873D6F"/>
    <w:rsid w:val="00873DD6"/>
    <w:rsid w:val="00873E3A"/>
    <w:rsid w:val="00873E7F"/>
    <w:rsid w:val="0087426A"/>
    <w:rsid w:val="008746DE"/>
    <w:rsid w:val="00874A0F"/>
    <w:rsid w:val="00874A59"/>
    <w:rsid w:val="00874AC3"/>
    <w:rsid w:val="00874C0B"/>
    <w:rsid w:val="00874E9B"/>
    <w:rsid w:val="00875107"/>
    <w:rsid w:val="0087529C"/>
    <w:rsid w:val="00875E29"/>
    <w:rsid w:val="00875F0A"/>
    <w:rsid w:val="008760E4"/>
    <w:rsid w:val="008762BE"/>
    <w:rsid w:val="0087656D"/>
    <w:rsid w:val="00876985"/>
    <w:rsid w:val="00876CAA"/>
    <w:rsid w:val="00876DB8"/>
    <w:rsid w:val="00877369"/>
    <w:rsid w:val="00877585"/>
    <w:rsid w:val="00877974"/>
    <w:rsid w:val="008779B8"/>
    <w:rsid w:val="00877D9F"/>
    <w:rsid w:val="0088008D"/>
    <w:rsid w:val="00880137"/>
    <w:rsid w:val="008801DE"/>
    <w:rsid w:val="00880268"/>
    <w:rsid w:val="00880288"/>
    <w:rsid w:val="0088086C"/>
    <w:rsid w:val="0088117E"/>
    <w:rsid w:val="0088151F"/>
    <w:rsid w:val="00881554"/>
    <w:rsid w:val="008815C6"/>
    <w:rsid w:val="00881918"/>
    <w:rsid w:val="00881B98"/>
    <w:rsid w:val="00881D2A"/>
    <w:rsid w:val="00881DFD"/>
    <w:rsid w:val="00882081"/>
    <w:rsid w:val="00882241"/>
    <w:rsid w:val="00882270"/>
    <w:rsid w:val="008823B5"/>
    <w:rsid w:val="0088260D"/>
    <w:rsid w:val="0088267D"/>
    <w:rsid w:val="00882B06"/>
    <w:rsid w:val="00882F03"/>
    <w:rsid w:val="00883252"/>
    <w:rsid w:val="008833DF"/>
    <w:rsid w:val="008836AA"/>
    <w:rsid w:val="008836CF"/>
    <w:rsid w:val="00883AF1"/>
    <w:rsid w:val="00883C14"/>
    <w:rsid w:val="00883C16"/>
    <w:rsid w:val="00883FF2"/>
    <w:rsid w:val="00884063"/>
    <w:rsid w:val="008843EA"/>
    <w:rsid w:val="008844BA"/>
    <w:rsid w:val="00884587"/>
    <w:rsid w:val="00884A87"/>
    <w:rsid w:val="00884BE4"/>
    <w:rsid w:val="00884DE0"/>
    <w:rsid w:val="0088519C"/>
    <w:rsid w:val="00885368"/>
    <w:rsid w:val="008853D2"/>
    <w:rsid w:val="00885757"/>
    <w:rsid w:val="008858E2"/>
    <w:rsid w:val="00885958"/>
    <w:rsid w:val="008859BE"/>
    <w:rsid w:val="00885B06"/>
    <w:rsid w:val="00885DB4"/>
    <w:rsid w:val="00885E45"/>
    <w:rsid w:val="008866B5"/>
    <w:rsid w:val="00886729"/>
    <w:rsid w:val="00886C03"/>
    <w:rsid w:val="00886D34"/>
    <w:rsid w:val="008875DF"/>
    <w:rsid w:val="008877DD"/>
    <w:rsid w:val="0088787C"/>
    <w:rsid w:val="00887B76"/>
    <w:rsid w:val="00887B87"/>
    <w:rsid w:val="00890591"/>
    <w:rsid w:val="00890649"/>
    <w:rsid w:val="00890744"/>
    <w:rsid w:val="008907E6"/>
    <w:rsid w:val="00890CE6"/>
    <w:rsid w:val="00890DAC"/>
    <w:rsid w:val="00891145"/>
    <w:rsid w:val="0089146F"/>
    <w:rsid w:val="0089181A"/>
    <w:rsid w:val="00891D38"/>
    <w:rsid w:val="00891F21"/>
    <w:rsid w:val="00892059"/>
    <w:rsid w:val="008922E5"/>
    <w:rsid w:val="0089271B"/>
    <w:rsid w:val="00892E7F"/>
    <w:rsid w:val="008935FB"/>
    <w:rsid w:val="00893642"/>
    <w:rsid w:val="0089370F"/>
    <w:rsid w:val="008939DA"/>
    <w:rsid w:val="00893CD2"/>
    <w:rsid w:val="00893D15"/>
    <w:rsid w:val="00893DF6"/>
    <w:rsid w:val="00893F6D"/>
    <w:rsid w:val="00894461"/>
    <w:rsid w:val="0089457F"/>
    <w:rsid w:val="00894593"/>
    <w:rsid w:val="008945C6"/>
    <w:rsid w:val="0089497B"/>
    <w:rsid w:val="00894D8B"/>
    <w:rsid w:val="0089541B"/>
    <w:rsid w:val="00895450"/>
    <w:rsid w:val="00895714"/>
    <w:rsid w:val="00895720"/>
    <w:rsid w:val="008958C9"/>
    <w:rsid w:val="008959BA"/>
    <w:rsid w:val="00895A8B"/>
    <w:rsid w:val="00895EAE"/>
    <w:rsid w:val="00896812"/>
    <w:rsid w:val="0089682B"/>
    <w:rsid w:val="00896B75"/>
    <w:rsid w:val="00896FE7"/>
    <w:rsid w:val="008974C6"/>
    <w:rsid w:val="008975AC"/>
    <w:rsid w:val="008979F7"/>
    <w:rsid w:val="00897E82"/>
    <w:rsid w:val="00897EBA"/>
    <w:rsid w:val="00897EC2"/>
    <w:rsid w:val="008A0251"/>
    <w:rsid w:val="008A03EC"/>
    <w:rsid w:val="008A0404"/>
    <w:rsid w:val="008A053D"/>
    <w:rsid w:val="008A0835"/>
    <w:rsid w:val="008A0F24"/>
    <w:rsid w:val="008A1097"/>
    <w:rsid w:val="008A15C3"/>
    <w:rsid w:val="008A16A1"/>
    <w:rsid w:val="008A16CB"/>
    <w:rsid w:val="008A1C89"/>
    <w:rsid w:val="008A1CCA"/>
    <w:rsid w:val="008A1D21"/>
    <w:rsid w:val="008A1E28"/>
    <w:rsid w:val="008A201A"/>
    <w:rsid w:val="008A2346"/>
    <w:rsid w:val="008A24AC"/>
    <w:rsid w:val="008A25A6"/>
    <w:rsid w:val="008A25C3"/>
    <w:rsid w:val="008A2B86"/>
    <w:rsid w:val="008A2C09"/>
    <w:rsid w:val="008A2DF7"/>
    <w:rsid w:val="008A38C5"/>
    <w:rsid w:val="008A466D"/>
    <w:rsid w:val="008A4C2B"/>
    <w:rsid w:val="008A4CF2"/>
    <w:rsid w:val="008A4D31"/>
    <w:rsid w:val="008A4E0A"/>
    <w:rsid w:val="008A5099"/>
    <w:rsid w:val="008A574A"/>
    <w:rsid w:val="008A5A1D"/>
    <w:rsid w:val="008A5F96"/>
    <w:rsid w:val="008A64DD"/>
    <w:rsid w:val="008A67E0"/>
    <w:rsid w:val="008A6E37"/>
    <w:rsid w:val="008A7074"/>
    <w:rsid w:val="008A7087"/>
    <w:rsid w:val="008A71CD"/>
    <w:rsid w:val="008A74F8"/>
    <w:rsid w:val="008A76D2"/>
    <w:rsid w:val="008A7B45"/>
    <w:rsid w:val="008A7CD8"/>
    <w:rsid w:val="008B019C"/>
    <w:rsid w:val="008B0812"/>
    <w:rsid w:val="008B09FA"/>
    <w:rsid w:val="008B0A42"/>
    <w:rsid w:val="008B0B27"/>
    <w:rsid w:val="008B0B59"/>
    <w:rsid w:val="008B1478"/>
    <w:rsid w:val="008B1B8B"/>
    <w:rsid w:val="008B1C0F"/>
    <w:rsid w:val="008B1DAA"/>
    <w:rsid w:val="008B1FB4"/>
    <w:rsid w:val="008B2876"/>
    <w:rsid w:val="008B2DD1"/>
    <w:rsid w:val="008B314A"/>
    <w:rsid w:val="008B3233"/>
    <w:rsid w:val="008B3388"/>
    <w:rsid w:val="008B3533"/>
    <w:rsid w:val="008B36DC"/>
    <w:rsid w:val="008B37DE"/>
    <w:rsid w:val="008B3BFD"/>
    <w:rsid w:val="008B3D63"/>
    <w:rsid w:val="008B4A14"/>
    <w:rsid w:val="008B4BD9"/>
    <w:rsid w:val="008B4D4C"/>
    <w:rsid w:val="008B503E"/>
    <w:rsid w:val="008B53B7"/>
    <w:rsid w:val="008B5429"/>
    <w:rsid w:val="008B5890"/>
    <w:rsid w:val="008B5BFB"/>
    <w:rsid w:val="008B5EC6"/>
    <w:rsid w:val="008B5F5D"/>
    <w:rsid w:val="008B6018"/>
    <w:rsid w:val="008B6019"/>
    <w:rsid w:val="008B603E"/>
    <w:rsid w:val="008B60B4"/>
    <w:rsid w:val="008B6252"/>
    <w:rsid w:val="008B676A"/>
    <w:rsid w:val="008B67C8"/>
    <w:rsid w:val="008B6820"/>
    <w:rsid w:val="008B6A9E"/>
    <w:rsid w:val="008B6C32"/>
    <w:rsid w:val="008B6D8F"/>
    <w:rsid w:val="008B70BD"/>
    <w:rsid w:val="008B7365"/>
    <w:rsid w:val="008B792B"/>
    <w:rsid w:val="008B7993"/>
    <w:rsid w:val="008B7A09"/>
    <w:rsid w:val="008B7ADB"/>
    <w:rsid w:val="008B7CEB"/>
    <w:rsid w:val="008B7E8C"/>
    <w:rsid w:val="008C0006"/>
    <w:rsid w:val="008C003E"/>
    <w:rsid w:val="008C04A1"/>
    <w:rsid w:val="008C0579"/>
    <w:rsid w:val="008C0953"/>
    <w:rsid w:val="008C0D6B"/>
    <w:rsid w:val="008C0F06"/>
    <w:rsid w:val="008C170D"/>
    <w:rsid w:val="008C1838"/>
    <w:rsid w:val="008C1D7F"/>
    <w:rsid w:val="008C1EC3"/>
    <w:rsid w:val="008C21AC"/>
    <w:rsid w:val="008C2A9F"/>
    <w:rsid w:val="008C2B52"/>
    <w:rsid w:val="008C2F30"/>
    <w:rsid w:val="008C310A"/>
    <w:rsid w:val="008C343D"/>
    <w:rsid w:val="008C34FA"/>
    <w:rsid w:val="008C37AA"/>
    <w:rsid w:val="008C3844"/>
    <w:rsid w:val="008C3CF1"/>
    <w:rsid w:val="008C3DF5"/>
    <w:rsid w:val="008C3E4B"/>
    <w:rsid w:val="008C439E"/>
    <w:rsid w:val="008C49A8"/>
    <w:rsid w:val="008C4A4E"/>
    <w:rsid w:val="008C50CF"/>
    <w:rsid w:val="008C51FA"/>
    <w:rsid w:val="008C5266"/>
    <w:rsid w:val="008C5841"/>
    <w:rsid w:val="008C6260"/>
    <w:rsid w:val="008C660A"/>
    <w:rsid w:val="008C67F5"/>
    <w:rsid w:val="008C6AA7"/>
    <w:rsid w:val="008C6CF7"/>
    <w:rsid w:val="008C6D4A"/>
    <w:rsid w:val="008C6F61"/>
    <w:rsid w:val="008C7033"/>
    <w:rsid w:val="008C7249"/>
    <w:rsid w:val="008C762C"/>
    <w:rsid w:val="008C7967"/>
    <w:rsid w:val="008D0149"/>
    <w:rsid w:val="008D1053"/>
    <w:rsid w:val="008D1071"/>
    <w:rsid w:val="008D1208"/>
    <w:rsid w:val="008D12AF"/>
    <w:rsid w:val="008D205F"/>
    <w:rsid w:val="008D2122"/>
    <w:rsid w:val="008D2677"/>
    <w:rsid w:val="008D26C2"/>
    <w:rsid w:val="008D2F44"/>
    <w:rsid w:val="008D3060"/>
    <w:rsid w:val="008D329E"/>
    <w:rsid w:val="008D364B"/>
    <w:rsid w:val="008D3C05"/>
    <w:rsid w:val="008D3D12"/>
    <w:rsid w:val="008D3D83"/>
    <w:rsid w:val="008D435F"/>
    <w:rsid w:val="008D4540"/>
    <w:rsid w:val="008D4BA2"/>
    <w:rsid w:val="008D549A"/>
    <w:rsid w:val="008D5531"/>
    <w:rsid w:val="008D5C8F"/>
    <w:rsid w:val="008D607F"/>
    <w:rsid w:val="008D623F"/>
    <w:rsid w:val="008D6247"/>
    <w:rsid w:val="008D67F0"/>
    <w:rsid w:val="008D6929"/>
    <w:rsid w:val="008D6974"/>
    <w:rsid w:val="008D700C"/>
    <w:rsid w:val="008D733D"/>
    <w:rsid w:val="008D73A9"/>
    <w:rsid w:val="008D7571"/>
    <w:rsid w:val="008D7784"/>
    <w:rsid w:val="008D795E"/>
    <w:rsid w:val="008D79C7"/>
    <w:rsid w:val="008D7A87"/>
    <w:rsid w:val="008D7AC6"/>
    <w:rsid w:val="008E0104"/>
    <w:rsid w:val="008E06DC"/>
    <w:rsid w:val="008E0C51"/>
    <w:rsid w:val="008E0CC5"/>
    <w:rsid w:val="008E0FA5"/>
    <w:rsid w:val="008E10CF"/>
    <w:rsid w:val="008E1A1B"/>
    <w:rsid w:val="008E1A60"/>
    <w:rsid w:val="008E1A86"/>
    <w:rsid w:val="008E26ED"/>
    <w:rsid w:val="008E27C7"/>
    <w:rsid w:val="008E27F7"/>
    <w:rsid w:val="008E28B4"/>
    <w:rsid w:val="008E2AFC"/>
    <w:rsid w:val="008E3211"/>
    <w:rsid w:val="008E3319"/>
    <w:rsid w:val="008E332B"/>
    <w:rsid w:val="008E39F7"/>
    <w:rsid w:val="008E3A17"/>
    <w:rsid w:val="008E3A31"/>
    <w:rsid w:val="008E3E26"/>
    <w:rsid w:val="008E4066"/>
    <w:rsid w:val="008E40B2"/>
    <w:rsid w:val="008E41F5"/>
    <w:rsid w:val="008E44A7"/>
    <w:rsid w:val="008E45D4"/>
    <w:rsid w:val="008E5116"/>
    <w:rsid w:val="008E531D"/>
    <w:rsid w:val="008E5463"/>
    <w:rsid w:val="008E57D9"/>
    <w:rsid w:val="008E58B3"/>
    <w:rsid w:val="008E5AE6"/>
    <w:rsid w:val="008E5F63"/>
    <w:rsid w:val="008E6004"/>
    <w:rsid w:val="008E60EA"/>
    <w:rsid w:val="008E6128"/>
    <w:rsid w:val="008E63BB"/>
    <w:rsid w:val="008E66C5"/>
    <w:rsid w:val="008E6D1D"/>
    <w:rsid w:val="008E72CA"/>
    <w:rsid w:val="008E7426"/>
    <w:rsid w:val="008E7467"/>
    <w:rsid w:val="008E74E4"/>
    <w:rsid w:val="008E782F"/>
    <w:rsid w:val="008E7843"/>
    <w:rsid w:val="008E7B2B"/>
    <w:rsid w:val="008E7C65"/>
    <w:rsid w:val="008E7CD3"/>
    <w:rsid w:val="008E7D62"/>
    <w:rsid w:val="008F0016"/>
    <w:rsid w:val="008F01B7"/>
    <w:rsid w:val="008F03C7"/>
    <w:rsid w:val="008F0499"/>
    <w:rsid w:val="008F053C"/>
    <w:rsid w:val="008F0563"/>
    <w:rsid w:val="008F0880"/>
    <w:rsid w:val="008F089E"/>
    <w:rsid w:val="008F0ABC"/>
    <w:rsid w:val="008F113B"/>
    <w:rsid w:val="008F115D"/>
    <w:rsid w:val="008F1577"/>
    <w:rsid w:val="008F1B4D"/>
    <w:rsid w:val="008F1C69"/>
    <w:rsid w:val="008F1C7A"/>
    <w:rsid w:val="008F1CCA"/>
    <w:rsid w:val="008F1CDD"/>
    <w:rsid w:val="008F1F12"/>
    <w:rsid w:val="008F200F"/>
    <w:rsid w:val="008F262C"/>
    <w:rsid w:val="008F2692"/>
    <w:rsid w:val="008F2E08"/>
    <w:rsid w:val="008F385C"/>
    <w:rsid w:val="008F3F3E"/>
    <w:rsid w:val="008F417C"/>
    <w:rsid w:val="008F4264"/>
    <w:rsid w:val="008F45EE"/>
    <w:rsid w:val="008F4785"/>
    <w:rsid w:val="008F47B5"/>
    <w:rsid w:val="008F4BE8"/>
    <w:rsid w:val="008F4E60"/>
    <w:rsid w:val="008F561D"/>
    <w:rsid w:val="008F5894"/>
    <w:rsid w:val="008F5BFA"/>
    <w:rsid w:val="008F5E5C"/>
    <w:rsid w:val="008F5E98"/>
    <w:rsid w:val="008F5F7A"/>
    <w:rsid w:val="008F6063"/>
    <w:rsid w:val="008F62E3"/>
    <w:rsid w:val="008F685F"/>
    <w:rsid w:val="008F6D66"/>
    <w:rsid w:val="008F6E3C"/>
    <w:rsid w:val="008F6E92"/>
    <w:rsid w:val="008F706A"/>
    <w:rsid w:val="008F74A1"/>
    <w:rsid w:val="008F7E16"/>
    <w:rsid w:val="009000A8"/>
    <w:rsid w:val="0090034C"/>
    <w:rsid w:val="00900416"/>
    <w:rsid w:val="00900672"/>
    <w:rsid w:val="00900688"/>
    <w:rsid w:val="00900838"/>
    <w:rsid w:val="00900D86"/>
    <w:rsid w:val="00900DE4"/>
    <w:rsid w:val="00900E0A"/>
    <w:rsid w:val="00901172"/>
    <w:rsid w:val="00901525"/>
    <w:rsid w:val="009016FB"/>
    <w:rsid w:val="00901D38"/>
    <w:rsid w:val="00901F60"/>
    <w:rsid w:val="00902414"/>
    <w:rsid w:val="00902E70"/>
    <w:rsid w:val="00903193"/>
    <w:rsid w:val="00903247"/>
    <w:rsid w:val="00903337"/>
    <w:rsid w:val="00903AA1"/>
    <w:rsid w:val="00903C2C"/>
    <w:rsid w:val="00903E69"/>
    <w:rsid w:val="00904208"/>
    <w:rsid w:val="00904296"/>
    <w:rsid w:val="009043CD"/>
    <w:rsid w:val="00904A3F"/>
    <w:rsid w:val="00904A47"/>
    <w:rsid w:val="00904EF6"/>
    <w:rsid w:val="009053C3"/>
    <w:rsid w:val="009053DF"/>
    <w:rsid w:val="00905499"/>
    <w:rsid w:val="009054CA"/>
    <w:rsid w:val="00905520"/>
    <w:rsid w:val="00905539"/>
    <w:rsid w:val="00905593"/>
    <w:rsid w:val="009055D1"/>
    <w:rsid w:val="00905612"/>
    <w:rsid w:val="0090583E"/>
    <w:rsid w:val="00906040"/>
    <w:rsid w:val="009065C7"/>
    <w:rsid w:val="009065EF"/>
    <w:rsid w:val="0090689E"/>
    <w:rsid w:val="009069F4"/>
    <w:rsid w:val="00906B05"/>
    <w:rsid w:val="00906CBB"/>
    <w:rsid w:val="0090728C"/>
    <w:rsid w:val="009076D2"/>
    <w:rsid w:val="00907813"/>
    <w:rsid w:val="009078B8"/>
    <w:rsid w:val="0091036F"/>
    <w:rsid w:val="00910F2D"/>
    <w:rsid w:val="0091171F"/>
    <w:rsid w:val="00911DE2"/>
    <w:rsid w:val="0091237A"/>
    <w:rsid w:val="00913106"/>
    <w:rsid w:val="009137E6"/>
    <w:rsid w:val="009138B3"/>
    <w:rsid w:val="00913ADA"/>
    <w:rsid w:val="00913C42"/>
    <w:rsid w:val="00913C5E"/>
    <w:rsid w:val="009141FC"/>
    <w:rsid w:val="00914946"/>
    <w:rsid w:val="00914CA3"/>
    <w:rsid w:val="0091500F"/>
    <w:rsid w:val="0091520A"/>
    <w:rsid w:val="0091558C"/>
    <w:rsid w:val="00915600"/>
    <w:rsid w:val="00915683"/>
    <w:rsid w:val="00915807"/>
    <w:rsid w:val="009159DC"/>
    <w:rsid w:val="00915A95"/>
    <w:rsid w:val="00915CDA"/>
    <w:rsid w:val="00915EBC"/>
    <w:rsid w:val="00916344"/>
    <w:rsid w:val="00916BA0"/>
    <w:rsid w:val="00916E6E"/>
    <w:rsid w:val="00916EDC"/>
    <w:rsid w:val="00916FC4"/>
    <w:rsid w:val="009173BC"/>
    <w:rsid w:val="009173C5"/>
    <w:rsid w:val="009174AD"/>
    <w:rsid w:val="009174CD"/>
    <w:rsid w:val="009179B2"/>
    <w:rsid w:val="00917CD6"/>
    <w:rsid w:val="00917EC2"/>
    <w:rsid w:val="00920431"/>
    <w:rsid w:val="00920565"/>
    <w:rsid w:val="00920A8B"/>
    <w:rsid w:val="00920ABC"/>
    <w:rsid w:val="00920AC8"/>
    <w:rsid w:val="00920B42"/>
    <w:rsid w:val="00920CC3"/>
    <w:rsid w:val="00920E0B"/>
    <w:rsid w:val="00920E49"/>
    <w:rsid w:val="00920E8F"/>
    <w:rsid w:val="00920F5F"/>
    <w:rsid w:val="00921235"/>
    <w:rsid w:val="00921255"/>
    <w:rsid w:val="009219F8"/>
    <w:rsid w:val="00921BEA"/>
    <w:rsid w:val="00921C36"/>
    <w:rsid w:val="00922030"/>
    <w:rsid w:val="00922278"/>
    <w:rsid w:val="009228E5"/>
    <w:rsid w:val="00922B95"/>
    <w:rsid w:val="00922D7D"/>
    <w:rsid w:val="00922E79"/>
    <w:rsid w:val="009232A3"/>
    <w:rsid w:val="00923872"/>
    <w:rsid w:val="00923BD5"/>
    <w:rsid w:val="00923D17"/>
    <w:rsid w:val="00923DAA"/>
    <w:rsid w:val="00923DBC"/>
    <w:rsid w:val="00924434"/>
    <w:rsid w:val="009244E0"/>
    <w:rsid w:val="00924731"/>
    <w:rsid w:val="00924999"/>
    <w:rsid w:val="00924A0F"/>
    <w:rsid w:val="00924A24"/>
    <w:rsid w:val="00924C85"/>
    <w:rsid w:val="00925084"/>
    <w:rsid w:val="0092518A"/>
    <w:rsid w:val="0092539A"/>
    <w:rsid w:val="00925452"/>
    <w:rsid w:val="0092602F"/>
    <w:rsid w:val="0092625A"/>
    <w:rsid w:val="00926392"/>
    <w:rsid w:val="009268D6"/>
    <w:rsid w:val="00926A7B"/>
    <w:rsid w:val="00926C34"/>
    <w:rsid w:val="00927174"/>
    <w:rsid w:val="00927324"/>
    <w:rsid w:val="00927A68"/>
    <w:rsid w:val="00927C55"/>
    <w:rsid w:val="00927C7C"/>
    <w:rsid w:val="0093006D"/>
    <w:rsid w:val="009303A3"/>
    <w:rsid w:val="0093086E"/>
    <w:rsid w:val="00930F01"/>
    <w:rsid w:val="0093138D"/>
    <w:rsid w:val="00931ACB"/>
    <w:rsid w:val="00931B74"/>
    <w:rsid w:val="00931C5D"/>
    <w:rsid w:val="00931E5E"/>
    <w:rsid w:val="00931EFA"/>
    <w:rsid w:val="0093233F"/>
    <w:rsid w:val="00932353"/>
    <w:rsid w:val="0093256B"/>
    <w:rsid w:val="00932B56"/>
    <w:rsid w:val="00933146"/>
    <w:rsid w:val="00933BF6"/>
    <w:rsid w:val="00933FE9"/>
    <w:rsid w:val="00933FF5"/>
    <w:rsid w:val="0093431E"/>
    <w:rsid w:val="00934414"/>
    <w:rsid w:val="009350D5"/>
    <w:rsid w:val="0093540F"/>
    <w:rsid w:val="009358D4"/>
    <w:rsid w:val="00935CFE"/>
    <w:rsid w:val="00936144"/>
    <w:rsid w:val="009363ED"/>
    <w:rsid w:val="009364F4"/>
    <w:rsid w:val="009365FF"/>
    <w:rsid w:val="00936826"/>
    <w:rsid w:val="00936EEF"/>
    <w:rsid w:val="00937018"/>
    <w:rsid w:val="00937168"/>
    <w:rsid w:val="0093733E"/>
    <w:rsid w:val="00937D27"/>
    <w:rsid w:val="00940C40"/>
    <w:rsid w:val="0094112C"/>
    <w:rsid w:val="00941307"/>
    <w:rsid w:val="009415BB"/>
    <w:rsid w:val="00941FCD"/>
    <w:rsid w:val="0094224E"/>
    <w:rsid w:val="00942467"/>
    <w:rsid w:val="00942B6F"/>
    <w:rsid w:val="0094329B"/>
    <w:rsid w:val="009434EF"/>
    <w:rsid w:val="00943749"/>
    <w:rsid w:val="00943AF6"/>
    <w:rsid w:val="00943CA2"/>
    <w:rsid w:val="00943D78"/>
    <w:rsid w:val="00943DA0"/>
    <w:rsid w:val="0094441F"/>
    <w:rsid w:val="0094442C"/>
    <w:rsid w:val="0094461E"/>
    <w:rsid w:val="009448D8"/>
    <w:rsid w:val="00944A1C"/>
    <w:rsid w:val="00945112"/>
    <w:rsid w:val="00945312"/>
    <w:rsid w:val="00945493"/>
    <w:rsid w:val="009456A2"/>
    <w:rsid w:val="009457FA"/>
    <w:rsid w:val="0094609C"/>
    <w:rsid w:val="0094626A"/>
    <w:rsid w:val="00946663"/>
    <w:rsid w:val="00946ADD"/>
    <w:rsid w:val="0094706D"/>
    <w:rsid w:val="0094707B"/>
    <w:rsid w:val="009471CE"/>
    <w:rsid w:val="0094740E"/>
    <w:rsid w:val="00947430"/>
    <w:rsid w:val="0094757A"/>
    <w:rsid w:val="00947991"/>
    <w:rsid w:val="00947A2D"/>
    <w:rsid w:val="00950552"/>
    <w:rsid w:val="00950D70"/>
    <w:rsid w:val="00950E58"/>
    <w:rsid w:val="00950E95"/>
    <w:rsid w:val="00951086"/>
    <w:rsid w:val="0095108A"/>
    <w:rsid w:val="009510C9"/>
    <w:rsid w:val="00951133"/>
    <w:rsid w:val="00951450"/>
    <w:rsid w:val="00951476"/>
    <w:rsid w:val="00951857"/>
    <w:rsid w:val="00951ACD"/>
    <w:rsid w:val="00951E38"/>
    <w:rsid w:val="00951ED3"/>
    <w:rsid w:val="00952641"/>
    <w:rsid w:val="009526B0"/>
    <w:rsid w:val="009528D5"/>
    <w:rsid w:val="00952AEC"/>
    <w:rsid w:val="00952E80"/>
    <w:rsid w:val="00953072"/>
    <w:rsid w:val="009536DB"/>
    <w:rsid w:val="00953C23"/>
    <w:rsid w:val="00953C41"/>
    <w:rsid w:val="00953FF3"/>
    <w:rsid w:val="009541DA"/>
    <w:rsid w:val="00955196"/>
    <w:rsid w:val="009551BC"/>
    <w:rsid w:val="009557F2"/>
    <w:rsid w:val="00955A1E"/>
    <w:rsid w:val="00955ABB"/>
    <w:rsid w:val="00955C9E"/>
    <w:rsid w:val="00955E89"/>
    <w:rsid w:val="00956400"/>
    <w:rsid w:val="00956911"/>
    <w:rsid w:val="00956A07"/>
    <w:rsid w:val="00956BDE"/>
    <w:rsid w:val="00956F1B"/>
    <w:rsid w:val="00957005"/>
    <w:rsid w:val="0095728A"/>
    <w:rsid w:val="00957600"/>
    <w:rsid w:val="00957772"/>
    <w:rsid w:val="0095777F"/>
    <w:rsid w:val="00957DF5"/>
    <w:rsid w:val="009600CF"/>
    <w:rsid w:val="00960103"/>
    <w:rsid w:val="00960210"/>
    <w:rsid w:val="00960280"/>
    <w:rsid w:val="0096067E"/>
    <w:rsid w:val="009607AD"/>
    <w:rsid w:val="00960CD5"/>
    <w:rsid w:val="00960EF9"/>
    <w:rsid w:val="0096107D"/>
    <w:rsid w:val="00961318"/>
    <w:rsid w:val="009619A5"/>
    <w:rsid w:val="00961DD8"/>
    <w:rsid w:val="00961E04"/>
    <w:rsid w:val="00961E56"/>
    <w:rsid w:val="00962096"/>
    <w:rsid w:val="00962325"/>
    <w:rsid w:val="00962486"/>
    <w:rsid w:val="00962530"/>
    <w:rsid w:val="00962C93"/>
    <w:rsid w:val="00962DFA"/>
    <w:rsid w:val="009637AD"/>
    <w:rsid w:val="00963963"/>
    <w:rsid w:val="009641E5"/>
    <w:rsid w:val="009648F8"/>
    <w:rsid w:val="00964A59"/>
    <w:rsid w:val="00964B6D"/>
    <w:rsid w:val="00964E5C"/>
    <w:rsid w:val="009650B6"/>
    <w:rsid w:val="0096532A"/>
    <w:rsid w:val="009654DF"/>
    <w:rsid w:val="009661C6"/>
    <w:rsid w:val="0096666A"/>
    <w:rsid w:val="009667CF"/>
    <w:rsid w:val="0096688F"/>
    <w:rsid w:val="009673DD"/>
    <w:rsid w:val="0096746E"/>
    <w:rsid w:val="009676C4"/>
    <w:rsid w:val="009678A6"/>
    <w:rsid w:val="00967A9A"/>
    <w:rsid w:val="00967E08"/>
    <w:rsid w:val="0097012E"/>
    <w:rsid w:val="00970196"/>
    <w:rsid w:val="0097030C"/>
    <w:rsid w:val="00970C9C"/>
    <w:rsid w:val="00970FAD"/>
    <w:rsid w:val="00971201"/>
    <w:rsid w:val="009717B9"/>
    <w:rsid w:val="009718C2"/>
    <w:rsid w:val="00971CC5"/>
    <w:rsid w:val="00971CD0"/>
    <w:rsid w:val="00971CD4"/>
    <w:rsid w:val="00971D52"/>
    <w:rsid w:val="009721F9"/>
    <w:rsid w:val="0097256F"/>
    <w:rsid w:val="009727F4"/>
    <w:rsid w:val="00973057"/>
    <w:rsid w:val="009734E2"/>
    <w:rsid w:val="00973587"/>
    <w:rsid w:val="00973B54"/>
    <w:rsid w:val="00973D3E"/>
    <w:rsid w:val="00973E9F"/>
    <w:rsid w:val="009741BD"/>
    <w:rsid w:val="00974323"/>
    <w:rsid w:val="0097457F"/>
    <w:rsid w:val="00974B8B"/>
    <w:rsid w:val="00974F89"/>
    <w:rsid w:val="009753DA"/>
    <w:rsid w:val="00975AA9"/>
    <w:rsid w:val="00975AD7"/>
    <w:rsid w:val="00975C37"/>
    <w:rsid w:val="00975C7B"/>
    <w:rsid w:val="00975D03"/>
    <w:rsid w:val="00975E27"/>
    <w:rsid w:val="00975FDE"/>
    <w:rsid w:val="00976233"/>
    <w:rsid w:val="0097768C"/>
    <w:rsid w:val="009777DA"/>
    <w:rsid w:val="00977B15"/>
    <w:rsid w:val="00977BDC"/>
    <w:rsid w:val="00977CE2"/>
    <w:rsid w:val="00980234"/>
    <w:rsid w:val="0098038E"/>
    <w:rsid w:val="00980998"/>
    <w:rsid w:val="0098099B"/>
    <w:rsid w:val="00980B00"/>
    <w:rsid w:val="00980BF6"/>
    <w:rsid w:val="00980DE7"/>
    <w:rsid w:val="00981058"/>
    <w:rsid w:val="009813DC"/>
    <w:rsid w:val="009813DD"/>
    <w:rsid w:val="009813EB"/>
    <w:rsid w:val="0098142C"/>
    <w:rsid w:val="009814F5"/>
    <w:rsid w:val="00981628"/>
    <w:rsid w:val="00981960"/>
    <w:rsid w:val="00981B1E"/>
    <w:rsid w:val="00981EA5"/>
    <w:rsid w:val="00981F22"/>
    <w:rsid w:val="009820B7"/>
    <w:rsid w:val="009822F3"/>
    <w:rsid w:val="009823BB"/>
    <w:rsid w:val="00982769"/>
    <w:rsid w:val="009829E3"/>
    <w:rsid w:val="00982B09"/>
    <w:rsid w:val="00982FE6"/>
    <w:rsid w:val="00983662"/>
    <w:rsid w:val="00983C13"/>
    <w:rsid w:val="00983FFE"/>
    <w:rsid w:val="00984A7C"/>
    <w:rsid w:val="0098511D"/>
    <w:rsid w:val="0098576D"/>
    <w:rsid w:val="00985FC4"/>
    <w:rsid w:val="009868BC"/>
    <w:rsid w:val="00986C9D"/>
    <w:rsid w:val="00987046"/>
    <w:rsid w:val="0098716B"/>
    <w:rsid w:val="00987256"/>
    <w:rsid w:val="00987435"/>
    <w:rsid w:val="009875A7"/>
    <w:rsid w:val="00987649"/>
    <w:rsid w:val="009878AE"/>
    <w:rsid w:val="00987C8E"/>
    <w:rsid w:val="0099019E"/>
    <w:rsid w:val="0099040F"/>
    <w:rsid w:val="009906C1"/>
    <w:rsid w:val="00990BFF"/>
    <w:rsid w:val="00990F04"/>
    <w:rsid w:val="00991394"/>
    <w:rsid w:val="0099156A"/>
    <w:rsid w:val="00991793"/>
    <w:rsid w:val="00991981"/>
    <w:rsid w:val="009919A2"/>
    <w:rsid w:val="00991AE6"/>
    <w:rsid w:val="00991C68"/>
    <w:rsid w:val="00991E40"/>
    <w:rsid w:val="0099229E"/>
    <w:rsid w:val="00992440"/>
    <w:rsid w:val="00992AB8"/>
    <w:rsid w:val="00993773"/>
    <w:rsid w:val="009938DA"/>
    <w:rsid w:val="00993B6D"/>
    <w:rsid w:val="00994022"/>
    <w:rsid w:val="009941B6"/>
    <w:rsid w:val="00994302"/>
    <w:rsid w:val="0099472D"/>
    <w:rsid w:val="009948D9"/>
    <w:rsid w:val="009949DE"/>
    <w:rsid w:val="00994B2A"/>
    <w:rsid w:val="00994D2D"/>
    <w:rsid w:val="00994FA1"/>
    <w:rsid w:val="009953C3"/>
    <w:rsid w:val="009953DC"/>
    <w:rsid w:val="00995B61"/>
    <w:rsid w:val="00995B91"/>
    <w:rsid w:val="00995D83"/>
    <w:rsid w:val="00995DD3"/>
    <w:rsid w:val="00996064"/>
    <w:rsid w:val="00996544"/>
    <w:rsid w:val="00996F0F"/>
    <w:rsid w:val="0099717B"/>
    <w:rsid w:val="00997AC0"/>
    <w:rsid w:val="00997DB8"/>
    <w:rsid w:val="00997F7F"/>
    <w:rsid w:val="009A03DF"/>
    <w:rsid w:val="009A045D"/>
    <w:rsid w:val="009A0682"/>
    <w:rsid w:val="009A074D"/>
    <w:rsid w:val="009A0871"/>
    <w:rsid w:val="009A0977"/>
    <w:rsid w:val="009A0E6E"/>
    <w:rsid w:val="009A0FD0"/>
    <w:rsid w:val="009A1357"/>
    <w:rsid w:val="009A1801"/>
    <w:rsid w:val="009A198D"/>
    <w:rsid w:val="009A1A60"/>
    <w:rsid w:val="009A1AE1"/>
    <w:rsid w:val="009A1B4B"/>
    <w:rsid w:val="009A217C"/>
    <w:rsid w:val="009A25D3"/>
    <w:rsid w:val="009A25DB"/>
    <w:rsid w:val="009A2AF2"/>
    <w:rsid w:val="009A302A"/>
    <w:rsid w:val="009A31CA"/>
    <w:rsid w:val="009A3516"/>
    <w:rsid w:val="009A38B3"/>
    <w:rsid w:val="009A3D5E"/>
    <w:rsid w:val="009A3DF3"/>
    <w:rsid w:val="009A3E0E"/>
    <w:rsid w:val="009A4025"/>
    <w:rsid w:val="009A41A7"/>
    <w:rsid w:val="009A4425"/>
    <w:rsid w:val="009A4579"/>
    <w:rsid w:val="009A4807"/>
    <w:rsid w:val="009A4BAE"/>
    <w:rsid w:val="009A5298"/>
    <w:rsid w:val="009A57D1"/>
    <w:rsid w:val="009A58D5"/>
    <w:rsid w:val="009A5AD0"/>
    <w:rsid w:val="009A5B40"/>
    <w:rsid w:val="009A5BD0"/>
    <w:rsid w:val="009A5C53"/>
    <w:rsid w:val="009A5CB4"/>
    <w:rsid w:val="009A6344"/>
    <w:rsid w:val="009A66C2"/>
    <w:rsid w:val="009A764B"/>
    <w:rsid w:val="009A789B"/>
    <w:rsid w:val="009A7AEF"/>
    <w:rsid w:val="009A7E1F"/>
    <w:rsid w:val="009A7E84"/>
    <w:rsid w:val="009B037A"/>
    <w:rsid w:val="009B04F3"/>
    <w:rsid w:val="009B07E7"/>
    <w:rsid w:val="009B0DCD"/>
    <w:rsid w:val="009B0E82"/>
    <w:rsid w:val="009B11A5"/>
    <w:rsid w:val="009B1350"/>
    <w:rsid w:val="009B1441"/>
    <w:rsid w:val="009B1483"/>
    <w:rsid w:val="009B1E9E"/>
    <w:rsid w:val="009B211B"/>
    <w:rsid w:val="009B22F4"/>
    <w:rsid w:val="009B2E58"/>
    <w:rsid w:val="009B2F1C"/>
    <w:rsid w:val="009B3138"/>
    <w:rsid w:val="009B32A1"/>
    <w:rsid w:val="009B34A7"/>
    <w:rsid w:val="009B353A"/>
    <w:rsid w:val="009B356A"/>
    <w:rsid w:val="009B3D2F"/>
    <w:rsid w:val="009B4026"/>
    <w:rsid w:val="009B436F"/>
    <w:rsid w:val="009B4BA1"/>
    <w:rsid w:val="009B4C3F"/>
    <w:rsid w:val="009B4D82"/>
    <w:rsid w:val="009B4F06"/>
    <w:rsid w:val="009B53AF"/>
    <w:rsid w:val="009B53C2"/>
    <w:rsid w:val="009B552C"/>
    <w:rsid w:val="009B5695"/>
    <w:rsid w:val="009B624A"/>
    <w:rsid w:val="009B6CD4"/>
    <w:rsid w:val="009B6EA8"/>
    <w:rsid w:val="009B6F10"/>
    <w:rsid w:val="009B7121"/>
    <w:rsid w:val="009B72F0"/>
    <w:rsid w:val="009B736D"/>
    <w:rsid w:val="009B7420"/>
    <w:rsid w:val="009B7448"/>
    <w:rsid w:val="009B7476"/>
    <w:rsid w:val="009B74D0"/>
    <w:rsid w:val="009B7513"/>
    <w:rsid w:val="009B7B6E"/>
    <w:rsid w:val="009B7DC3"/>
    <w:rsid w:val="009C01E6"/>
    <w:rsid w:val="009C0325"/>
    <w:rsid w:val="009C035E"/>
    <w:rsid w:val="009C060C"/>
    <w:rsid w:val="009C0796"/>
    <w:rsid w:val="009C09CD"/>
    <w:rsid w:val="009C0BD9"/>
    <w:rsid w:val="009C0E82"/>
    <w:rsid w:val="009C10E1"/>
    <w:rsid w:val="009C119F"/>
    <w:rsid w:val="009C15D2"/>
    <w:rsid w:val="009C1B4E"/>
    <w:rsid w:val="009C1DC4"/>
    <w:rsid w:val="009C1EAB"/>
    <w:rsid w:val="009C22FC"/>
    <w:rsid w:val="009C2846"/>
    <w:rsid w:val="009C2A7A"/>
    <w:rsid w:val="009C2C35"/>
    <w:rsid w:val="009C2C46"/>
    <w:rsid w:val="009C2D31"/>
    <w:rsid w:val="009C3279"/>
    <w:rsid w:val="009C33AC"/>
    <w:rsid w:val="009C377E"/>
    <w:rsid w:val="009C38C7"/>
    <w:rsid w:val="009C38D7"/>
    <w:rsid w:val="009C3F2B"/>
    <w:rsid w:val="009C4034"/>
    <w:rsid w:val="009C4288"/>
    <w:rsid w:val="009C4360"/>
    <w:rsid w:val="009C4D00"/>
    <w:rsid w:val="009C4F26"/>
    <w:rsid w:val="009C5060"/>
    <w:rsid w:val="009C5262"/>
    <w:rsid w:val="009C580F"/>
    <w:rsid w:val="009C5F1F"/>
    <w:rsid w:val="009C628D"/>
    <w:rsid w:val="009C6905"/>
    <w:rsid w:val="009C6912"/>
    <w:rsid w:val="009C6A45"/>
    <w:rsid w:val="009C6FBB"/>
    <w:rsid w:val="009C7079"/>
    <w:rsid w:val="009C70DA"/>
    <w:rsid w:val="009C71D5"/>
    <w:rsid w:val="009C75DE"/>
    <w:rsid w:val="009C7C6D"/>
    <w:rsid w:val="009D0703"/>
    <w:rsid w:val="009D09D9"/>
    <w:rsid w:val="009D0A11"/>
    <w:rsid w:val="009D0FEE"/>
    <w:rsid w:val="009D122D"/>
    <w:rsid w:val="009D13B7"/>
    <w:rsid w:val="009D1552"/>
    <w:rsid w:val="009D186F"/>
    <w:rsid w:val="009D1AB1"/>
    <w:rsid w:val="009D23A7"/>
    <w:rsid w:val="009D300F"/>
    <w:rsid w:val="009D3050"/>
    <w:rsid w:val="009D3088"/>
    <w:rsid w:val="009D32F0"/>
    <w:rsid w:val="009D3341"/>
    <w:rsid w:val="009D3864"/>
    <w:rsid w:val="009D395A"/>
    <w:rsid w:val="009D3BE5"/>
    <w:rsid w:val="009D3D33"/>
    <w:rsid w:val="009D4245"/>
    <w:rsid w:val="009D44C8"/>
    <w:rsid w:val="009D4527"/>
    <w:rsid w:val="009D4750"/>
    <w:rsid w:val="009D4E6C"/>
    <w:rsid w:val="009D4FEA"/>
    <w:rsid w:val="009D513C"/>
    <w:rsid w:val="009D54AA"/>
    <w:rsid w:val="009D5522"/>
    <w:rsid w:val="009D589A"/>
    <w:rsid w:val="009D5CD6"/>
    <w:rsid w:val="009D60D2"/>
    <w:rsid w:val="009D6343"/>
    <w:rsid w:val="009D634D"/>
    <w:rsid w:val="009D6A57"/>
    <w:rsid w:val="009D6FB5"/>
    <w:rsid w:val="009D71D0"/>
    <w:rsid w:val="009D747C"/>
    <w:rsid w:val="009D74B9"/>
    <w:rsid w:val="009D7D7F"/>
    <w:rsid w:val="009D7E3B"/>
    <w:rsid w:val="009E0935"/>
    <w:rsid w:val="009E0C94"/>
    <w:rsid w:val="009E0F92"/>
    <w:rsid w:val="009E0FEC"/>
    <w:rsid w:val="009E1326"/>
    <w:rsid w:val="009E1365"/>
    <w:rsid w:val="009E15D4"/>
    <w:rsid w:val="009E1A9D"/>
    <w:rsid w:val="009E217D"/>
    <w:rsid w:val="009E2539"/>
    <w:rsid w:val="009E28AA"/>
    <w:rsid w:val="009E2B5B"/>
    <w:rsid w:val="009E2E6F"/>
    <w:rsid w:val="009E30F4"/>
    <w:rsid w:val="009E37E2"/>
    <w:rsid w:val="009E4001"/>
    <w:rsid w:val="009E403D"/>
    <w:rsid w:val="009E44B6"/>
    <w:rsid w:val="009E481D"/>
    <w:rsid w:val="009E4A9D"/>
    <w:rsid w:val="009E4D56"/>
    <w:rsid w:val="009E4ED4"/>
    <w:rsid w:val="009E4FC6"/>
    <w:rsid w:val="009E513B"/>
    <w:rsid w:val="009E5292"/>
    <w:rsid w:val="009E531C"/>
    <w:rsid w:val="009E5763"/>
    <w:rsid w:val="009E5997"/>
    <w:rsid w:val="009E5A1D"/>
    <w:rsid w:val="009E5E09"/>
    <w:rsid w:val="009E61BC"/>
    <w:rsid w:val="009E65E2"/>
    <w:rsid w:val="009E66E1"/>
    <w:rsid w:val="009E6803"/>
    <w:rsid w:val="009E6B2C"/>
    <w:rsid w:val="009E6C93"/>
    <w:rsid w:val="009E6E2C"/>
    <w:rsid w:val="009E6F75"/>
    <w:rsid w:val="009E7118"/>
    <w:rsid w:val="009E73B2"/>
    <w:rsid w:val="009E74FA"/>
    <w:rsid w:val="009E78B0"/>
    <w:rsid w:val="009E78F6"/>
    <w:rsid w:val="009E7978"/>
    <w:rsid w:val="009E79E4"/>
    <w:rsid w:val="009E7CB7"/>
    <w:rsid w:val="009E7DAE"/>
    <w:rsid w:val="009F07D1"/>
    <w:rsid w:val="009F0B81"/>
    <w:rsid w:val="009F0D22"/>
    <w:rsid w:val="009F0D27"/>
    <w:rsid w:val="009F124D"/>
    <w:rsid w:val="009F13C6"/>
    <w:rsid w:val="009F173D"/>
    <w:rsid w:val="009F1911"/>
    <w:rsid w:val="009F1921"/>
    <w:rsid w:val="009F1B96"/>
    <w:rsid w:val="009F1C71"/>
    <w:rsid w:val="009F1F6D"/>
    <w:rsid w:val="009F20E0"/>
    <w:rsid w:val="009F214A"/>
    <w:rsid w:val="009F2A08"/>
    <w:rsid w:val="009F2AD7"/>
    <w:rsid w:val="009F2E3C"/>
    <w:rsid w:val="009F3328"/>
    <w:rsid w:val="009F37B5"/>
    <w:rsid w:val="009F391D"/>
    <w:rsid w:val="009F4235"/>
    <w:rsid w:val="009F430C"/>
    <w:rsid w:val="009F4314"/>
    <w:rsid w:val="009F475C"/>
    <w:rsid w:val="009F4945"/>
    <w:rsid w:val="009F4BD7"/>
    <w:rsid w:val="009F4C98"/>
    <w:rsid w:val="009F502F"/>
    <w:rsid w:val="009F53C0"/>
    <w:rsid w:val="009F542A"/>
    <w:rsid w:val="009F5B77"/>
    <w:rsid w:val="009F5FBE"/>
    <w:rsid w:val="009F6446"/>
    <w:rsid w:val="009F65B7"/>
    <w:rsid w:val="009F6684"/>
    <w:rsid w:val="009F69D6"/>
    <w:rsid w:val="009F6C87"/>
    <w:rsid w:val="009F6D1A"/>
    <w:rsid w:val="009F6F54"/>
    <w:rsid w:val="009F7030"/>
    <w:rsid w:val="009F71F6"/>
    <w:rsid w:val="009F7214"/>
    <w:rsid w:val="009F72D3"/>
    <w:rsid w:val="009F74EA"/>
    <w:rsid w:val="009F78E2"/>
    <w:rsid w:val="009F7A71"/>
    <w:rsid w:val="009F7ECD"/>
    <w:rsid w:val="009F7EE9"/>
    <w:rsid w:val="009F7FB7"/>
    <w:rsid w:val="00A00292"/>
    <w:rsid w:val="00A0063E"/>
    <w:rsid w:val="00A00952"/>
    <w:rsid w:val="00A00A3A"/>
    <w:rsid w:val="00A00A83"/>
    <w:rsid w:val="00A00B07"/>
    <w:rsid w:val="00A00BD4"/>
    <w:rsid w:val="00A012E2"/>
    <w:rsid w:val="00A01BF0"/>
    <w:rsid w:val="00A01CC6"/>
    <w:rsid w:val="00A02103"/>
    <w:rsid w:val="00A0241A"/>
    <w:rsid w:val="00A024CB"/>
    <w:rsid w:val="00A025E1"/>
    <w:rsid w:val="00A02747"/>
    <w:rsid w:val="00A027AD"/>
    <w:rsid w:val="00A028DB"/>
    <w:rsid w:val="00A02A75"/>
    <w:rsid w:val="00A02F23"/>
    <w:rsid w:val="00A0363D"/>
    <w:rsid w:val="00A03888"/>
    <w:rsid w:val="00A03920"/>
    <w:rsid w:val="00A03A91"/>
    <w:rsid w:val="00A03AC9"/>
    <w:rsid w:val="00A03BA5"/>
    <w:rsid w:val="00A03BCC"/>
    <w:rsid w:val="00A03DD1"/>
    <w:rsid w:val="00A040A9"/>
    <w:rsid w:val="00A04799"/>
    <w:rsid w:val="00A0480B"/>
    <w:rsid w:val="00A050AA"/>
    <w:rsid w:val="00A0522C"/>
    <w:rsid w:val="00A05434"/>
    <w:rsid w:val="00A055CE"/>
    <w:rsid w:val="00A05CFF"/>
    <w:rsid w:val="00A05DE9"/>
    <w:rsid w:val="00A05E1D"/>
    <w:rsid w:val="00A060C3"/>
    <w:rsid w:val="00A0667C"/>
    <w:rsid w:val="00A0735B"/>
    <w:rsid w:val="00A079A1"/>
    <w:rsid w:val="00A07AB5"/>
    <w:rsid w:val="00A07C41"/>
    <w:rsid w:val="00A07D0E"/>
    <w:rsid w:val="00A102A5"/>
    <w:rsid w:val="00A10841"/>
    <w:rsid w:val="00A109D1"/>
    <w:rsid w:val="00A10BF3"/>
    <w:rsid w:val="00A10DEB"/>
    <w:rsid w:val="00A112AA"/>
    <w:rsid w:val="00A11492"/>
    <w:rsid w:val="00A11E7E"/>
    <w:rsid w:val="00A12132"/>
    <w:rsid w:val="00A1214F"/>
    <w:rsid w:val="00A121BD"/>
    <w:rsid w:val="00A1274D"/>
    <w:rsid w:val="00A12874"/>
    <w:rsid w:val="00A12967"/>
    <w:rsid w:val="00A12F6F"/>
    <w:rsid w:val="00A130FA"/>
    <w:rsid w:val="00A13872"/>
    <w:rsid w:val="00A138B4"/>
    <w:rsid w:val="00A141DB"/>
    <w:rsid w:val="00A145B1"/>
    <w:rsid w:val="00A1469A"/>
    <w:rsid w:val="00A14CCB"/>
    <w:rsid w:val="00A15839"/>
    <w:rsid w:val="00A1596C"/>
    <w:rsid w:val="00A15D59"/>
    <w:rsid w:val="00A15EF3"/>
    <w:rsid w:val="00A15F6B"/>
    <w:rsid w:val="00A15F92"/>
    <w:rsid w:val="00A15F94"/>
    <w:rsid w:val="00A16C42"/>
    <w:rsid w:val="00A16D90"/>
    <w:rsid w:val="00A16E8F"/>
    <w:rsid w:val="00A17153"/>
    <w:rsid w:val="00A17646"/>
    <w:rsid w:val="00A17A29"/>
    <w:rsid w:val="00A17DB8"/>
    <w:rsid w:val="00A17E36"/>
    <w:rsid w:val="00A200E6"/>
    <w:rsid w:val="00A2010F"/>
    <w:rsid w:val="00A202AC"/>
    <w:rsid w:val="00A20382"/>
    <w:rsid w:val="00A20383"/>
    <w:rsid w:val="00A2040C"/>
    <w:rsid w:val="00A206BC"/>
    <w:rsid w:val="00A20712"/>
    <w:rsid w:val="00A21037"/>
    <w:rsid w:val="00A213CC"/>
    <w:rsid w:val="00A214F4"/>
    <w:rsid w:val="00A216C3"/>
    <w:rsid w:val="00A21A01"/>
    <w:rsid w:val="00A21C7A"/>
    <w:rsid w:val="00A22470"/>
    <w:rsid w:val="00A22515"/>
    <w:rsid w:val="00A22A65"/>
    <w:rsid w:val="00A22BE6"/>
    <w:rsid w:val="00A22CE5"/>
    <w:rsid w:val="00A22F8D"/>
    <w:rsid w:val="00A23117"/>
    <w:rsid w:val="00A23139"/>
    <w:rsid w:val="00A23255"/>
    <w:rsid w:val="00A23269"/>
    <w:rsid w:val="00A232BB"/>
    <w:rsid w:val="00A23863"/>
    <w:rsid w:val="00A23960"/>
    <w:rsid w:val="00A239EE"/>
    <w:rsid w:val="00A23B6F"/>
    <w:rsid w:val="00A23BBD"/>
    <w:rsid w:val="00A24566"/>
    <w:rsid w:val="00A24797"/>
    <w:rsid w:val="00A2479F"/>
    <w:rsid w:val="00A248AC"/>
    <w:rsid w:val="00A24A1C"/>
    <w:rsid w:val="00A24B17"/>
    <w:rsid w:val="00A24C70"/>
    <w:rsid w:val="00A25352"/>
    <w:rsid w:val="00A254CC"/>
    <w:rsid w:val="00A25818"/>
    <w:rsid w:val="00A2685A"/>
    <w:rsid w:val="00A269A4"/>
    <w:rsid w:val="00A27422"/>
    <w:rsid w:val="00A2744B"/>
    <w:rsid w:val="00A27646"/>
    <w:rsid w:val="00A27825"/>
    <w:rsid w:val="00A27D4C"/>
    <w:rsid w:val="00A27E69"/>
    <w:rsid w:val="00A27F27"/>
    <w:rsid w:val="00A27F43"/>
    <w:rsid w:val="00A303E7"/>
    <w:rsid w:val="00A30466"/>
    <w:rsid w:val="00A3052E"/>
    <w:rsid w:val="00A3076D"/>
    <w:rsid w:val="00A30CF7"/>
    <w:rsid w:val="00A31475"/>
    <w:rsid w:val="00A315EE"/>
    <w:rsid w:val="00A316CC"/>
    <w:rsid w:val="00A3172A"/>
    <w:rsid w:val="00A31882"/>
    <w:rsid w:val="00A31DBE"/>
    <w:rsid w:val="00A31F0D"/>
    <w:rsid w:val="00A32242"/>
    <w:rsid w:val="00A322F9"/>
    <w:rsid w:val="00A32464"/>
    <w:rsid w:val="00A324A4"/>
    <w:rsid w:val="00A325C4"/>
    <w:rsid w:val="00A32713"/>
    <w:rsid w:val="00A327CA"/>
    <w:rsid w:val="00A329A0"/>
    <w:rsid w:val="00A32E6B"/>
    <w:rsid w:val="00A330EF"/>
    <w:rsid w:val="00A3324A"/>
    <w:rsid w:val="00A33251"/>
    <w:rsid w:val="00A33C1F"/>
    <w:rsid w:val="00A341FA"/>
    <w:rsid w:val="00A344CF"/>
    <w:rsid w:val="00A34506"/>
    <w:rsid w:val="00A34872"/>
    <w:rsid w:val="00A348A4"/>
    <w:rsid w:val="00A34922"/>
    <w:rsid w:val="00A349A8"/>
    <w:rsid w:val="00A34AA1"/>
    <w:rsid w:val="00A34AB9"/>
    <w:rsid w:val="00A34CED"/>
    <w:rsid w:val="00A3568B"/>
    <w:rsid w:val="00A35C0B"/>
    <w:rsid w:val="00A36444"/>
    <w:rsid w:val="00A36511"/>
    <w:rsid w:val="00A365AE"/>
    <w:rsid w:val="00A36633"/>
    <w:rsid w:val="00A36732"/>
    <w:rsid w:val="00A36A14"/>
    <w:rsid w:val="00A36BA5"/>
    <w:rsid w:val="00A36DAA"/>
    <w:rsid w:val="00A36EB4"/>
    <w:rsid w:val="00A375B0"/>
    <w:rsid w:val="00A376B6"/>
    <w:rsid w:val="00A378B4"/>
    <w:rsid w:val="00A37B94"/>
    <w:rsid w:val="00A37BAC"/>
    <w:rsid w:val="00A40195"/>
    <w:rsid w:val="00A4029F"/>
    <w:rsid w:val="00A40497"/>
    <w:rsid w:val="00A4052E"/>
    <w:rsid w:val="00A4071F"/>
    <w:rsid w:val="00A40969"/>
    <w:rsid w:val="00A40A2F"/>
    <w:rsid w:val="00A41134"/>
    <w:rsid w:val="00A412AA"/>
    <w:rsid w:val="00A41383"/>
    <w:rsid w:val="00A414A5"/>
    <w:rsid w:val="00A414F9"/>
    <w:rsid w:val="00A41552"/>
    <w:rsid w:val="00A4185D"/>
    <w:rsid w:val="00A4193D"/>
    <w:rsid w:val="00A41969"/>
    <w:rsid w:val="00A424B6"/>
    <w:rsid w:val="00A427C1"/>
    <w:rsid w:val="00A4295D"/>
    <w:rsid w:val="00A42C11"/>
    <w:rsid w:val="00A4305A"/>
    <w:rsid w:val="00A431E6"/>
    <w:rsid w:val="00A43E05"/>
    <w:rsid w:val="00A43FA9"/>
    <w:rsid w:val="00A44325"/>
    <w:rsid w:val="00A443F6"/>
    <w:rsid w:val="00A44406"/>
    <w:rsid w:val="00A447DE"/>
    <w:rsid w:val="00A448FC"/>
    <w:rsid w:val="00A44C5B"/>
    <w:rsid w:val="00A44E12"/>
    <w:rsid w:val="00A44FFC"/>
    <w:rsid w:val="00A4554C"/>
    <w:rsid w:val="00A457F8"/>
    <w:rsid w:val="00A4581A"/>
    <w:rsid w:val="00A4588F"/>
    <w:rsid w:val="00A45972"/>
    <w:rsid w:val="00A45B5E"/>
    <w:rsid w:val="00A45C7F"/>
    <w:rsid w:val="00A45D14"/>
    <w:rsid w:val="00A4621A"/>
    <w:rsid w:val="00A46921"/>
    <w:rsid w:val="00A46F82"/>
    <w:rsid w:val="00A47C31"/>
    <w:rsid w:val="00A47DD7"/>
    <w:rsid w:val="00A501E5"/>
    <w:rsid w:val="00A504E8"/>
    <w:rsid w:val="00A50588"/>
    <w:rsid w:val="00A505B5"/>
    <w:rsid w:val="00A505C9"/>
    <w:rsid w:val="00A509BB"/>
    <w:rsid w:val="00A50AD4"/>
    <w:rsid w:val="00A50CAB"/>
    <w:rsid w:val="00A51382"/>
    <w:rsid w:val="00A514A9"/>
    <w:rsid w:val="00A51544"/>
    <w:rsid w:val="00A51BB5"/>
    <w:rsid w:val="00A522BE"/>
    <w:rsid w:val="00A524B4"/>
    <w:rsid w:val="00A5251A"/>
    <w:rsid w:val="00A52861"/>
    <w:rsid w:val="00A52B05"/>
    <w:rsid w:val="00A52CE6"/>
    <w:rsid w:val="00A52D41"/>
    <w:rsid w:val="00A52DBE"/>
    <w:rsid w:val="00A52F3D"/>
    <w:rsid w:val="00A5386B"/>
    <w:rsid w:val="00A53A55"/>
    <w:rsid w:val="00A53A9F"/>
    <w:rsid w:val="00A53BA3"/>
    <w:rsid w:val="00A53C28"/>
    <w:rsid w:val="00A53DDE"/>
    <w:rsid w:val="00A54100"/>
    <w:rsid w:val="00A543BC"/>
    <w:rsid w:val="00A5453D"/>
    <w:rsid w:val="00A546B8"/>
    <w:rsid w:val="00A546CC"/>
    <w:rsid w:val="00A54963"/>
    <w:rsid w:val="00A54C0D"/>
    <w:rsid w:val="00A54D8F"/>
    <w:rsid w:val="00A55007"/>
    <w:rsid w:val="00A55143"/>
    <w:rsid w:val="00A55863"/>
    <w:rsid w:val="00A558F6"/>
    <w:rsid w:val="00A56022"/>
    <w:rsid w:val="00A56029"/>
    <w:rsid w:val="00A56030"/>
    <w:rsid w:val="00A564B1"/>
    <w:rsid w:val="00A5650C"/>
    <w:rsid w:val="00A56A21"/>
    <w:rsid w:val="00A56D3C"/>
    <w:rsid w:val="00A56DC5"/>
    <w:rsid w:val="00A56E97"/>
    <w:rsid w:val="00A5777B"/>
    <w:rsid w:val="00A57BE7"/>
    <w:rsid w:val="00A6087F"/>
    <w:rsid w:val="00A609D6"/>
    <w:rsid w:val="00A60A17"/>
    <w:rsid w:val="00A60A8F"/>
    <w:rsid w:val="00A60BB9"/>
    <w:rsid w:val="00A60F6C"/>
    <w:rsid w:val="00A61522"/>
    <w:rsid w:val="00A61549"/>
    <w:rsid w:val="00A615BA"/>
    <w:rsid w:val="00A615FB"/>
    <w:rsid w:val="00A619A2"/>
    <w:rsid w:val="00A62402"/>
    <w:rsid w:val="00A6248E"/>
    <w:rsid w:val="00A62875"/>
    <w:rsid w:val="00A62BCB"/>
    <w:rsid w:val="00A62F05"/>
    <w:rsid w:val="00A63169"/>
    <w:rsid w:val="00A63225"/>
    <w:rsid w:val="00A63621"/>
    <w:rsid w:val="00A6390C"/>
    <w:rsid w:val="00A639A2"/>
    <w:rsid w:val="00A63BCE"/>
    <w:rsid w:val="00A63BD2"/>
    <w:rsid w:val="00A649B8"/>
    <w:rsid w:val="00A64CFD"/>
    <w:rsid w:val="00A64FDB"/>
    <w:rsid w:val="00A6571D"/>
    <w:rsid w:val="00A65E82"/>
    <w:rsid w:val="00A66034"/>
    <w:rsid w:val="00A660D5"/>
    <w:rsid w:val="00A6639F"/>
    <w:rsid w:val="00A663E1"/>
    <w:rsid w:val="00A6647E"/>
    <w:rsid w:val="00A666CF"/>
    <w:rsid w:val="00A6672A"/>
    <w:rsid w:val="00A66744"/>
    <w:rsid w:val="00A66EE0"/>
    <w:rsid w:val="00A66F3C"/>
    <w:rsid w:val="00A6777E"/>
    <w:rsid w:val="00A67BA2"/>
    <w:rsid w:val="00A67C45"/>
    <w:rsid w:val="00A67DAD"/>
    <w:rsid w:val="00A70104"/>
    <w:rsid w:val="00A7060E"/>
    <w:rsid w:val="00A70732"/>
    <w:rsid w:val="00A70B89"/>
    <w:rsid w:val="00A70E3C"/>
    <w:rsid w:val="00A70ECC"/>
    <w:rsid w:val="00A70F8C"/>
    <w:rsid w:val="00A710AB"/>
    <w:rsid w:val="00A711BC"/>
    <w:rsid w:val="00A713D1"/>
    <w:rsid w:val="00A715FE"/>
    <w:rsid w:val="00A71C18"/>
    <w:rsid w:val="00A71C6C"/>
    <w:rsid w:val="00A71DC8"/>
    <w:rsid w:val="00A71F74"/>
    <w:rsid w:val="00A7247A"/>
    <w:rsid w:val="00A724F2"/>
    <w:rsid w:val="00A72C2F"/>
    <w:rsid w:val="00A72E40"/>
    <w:rsid w:val="00A73060"/>
    <w:rsid w:val="00A7317D"/>
    <w:rsid w:val="00A7321D"/>
    <w:rsid w:val="00A734E6"/>
    <w:rsid w:val="00A73673"/>
    <w:rsid w:val="00A7387A"/>
    <w:rsid w:val="00A73A4A"/>
    <w:rsid w:val="00A73A6F"/>
    <w:rsid w:val="00A73E8E"/>
    <w:rsid w:val="00A74413"/>
    <w:rsid w:val="00A74A51"/>
    <w:rsid w:val="00A74E22"/>
    <w:rsid w:val="00A74FF7"/>
    <w:rsid w:val="00A75A67"/>
    <w:rsid w:val="00A75B10"/>
    <w:rsid w:val="00A76085"/>
    <w:rsid w:val="00A76591"/>
    <w:rsid w:val="00A76722"/>
    <w:rsid w:val="00A768DB"/>
    <w:rsid w:val="00A768F8"/>
    <w:rsid w:val="00A769BD"/>
    <w:rsid w:val="00A76C0F"/>
    <w:rsid w:val="00A76C1A"/>
    <w:rsid w:val="00A76E0E"/>
    <w:rsid w:val="00A76F48"/>
    <w:rsid w:val="00A77861"/>
    <w:rsid w:val="00A77AE3"/>
    <w:rsid w:val="00A77E0D"/>
    <w:rsid w:val="00A77EED"/>
    <w:rsid w:val="00A77FD3"/>
    <w:rsid w:val="00A80560"/>
    <w:rsid w:val="00A808A0"/>
    <w:rsid w:val="00A80A37"/>
    <w:rsid w:val="00A80D05"/>
    <w:rsid w:val="00A80F56"/>
    <w:rsid w:val="00A819CA"/>
    <w:rsid w:val="00A81BC9"/>
    <w:rsid w:val="00A81CFB"/>
    <w:rsid w:val="00A81D0E"/>
    <w:rsid w:val="00A81D24"/>
    <w:rsid w:val="00A81D6E"/>
    <w:rsid w:val="00A81E48"/>
    <w:rsid w:val="00A82208"/>
    <w:rsid w:val="00A82270"/>
    <w:rsid w:val="00A82385"/>
    <w:rsid w:val="00A825A2"/>
    <w:rsid w:val="00A82923"/>
    <w:rsid w:val="00A829D8"/>
    <w:rsid w:val="00A82DD9"/>
    <w:rsid w:val="00A83532"/>
    <w:rsid w:val="00A838C4"/>
    <w:rsid w:val="00A8390E"/>
    <w:rsid w:val="00A83A02"/>
    <w:rsid w:val="00A83CA8"/>
    <w:rsid w:val="00A84681"/>
    <w:rsid w:val="00A84778"/>
    <w:rsid w:val="00A84C94"/>
    <w:rsid w:val="00A84E84"/>
    <w:rsid w:val="00A850F0"/>
    <w:rsid w:val="00A851E7"/>
    <w:rsid w:val="00A85276"/>
    <w:rsid w:val="00A854BC"/>
    <w:rsid w:val="00A8606F"/>
    <w:rsid w:val="00A86289"/>
    <w:rsid w:val="00A865E3"/>
    <w:rsid w:val="00A86749"/>
    <w:rsid w:val="00A86935"/>
    <w:rsid w:val="00A8694B"/>
    <w:rsid w:val="00A86A9C"/>
    <w:rsid w:val="00A86F11"/>
    <w:rsid w:val="00A86F8D"/>
    <w:rsid w:val="00A8700A"/>
    <w:rsid w:val="00A873A0"/>
    <w:rsid w:val="00A8788D"/>
    <w:rsid w:val="00A87B6A"/>
    <w:rsid w:val="00A87FE0"/>
    <w:rsid w:val="00A900CE"/>
    <w:rsid w:val="00A90174"/>
    <w:rsid w:val="00A901FF"/>
    <w:rsid w:val="00A902F6"/>
    <w:rsid w:val="00A9042D"/>
    <w:rsid w:val="00A908A1"/>
    <w:rsid w:val="00A90C31"/>
    <w:rsid w:val="00A90D31"/>
    <w:rsid w:val="00A91408"/>
    <w:rsid w:val="00A91522"/>
    <w:rsid w:val="00A918DA"/>
    <w:rsid w:val="00A923F9"/>
    <w:rsid w:val="00A92473"/>
    <w:rsid w:val="00A926F8"/>
    <w:rsid w:val="00A9288A"/>
    <w:rsid w:val="00A92EDE"/>
    <w:rsid w:val="00A92F41"/>
    <w:rsid w:val="00A92FD6"/>
    <w:rsid w:val="00A93459"/>
    <w:rsid w:val="00A9357D"/>
    <w:rsid w:val="00A9392B"/>
    <w:rsid w:val="00A9434F"/>
    <w:rsid w:val="00A9447C"/>
    <w:rsid w:val="00A94759"/>
    <w:rsid w:val="00A94BCC"/>
    <w:rsid w:val="00A94DEE"/>
    <w:rsid w:val="00A94E58"/>
    <w:rsid w:val="00A94E7F"/>
    <w:rsid w:val="00A951E0"/>
    <w:rsid w:val="00A9552F"/>
    <w:rsid w:val="00A95548"/>
    <w:rsid w:val="00A956EC"/>
    <w:rsid w:val="00A95958"/>
    <w:rsid w:val="00A95E0C"/>
    <w:rsid w:val="00A95E65"/>
    <w:rsid w:val="00A960A6"/>
    <w:rsid w:val="00A962F7"/>
    <w:rsid w:val="00A967C0"/>
    <w:rsid w:val="00A968FA"/>
    <w:rsid w:val="00A96975"/>
    <w:rsid w:val="00A96BD5"/>
    <w:rsid w:val="00A96BFD"/>
    <w:rsid w:val="00A96CCE"/>
    <w:rsid w:val="00A9708E"/>
    <w:rsid w:val="00A97134"/>
    <w:rsid w:val="00A9724D"/>
    <w:rsid w:val="00A97269"/>
    <w:rsid w:val="00A972D3"/>
    <w:rsid w:val="00A9768A"/>
    <w:rsid w:val="00A97D13"/>
    <w:rsid w:val="00A97D2D"/>
    <w:rsid w:val="00A97DF5"/>
    <w:rsid w:val="00AA0000"/>
    <w:rsid w:val="00AA08E3"/>
    <w:rsid w:val="00AA0B17"/>
    <w:rsid w:val="00AA1032"/>
    <w:rsid w:val="00AA16FC"/>
    <w:rsid w:val="00AA17FD"/>
    <w:rsid w:val="00AA1860"/>
    <w:rsid w:val="00AA1B58"/>
    <w:rsid w:val="00AA1D12"/>
    <w:rsid w:val="00AA22E4"/>
    <w:rsid w:val="00AA2383"/>
    <w:rsid w:val="00AA23C0"/>
    <w:rsid w:val="00AA259F"/>
    <w:rsid w:val="00AA28AE"/>
    <w:rsid w:val="00AA2908"/>
    <w:rsid w:val="00AA2AB7"/>
    <w:rsid w:val="00AA2BC0"/>
    <w:rsid w:val="00AA2D83"/>
    <w:rsid w:val="00AA3282"/>
    <w:rsid w:val="00AA32C7"/>
    <w:rsid w:val="00AA375D"/>
    <w:rsid w:val="00AA3D14"/>
    <w:rsid w:val="00AA44BE"/>
    <w:rsid w:val="00AA47FB"/>
    <w:rsid w:val="00AA4AB0"/>
    <w:rsid w:val="00AA4D4F"/>
    <w:rsid w:val="00AA5211"/>
    <w:rsid w:val="00AA53EA"/>
    <w:rsid w:val="00AA5CBC"/>
    <w:rsid w:val="00AA6173"/>
    <w:rsid w:val="00AA6619"/>
    <w:rsid w:val="00AA67C0"/>
    <w:rsid w:val="00AA6ADA"/>
    <w:rsid w:val="00AA6B1F"/>
    <w:rsid w:val="00AA6D75"/>
    <w:rsid w:val="00AA6D9C"/>
    <w:rsid w:val="00AA6F08"/>
    <w:rsid w:val="00AA76A6"/>
    <w:rsid w:val="00AA7729"/>
    <w:rsid w:val="00AA782C"/>
    <w:rsid w:val="00AA7BBB"/>
    <w:rsid w:val="00AA7D4F"/>
    <w:rsid w:val="00AB0036"/>
    <w:rsid w:val="00AB0086"/>
    <w:rsid w:val="00AB00B7"/>
    <w:rsid w:val="00AB01DD"/>
    <w:rsid w:val="00AB0381"/>
    <w:rsid w:val="00AB03FD"/>
    <w:rsid w:val="00AB05D2"/>
    <w:rsid w:val="00AB061A"/>
    <w:rsid w:val="00AB0C49"/>
    <w:rsid w:val="00AB0E76"/>
    <w:rsid w:val="00AB12B0"/>
    <w:rsid w:val="00AB15AF"/>
    <w:rsid w:val="00AB1C1E"/>
    <w:rsid w:val="00AB1F20"/>
    <w:rsid w:val="00AB21DA"/>
    <w:rsid w:val="00AB26B7"/>
    <w:rsid w:val="00AB2713"/>
    <w:rsid w:val="00AB2C3D"/>
    <w:rsid w:val="00AB2EA0"/>
    <w:rsid w:val="00AB315E"/>
    <w:rsid w:val="00AB3307"/>
    <w:rsid w:val="00AB34BF"/>
    <w:rsid w:val="00AB34D0"/>
    <w:rsid w:val="00AB385C"/>
    <w:rsid w:val="00AB38A5"/>
    <w:rsid w:val="00AB39AB"/>
    <w:rsid w:val="00AB39C9"/>
    <w:rsid w:val="00AB3A96"/>
    <w:rsid w:val="00AB3B58"/>
    <w:rsid w:val="00AB3BF2"/>
    <w:rsid w:val="00AB3EBB"/>
    <w:rsid w:val="00AB40C2"/>
    <w:rsid w:val="00AB4313"/>
    <w:rsid w:val="00AB483D"/>
    <w:rsid w:val="00AB4BD9"/>
    <w:rsid w:val="00AB4C4E"/>
    <w:rsid w:val="00AB4E15"/>
    <w:rsid w:val="00AB5176"/>
    <w:rsid w:val="00AB5260"/>
    <w:rsid w:val="00AB5472"/>
    <w:rsid w:val="00AB58DF"/>
    <w:rsid w:val="00AB5BEE"/>
    <w:rsid w:val="00AB5C78"/>
    <w:rsid w:val="00AB6069"/>
    <w:rsid w:val="00AB632A"/>
    <w:rsid w:val="00AB6496"/>
    <w:rsid w:val="00AB66F8"/>
    <w:rsid w:val="00AB68BF"/>
    <w:rsid w:val="00AB6926"/>
    <w:rsid w:val="00AB6C95"/>
    <w:rsid w:val="00AB6CB7"/>
    <w:rsid w:val="00AB6CBB"/>
    <w:rsid w:val="00AB6E2B"/>
    <w:rsid w:val="00AB6E7C"/>
    <w:rsid w:val="00AB7030"/>
    <w:rsid w:val="00AB769F"/>
    <w:rsid w:val="00AB7E97"/>
    <w:rsid w:val="00AC0109"/>
    <w:rsid w:val="00AC0878"/>
    <w:rsid w:val="00AC1159"/>
    <w:rsid w:val="00AC11E1"/>
    <w:rsid w:val="00AC156B"/>
    <w:rsid w:val="00AC180E"/>
    <w:rsid w:val="00AC1C58"/>
    <w:rsid w:val="00AC1C8C"/>
    <w:rsid w:val="00AC1EF2"/>
    <w:rsid w:val="00AC1F8B"/>
    <w:rsid w:val="00AC1FB5"/>
    <w:rsid w:val="00AC2691"/>
    <w:rsid w:val="00AC2726"/>
    <w:rsid w:val="00AC2795"/>
    <w:rsid w:val="00AC296E"/>
    <w:rsid w:val="00AC2A62"/>
    <w:rsid w:val="00AC2B0B"/>
    <w:rsid w:val="00AC2D32"/>
    <w:rsid w:val="00AC3181"/>
    <w:rsid w:val="00AC3471"/>
    <w:rsid w:val="00AC37C2"/>
    <w:rsid w:val="00AC397D"/>
    <w:rsid w:val="00AC39ED"/>
    <w:rsid w:val="00AC3E19"/>
    <w:rsid w:val="00AC3E3E"/>
    <w:rsid w:val="00AC430D"/>
    <w:rsid w:val="00AC43A5"/>
    <w:rsid w:val="00AC43ED"/>
    <w:rsid w:val="00AC48FE"/>
    <w:rsid w:val="00AC4A37"/>
    <w:rsid w:val="00AC4D34"/>
    <w:rsid w:val="00AC4F9C"/>
    <w:rsid w:val="00AC50CC"/>
    <w:rsid w:val="00AC513C"/>
    <w:rsid w:val="00AC5426"/>
    <w:rsid w:val="00AC55F2"/>
    <w:rsid w:val="00AC562E"/>
    <w:rsid w:val="00AC56D9"/>
    <w:rsid w:val="00AC598A"/>
    <w:rsid w:val="00AC5FBC"/>
    <w:rsid w:val="00AC6279"/>
    <w:rsid w:val="00AC6351"/>
    <w:rsid w:val="00AC6570"/>
    <w:rsid w:val="00AC6C12"/>
    <w:rsid w:val="00AC6D30"/>
    <w:rsid w:val="00AC6E90"/>
    <w:rsid w:val="00AC7160"/>
    <w:rsid w:val="00AC7765"/>
    <w:rsid w:val="00AC77E5"/>
    <w:rsid w:val="00AC77F3"/>
    <w:rsid w:val="00AC786B"/>
    <w:rsid w:val="00AC79C0"/>
    <w:rsid w:val="00AC7B35"/>
    <w:rsid w:val="00AC7F2B"/>
    <w:rsid w:val="00AD00A7"/>
    <w:rsid w:val="00AD00EE"/>
    <w:rsid w:val="00AD02B9"/>
    <w:rsid w:val="00AD04B5"/>
    <w:rsid w:val="00AD04ED"/>
    <w:rsid w:val="00AD0589"/>
    <w:rsid w:val="00AD0A1B"/>
    <w:rsid w:val="00AD0B8B"/>
    <w:rsid w:val="00AD0C75"/>
    <w:rsid w:val="00AD0C7E"/>
    <w:rsid w:val="00AD0C87"/>
    <w:rsid w:val="00AD12E2"/>
    <w:rsid w:val="00AD1E52"/>
    <w:rsid w:val="00AD2113"/>
    <w:rsid w:val="00AD2277"/>
    <w:rsid w:val="00AD22FF"/>
    <w:rsid w:val="00AD2566"/>
    <w:rsid w:val="00AD29A1"/>
    <w:rsid w:val="00AD2ED7"/>
    <w:rsid w:val="00AD312A"/>
    <w:rsid w:val="00AD33FD"/>
    <w:rsid w:val="00AD3DE8"/>
    <w:rsid w:val="00AD42C3"/>
    <w:rsid w:val="00AD43F2"/>
    <w:rsid w:val="00AD484A"/>
    <w:rsid w:val="00AD48A0"/>
    <w:rsid w:val="00AD53EC"/>
    <w:rsid w:val="00AD5741"/>
    <w:rsid w:val="00AD5788"/>
    <w:rsid w:val="00AD5AB2"/>
    <w:rsid w:val="00AD6041"/>
    <w:rsid w:val="00AD60D5"/>
    <w:rsid w:val="00AD6579"/>
    <w:rsid w:val="00AD65E5"/>
    <w:rsid w:val="00AD68A5"/>
    <w:rsid w:val="00AD6A5A"/>
    <w:rsid w:val="00AD744B"/>
    <w:rsid w:val="00AD74A5"/>
    <w:rsid w:val="00AD7A5F"/>
    <w:rsid w:val="00AD7F3B"/>
    <w:rsid w:val="00AE0186"/>
    <w:rsid w:val="00AE029F"/>
    <w:rsid w:val="00AE076C"/>
    <w:rsid w:val="00AE0869"/>
    <w:rsid w:val="00AE0ADD"/>
    <w:rsid w:val="00AE0F1C"/>
    <w:rsid w:val="00AE1339"/>
    <w:rsid w:val="00AE1726"/>
    <w:rsid w:val="00AE174A"/>
    <w:rsid w:val="00AE1B2C"/>
    <w:rsid w:val="00AE1D04"/>
    <w:rsid w:val="00AE2515"/>
    <w:rsid w:val="00AE29FA"/>
    <w:rsid w:val="00AE2D49"/>
    <w:rsid w:val="00AE2E8B"/>
    <w:rsid w:val="00AE3138"/>
    <w:rsid w:val="00AE32E5"/>
    <w:rsid w:val="00AE32FC"/>
    <w:rsid w:val="00AE3362"/>
    <w:rsid w:val="00AE3677"/>
    <w:rsid w:val="00AE39C2"/>
    <w:rsid w:val="00AE3BA4"/>
    <w:rsid w:val="00AE3BC6"/>
    <w:rsid w:val="00AE3CD5"/>
    <w:rsid w:val="00AE3CE9"/>
    <w:rsid w:val="00AE3EA5"/>
    <w:rsid w:val="00AE3F67"/>
    <w:rsid w:val="00AE48EC"/>
    <w:rsid w:val="00AE49A5"/>
    <w:rsid w:val="00AE4B63"/>
    <w:rsid w:val="00AE5F2A"/>
    <w:rsid w:val="00AE5F74"/>
    <w:rsid w:val="00AE60AB"/>
    <w:rsid w:val="00AE672A"/>
    <w:rsid w:val="00AE6AB6"/>
    <w:rsid w:val="00AE6DD0"/>
    <w:rsid w:val="00AE7058"/>
    <w:rsid w:val="00AE71AD"/>
    <w:rsid w:val="00AE76E8"/>
    <w:rsid w:val="00AE7708"/>
    <w:rsid w:val="00AE77EA"/>
    <w:rsid w:val="00AE7848"/>
    <w:rsid w:val="00AE7B10"/>
    <w:rsid w:val="00AE7D80"/>
    <w:rsid w:val="00AF014A"/>
    <w:rsid w:val="00AF014C"/>
    <w:rsid w:val="00AF02CA"/>
    <w:rsid w:val="00AF0411"/>
    <w:rsid w:val="00AF085C"/>
    <w:rsid w:val="00AF0F93"/>
    <w:rsid w:val="00AF1029"/>
    <w:rsid w:val="00AF1770"/>
    <w:rsid w:val="00AF185C"/>
    <w:rsid w:val="00AF18F1"/>
    <w:rsid w:val="00AF1A3D"/>
    <w:rsid w:val="00AF1AA2"/>
    <w:rsid w:val="00AF1BCA"/>
    <w:rsid w:val="00AF2058"/>
    <w:rsid w:val="00AF22F3"/>
    <w:rsid w:val="00AF248D"/>
    <w:rsid w:val="00AF2E97"/>
    <w:rsid w:val="00AF2F23"/>
    <w:rsid w:val="00AF2F9C"/>
    <w:rsid w:val="00AF30EB"/>
    <w:rsid w:val="00AF33B6"/>
    <w:rsid w:val="00AF341F"/>
    <w:rsid w:val="00AF346C"/>
    <w:rsid w:val="00AF35B8"/>
    <w:rsid w:val="00AF365B"/>
    <w:rsid w:val="00AF38A3"/>
    <w:rsid w:val="00AF3973"/>
    <w:rsid w:val="00AF3C36"/>
    <w:rsid w:val="00AF3DBB"/>
    <w:rsid w:val="00AF4063"/>
    <w:rsid w:val="00AF41BC"/>
    <w:rsid w:val="00AF43B4"/>
    <w:rsid w:val="00AF4E6D"/>
    <w:rsid w:val="00AF4E9E"/>
    <w:rsid w:val="00AF4EA1"/>
    <w:rsid w:val="00AF4FE1"/>
    <w:rsid w:val="00AF564A"/>
    <w:rsid w:val="00AF5803"/>
    <w:rsid w:val="00AF5C00"/>
    <w:rsid w:val="00AF5D9F"/>
    <w:rsid w:val="00AF5E63"/>
    <w:rsid w:val="00AF6166"/>
    <w:rsid w:val="00AF621F"/>
    <w:rsid w:val="00AF6379"/>
    <w:rsid w:val="00AF63B8"/>
    <w:rsid w:val="00AF6527"/>
    <w:rsid w:val="00AF6ABC"/>
    <w:rsid w:val="00AF6B3D"/>
    <w:rsid w:val="00AF7165"/>
    <w:rsid w:val="00AF7522"/>
    <w:rsid w:val="00AF75C4"/>
    <w:rsid w:val="00AF7C29"/>
    <w:rsid w:val="00AF7C9B"/>
    <w:rsid w:val="00B0014C"/>
    <w:rsid w:val="00B004FF"/>
    <w:rsid w:val="00B00A6C"/>
    <w:rsid w:val="00B00AF2"/>
    <w:rsid w:val="00B00C67"/>
    <w:rsid w:val="00B00D64"/>
    <w:rsid w:val="00B00F8C"/>
    <w:rsid w:val="00B010C8"/>
    <w:rsid w:val="00B0131F"/>
    <w:rsid w:val="00B015CF"/>
    <w:rsid w:val="00B0166E"/>
    <w:rsid w:val="00B01797"/>
    <w:rsid w:val="00B01AC4"/>
    <w:rsid w:val="00B01AEE"/>
    <w:rsid w:val="00B01B85"/>
    <w:rsid w:val="00B01C2B"/>
    <w:rsid w:val="00B01C6C"/>
    <w:rsid w:val="00B01CDB"/>
    <w:rsid w:val="00B02490"/>
    <w:rsid w:val="00B027C3"/>
    <w:rsid w:val="00B029A0"/>
    <w:rsid w:val="00B02B7A"/>
    <w:rsid w:val="00B031C3"/>
    <w:rsid w:val="00B03EE0"/>
    <w:rsid w:val="00B0423E"/>
    <w:rsid w:val="00B045A1"/>
    <w:rsid w:val="00B047ED"/>
    <w:rsid w:val="00B04BD6"/>
    <w:rsid w:val="00B050BD"/>
    <w:rsid w:val="00B05187"/>
    <w:rsid w:val="00B054E2"/>
    <w:rsid w:val="00B05858"/>
    <w:rsid w:val="00B059AA"/>
    <w:rsid w:val="00B05AA8"/>
    <w:rsid w:val="00B065AC"/>
    <w:rsid w:val="00B06688"/>
    <w:rsid w:val="00B06821"/>
    <w:rsid w:val="00B06C28"/>
    <w:rsid w:val="00B0714E"/>
    <w:rsid w:val="00B071DF"/>
    <w:rsid w:val="00B0740D"/>
    <w:rsid w:val="00B0767A"/>
    <w:rsid w:val="00B0784C"/>
    <w:rsid w:val="00B07A79"/>
    <w:rsid w:val="00B07AE7"/>
    <w:rsid w:val="00B10003"/>
    <w:rsid w:val="00B1013B"/>
    <w:rsid w:val="00B102A9"/>
    <w:rsid w:val="00B104C1"/>
    <w:rsid w:val="00B1060F"/>
    <w:rsid w:val="00B108B3"/>
    <w:rsid w:val="00B108F8"/>
    <w:rsid w:val="00B10C0A"/>
    <w:rsid w:val="00B11094"/>
    <w:rsid w:val="00B11283"/>
    <w:rsid w:val="00B112E7"/>
    <w:rsid w:val="00B118EC"/>
    <w:rsid w:val="00B12744"/>
    <w:rsid w:val="00B12756"/>
    <w:rsid w:val="00B12891"/>
    <w:rsid w:val="00B12B23"/>
    <w:rsid w:val="00B12B3C"/>
    <w:rsid w:val="00B12B80"/>
    <w:rsid w:val="00B12DEA"/>
    <w:rsid w:val="00B131B3"/>
    <w:rsid w:val="00B131BB"/>
    <w:rsid w:val="00B133DA"/>
    <w:rsid w:val="00B139B4"/>
    <w:rsid w:val="00B13B53"/>
    <w:rsid w:val="00B14313"/>
    <w:rsid w:val="00B14591"/>
    <w:rsid w:val="00B1464F"/>
    <w:rsid w:val="00B14707"/>
    <w:rsid w:val="00B14FBF"/>
    <w:rsid w:val="00B1594E"/>
    <w:rsid w:val="00B16075"/>
    <w:rsid w:val="00B16126"/>
    <w:rsid w:val="00B162BC"/>
    <w:rsid w:val="00B164DA"/>
    <w:rsid w:val="00B165A8"/>
    <w:rsid w:val="00B1691F"/>
    <w:rsid w:val="00B16B19"/>
    <w:rsid w:val="00B16BDB"/>
    <w:rsid w:val="00B16E7A"/>
    <w:rsid w:val="00B16EE3"/>
    <w:rsid w:val="00B16F8A"/>
    <w:rsid w:val="00B171AC"/>
    <w:rsid w:val="00B17217"/>
    <w:rsid w:val="00B172E1"/>
    <w:rsid w:val="00B17C5E"/>
    <w:rsid w:val="00B17D7F"/>
    <w:rsid w:val="00B17DA2"/>
    <w:rsid w:val="00B17FB4"/>
    <w:rsid w:val="00B2015C"/>
    <w:rsid w:val="00B20353"/>
    <w:rsid w:val="00B203A7"/>
    <w:rsid w:val="00B2075E"/>
    <w:rsid w:val="00B2093A"/>
    <w:rsid w:val="00B20CCD"/>
    <w:rsid w:val="00B211A4"/>
    <w:rsid w:val="00B212A2"/>
    <w:rsid w:val="00B21454"/>
    <w:rsid w:val="00B216AC"/>
    <w:rsid w:val="00B219A1"/>
    <w:rsid w:val="00B21F76"/>
    <w:rsid w:val="00B22337"/>
    <w:rsid w:val="00B224E0"/>
    <w:rsid w:val="00B22662"/>
    <w:rsid w:val="00B2272F"/>
    <w:rsid w:val="00B227A7"/>
    <w:rsid w:val="00B22EFD"/>
    <w:rsid w:val="00B23567"/>
    <w:rsid w:val="00B237F2"/>
    <w:rsid w:val="00B23B49"/>
    <w:rsid w:val="00B23CD8"/>
    <w:rsid w:val="00B23DC6"/>
    <w:rsid w:val="00B23F0E"/>
    <w:rsid w:val="00B24249"/>
    <w:rsid w:val="00B2479C"/>
    <w:rsid w:val="00B247F4"/>
    <w:rsid w:val="00B24BE7"/>
    <w:rsid w:val="00B25015"/>
    <w:rsid w:val="00B2564C"/>
    <w:rsid w:val="00B25734"/>
    <w:rsid w:val="00B25C00"/>
    <w:rsid w:val="00B25D7B"/>
    <w:rsid w:val="00B25E7D"/>
    <w:rsid w:val="00B26051"/>
    <w:rsid w:val="00B26142"/>
    <w:rsid w:val="00B26458"/>
    <w:rsid w:val="00B267B6"/>
    <w:rsid w:val="00B26921"/>
    <w:rsid w:val="00B26BA0"/>
    <w:rsid w:val="00B26D93"/>
    <w:rsid w:val="00B26DFF"/>
    <w:rsid w:val="00B26F0D"/>
    <w:rsid w:val="00B270DB"/>
    <w:rsid w:val="00B27288"/>
    <w:rsid w:val="00B274B6"/>
    <w:rsid w:val="00B274F4"/>
    <w:rsid w:val="00B27641"/>
    <w:rsid w:val="00B277BB"/>
    <w:rsid w:val="00B279C8"/>
    <w:rsid w:val="00B27C44"/>
    <w:rsid w:val="00B27E3B"/>
    <w:rsid w:val="00B302B7"/>
    <w:rsid w:val="00B3042C"/>
    <w:rsid w:val="00B30518"/>
    <w:rsid w:val="00B305BD"/>
    <w:rsid w:val="00B30866"/>
    <w:rsid w:val="00B30AAF"/>
    <w:rsid w:val="00B30F8F"/>
    <w:rsid w:val="00B313BF"/>
    <w:rsid w:val="00B3141E"/>
    <w:rsid w:val="00B31534"/>
    <w:rsid w:val="00B31811"/>
    <w:rsid w:val="00B31911"/>
    <w:rsid w:val="00B31F45"/>
    <w:rsid w:val="00B32022"/>
    <w:rsid w:val="00B32372"/>
    <w:rsid w:val="00B3299C"/>
    <w:rsid w:val="00B32A37"/>
    <w:rsid w:val="00B32B23"/>
    <w:rsid w:val="00B32B59"/>
    <w:rsid w:val="00B333DE"/>
    <w:rsid w:val="00B3383A"/>
    <w:rsid w:val="00B33A06"/>
    <w:rsid w:val="00B33A8F"/>
    <w:rsid w:val="00B33BA0"/>
    <w:rsid w:val="00B3417E"/>
    <w:rsid w:val="00B34571"/>
    <w:rsid w:val="00B348B1"/>
    <w:rsid w:val="00B349DC"/>
    <w:rsid w:val="00B34BB5"/>
    <w:rsid w:val="00B34CC9"/>
    <w:rsid w:val="00B34E10"/>
    <w:rsid w:val="00B34F6A"/>
    <w:rsid w:val="00B352CA"/>
    <w:rsid w:val="00B35381"/>
    <w:rsid w:val="00B356E9"/>
    <w:rsid w:val="00B35843"/>
    <w:rsid w:val="00B3595E"/>
    <w:rsid w:val="00B35E24"/>
    <w:rsid w:val="00B35E5A"/>
    <w:rsid w:val="00B35FC2"/>
    <w:rsid w:val="00B36287"/>
    <w:rsid w:val="00B363BB"/>
    <w:rsid w:val="00B366AE"/>
    <w:rsid w:val="00B36727"/>
    <w:rsid w:val="00B367D6"/>
    <w:rsid w:val="00B36A97"/>
    <w:rsid w:val="00B36B63"/>
    <w:rsid w:val="00B37CE6"/>
    <w:rsid w:val="00B37F83"/>
    <w:rsid w:val="00B40423"/>
    <w:rsid w:val="00B4070D"/>
    <w:rsid w:val="00B40F66"/>
    <w:rsid w:val="00B415C9"/>
    <w:rsid w:val="00B4169F"/>
    <w:rsid w:val="00B420BD"/>
    <w:rsid w:val="00B42779"/>
    <w:rsid w:val="00B42E47"/>
    <w:rsid w:val="00B42E60"/>
    <w:rsid w:val="00B42FEA"/>
    <w:rsid w:val="00B430C4"/>
    <w:rsid w:val="00B4341D"/>
    <w:rsid w:val="00B43C0F"/>
    <w:rsid w:val="00B441C3"/>
    <w:rsid w:val="00B4451E"/>
    <w:rsid w:val="00B45058"/>
    <w:rsid w:val="00B4528C"/>
    <w:rsid w:val="00B45321"/>
    <w:rsid w:val="00B457E4"/>
    <w:rsid w:val="00B4584F"/>
    <w:rsid w:val="00B45A1D"/>
    <w:rsid w:val="00B45BD8"/>
    <w:rsid w:val="00B45CA0"/>
    <w:rsid w:val="00B45CEA"/>
    <w:rsid w:val="00B45CF0"/>
    <w:rsid w:val="00B45D3E"/>
    <w:rsid w:val="00B46008"/>
    <w:rsid w:val="00B460DF"/>
    <w:rsid w:val="00B4635B"/>
    <w:rsid w:val="00B4686A"/>
    <w:rsid w:val="00B46AD8"/>
    <w:rsid w:val="00B46B77"/>
    <w:rsid w:val="00B46E75"/>
    <w:rsid w:val="00B46EE1"/>
    <w:rsid w:val="00B471C9"/>
    <w:rsid w:val="00B473FF"/>
    <w:rsid w:val="00B47818"/>
    <w:rsid w:val="00B5032F"/>
    <w:rsid w:val="00B50C11"/>
    <w:rsid w:val="00B513FB"/>
    <w:rsid w:val="00B516B9"/>
    <w:rsid w:val="00B51734"/>
    <w:rsid w:val="00B5179A"/>
    <w:rsid w:val="00B5186A"/>
    <w:rsid w:val="00B51872"/>
    <w:rsid w:val="00B51955"/>
    <w:rsid w:val="00B51DCF"/>
    <w:rsid w:val="00B51DDE"/>
    <w:rsid w:val="00B52012"/>
    <w:rsid w:val="00B520F0"/>
    <w:rsid w:val="00B5253F"/>
    <w:rsid w:val="00B528B5"/>
    <w:rsid w:val="00B52C5B"/>
    <w:rsid w:val="00B53F2E"/>
    <w:rsid w:val="00B543D0"/>
    <w:rsid w:val="00B54904"/>
    <w:rsid w:val="00B54C4E"/>
    <w:rsid w:val="00B54D91"/>
    <w:rsid w:val="00B55078"/>
    <w:rsid w:val="00B55595"/>
    <w:rsid w:val="00B558A1"/>
    <w:rsid w:val="00B55964"/>
    <w:rsid w:val="00B55D96"/>
    <w:rsid w:val="00B55D9A"/>
    <w:rsid w:val="00B55E7A"/>
    <w:rsid w:val="00B565B9"/>
    <w:rsid w:val="00B565DF"/>
    <w:rsid w:val="00B56B07"/>
    <w:rsid w:val="00B56B2B"/>
    <w:rsid w:val="00B57309"/>
    <w:rsid w:val="00B5743D"/>
    <w:rsid w:val="00B576CE"/>
    <w:rsid w:val="00B57752"/>
    <w:rsid w:val="00B57A0C"/>
    <w:rsid w:val="00B57B79"/>
    <w:rsid w:val="00B57CD0"/>
    <w:rsid w:val="00B57D63"/>
    <w:rsid w:val="00B602C7"/>
    <w:rsid w:val="00B60522"/>
    <w:rsid w:val="00B60967"/>
    <w:rsid w:val="00B609B6"/>
    <w:rsid w:val="00B60D48"/>
    <w:rsid w:val="00B60E37"/>
    <w:rsid w:val="00B613F5"/>
    <w:rsid w:val="00B617C6"/>
    <w:rsid w:val="00B61B4C"/>
    <w:rsid w:val="00B61F30"/>
    <w:rsid w:val="00B62170"/>
    <w:rsid w:val="00B62CAE"/>
    <w:rsid w:val="00B62CE6"/>
    <w:rsid w:val="00B62EF8"/>
    <w:rsid w:val="00B636B7"/>
    <w:rsid w:val="00B63777"/>
    <w:rsid w:val="00B63C54"/>
    <w:rsid w:val="00B63C85"/>
    <w:rsid w:val="00B64201"/>
    <w:rsid w:val="00B645FA"/>
    <w:rsid w:val="00B646CC"/>
    <w:rsid w:val="00B648BF"/>
    <w:rsid w:val="00B64976"/>
    <w:rsid w:val="00B64B70"/>
    <w:rsid w:val="00B64FE6"/>
    <w:rsid w:val="00B65052"/>
    <w:rsid w:val="00B650FF"/>
    <w:rsid w:val="00B65A06"/>
    <w:rsid w:val="00B65AE3"/>
    <w:rsid w:val="00B65C7F"/>
    <w:rsid w:val="00B65E4B"/>
    <w:rsid w:val="00B66145"/>
    <w:rsid w:val="00B661ED"/>
    <w:rsid w:val="00B662CB"/>
    <w:rsid w:val="00B66666"/>
    <w:rsid w:val="00B66766"/>
    <w:rsid w:val="00B669A2"/>
    <w:rsid w:val="00B66D50"/>
    <w:rsid w:val="00B66F10"/>
    <w:rsid w:val="00B672BC"/>
    <w:rsid w:val="00B67690"/>
    <w:rsid w:val="00B67867"/>
    <w:rsid w:val="00B67FE1"/>
    <w:rsid w:val="00B70096"/>
    <w:rsid w:val="00B701B3"/>
    <w:rsid w:val="00B70B6B"/>
    <w:rsid w:val="00B70F1A"/>
    <w:rsid w:val="00B71238"/>
    <w:rsid w:val="00B71516"/>
    <w:rsid w:val="00B71523"/>
    <w:rsid w:val="00B717AF"/>
    <w:rsid w:val="00B71911"/>
    <w:rsid w:val="00B71ACC"/>
    <w:rsid w:val="00B71CBE"/>
    <w:rsid w:val="00B71EFC"/>
    <w:rsid w:val="00B7275A"/>
    <w:rsid w:val="00B7281E"/>
    <w:rsid w:val="00B72A3F"/>
    <w:rsid w:val="00B72A81"/>
    <w:rsid w:val="00B72F5F"/>
    <w:rsid w:val="00B72F77"/>
    <w:rsid w:val="00B73798"/>
    <w:rsid w:val="00B73B4A"/>
    <w:rsid w:val="00B73C97"/>
    <w:rsid w:val="00B73D25"/>
    <w:rsid w:val="00B73E19"/>
    <w:rsid w:val="00B73E60"/>
    <w:rsid w:val="00B73EFA"/>
    <w:rsid w:val="00B7412F"/>
    <w:rsid w:val="00B743A3"/>
    <w:rsid w:val="00B74771"/>
    <w:rsid w:val="00B74C06"/>
    <w:rsid w:val="00B74D6A"/>
    <w:rsid w:val="00B7512C"/>
    <w:rsid w:val="00B75252"/>
    <w:rsid w:val="00B7536D"/>
    <w:rsid w:val="00B75689"/>
    <w:rsid w:val="00B756DE"/>
    <w:rsid w:val="00B75B3C"/>
    <w:rsid w:val="00B761B5"/>
    <w:rsid w:val="00B76CBF"/>
    <w:rsid w:val="00B7712C"/>
    <w:rsid w:val="00B776B2"/>
    <w:rsid w:val="00B777D1"/>
    <w:rsid w:val="00B77907"/>
    <w:rsid w:val="00B77C72"/>
    <w:rsid w:val="00B800BB"/>
    <w:rsid w:val="00B80146"/>
    <w:rsid w:val="00B80326"/>
    <w:rsid w:val="00B8048F"/>
    <w:rsid w:val="00B804AF"/>
    <w:rsid w:val="00B80795"/>
    <w:rsid w:val="00B80A0F"/>
    <w:rsid w:val="00B80A72"/>
    <w:rsid w:val="00B80D3D"/>
    <w:rsid w:val="00B80D69"/>
    <w:rsid w:val="00B80EF6"/>
    <w:rsid w:val="00B811C3"/>
    <w:rsid w:val="00B81275"/>
    <w:rsid w:val="00B82763"/>
    <w:rsid w:val="00B8280E"/>
    <w:rsid w:val="00B82BEB"/>
    <w:rsid w:val="00B82D77"/>
    <w:rsid w:val="00B82E77"/>
    <w:rsid w:val="00B82F66"/>
    <w:rsid w:val="00B82FFB"/>
    <w:rsid w:val="00B83537"/>
    <w:rsid w:val="00B835CB"/>
    <w:rsid w:val="00B83983"/>
    <w:rsid w:val="00B83BF0"/>
    <w:rsid w:val="00B83F79"/>
    <w:rsid w:val="00B842EB"/>
    <w:rsid w:val="00B8437B"/>
    <w:rsid w:val="00B843CC"/>
    <w:rsid w:val="00B851E5"/>
    <w:rsid w:val="00B853B1"/>
    <w:rsid w:val="00B853F7"/>
    <w:rsid w:val="00B854FA"/>
    <w:rsid w:val="00B8597C"/>
    <w:rsid w:val="00B85ACF"/>
    <w:rsid w:val="00B85E49"/>
    <w:rsid w:val="00B86097"/>
    <w:rsid w:val="00B862BE"/>
    <w:rsid w:val="00B86348"/>
    <w:rsid w:val="00B864D3"/>
    <w:rsid w:val="00B8660E"/>
    <w:rsid w:val="00B86614"/>
    <w:rsid w:val="00B86B62"/>
    <w:rsid w:val="00B86D9C"/>
    <w:rsid w:val="00B86E06"/>
    <w:rsid w:val="00B86F3F"/>
    <w:rsid w:val="00B87047"/>
    <w:rsid w:val="00B8708F"/>
    <w:rsid w:val="00B8710E"/>
    <w:rsid w:val="00B87225"/>
    <w:rsid w:val="00B87A62"/>
    <w:rsid w:val="00B87DD8"/>
    <w:rsid w:val="00B9012A"/>
    <w:rsid w:val="00B903CC"/>
    <w:rsid w:val="00B90568"/>
    <w:rsid w:val="00B905E3"/>
    <w:rsid w:val="00B90679"/>
    <w:rsid w:val="00B90BEF"/>
    <w:rsid w:val="00B90C0B"/>
    <w:rsid w:val="00B90F5B"/>
    <w:rsid w:val="00B91C2E"/>
    <w:rsid w:val="00B91C58"/>
    <w:rsid w:val="00B91D42"/>
    <w:rsid w:val="00B91E38"/>
    <w:rsid w:val="00B91F02"/>
    <w:rsid w:val="00B91F71"/>
    <w:rsid w:val="00B91FF4"/>
    <w:rsid w:val="00B921F7"/>
    <w:rsid w:val="00B927EC"/>
    <w:rsid w:val="00B92974"/>
    <w:rsid w:val="00B92FBD"/>
    <w:rsid w:val="00B93010"/>
    <w:rsid w:val="00B9341E"/>
    <w:rsid w:val="00B93B59"/>
    <w:rsid w:val="00B9421A"/>
    <w:rsid w:val="00B94835"/>
    <w:rsid w:val="00B9491E"/>
    <w:rsid w:val="00B94A63"/>
    <w:rsid w:val="00B94D4A"/>
    <w:rsid w:val="00B94F75"/>
    <w:rsid w:val="00B952B8"/>
    <w:rsid w:val="00B95310"/>
    <w:rsid w:val="00B954D8"/>
    <w:rsid w:val="00B9550D"/>
    <w:rsid w:val="00B9570E"/>
    <w:rsid w:val="00B95B58"/>
    <w:rsid w:val="00B95BAD"/>
    <w:rsid w:val="00B95D4A"/>
    <w:rsid w:val="00B95F81"/>
    <w:rsid w:val="00B96874"/>
    <w:rsid w:val="00B9723E"/>
    <w:rsid w:val="00B97485"/>
    <w:rsid w:val="00B975B6"/>
    <w:rsid w:val="00B975D7"/>
    <w:rsid w:val="00B9786C"/>
    <w:rsid w:val="00B97968"/>
    <w:rsid w:val="00B97B6D"/>
    <w:rsid w:val="00B97DF3"/>
    <w:rsid w:val="00BA01CE"/>
    <w:rsid w:val="00BA01D5"/>
    <w:rsid w:val="00BA0797"/>
    <w:rsid w:val="00BA0882"/>
    <w:rsid w:val="00BA0B19"/>
    <w:rsid w:val="00BA0F64"/>
    <w:rsid w:val="00BA10BA"/>
    <w:rsid w:val="00BA1206"/>
    <w:rsid w:val="00BA1349"/>
    <w:rsid w:val="00BA1383"/>
    <w:rsid w:val="00BA1486"/>
    <w:rsid w:val="00BA1536"/>
    <w:rsid w:val="00BA1AA9"/>
    <w:rsid w:val="00BA1D51"/>
    <w:rsid w:val="00BA1F3B"/>
    <w:rsid w:val="00BA203D"/>
    <w:rsid w:val="00BA2174"/>
    <w:rsid w:val="00BA23A7"/>
    <w:rsid w:val="00BA25B0"/>
    <w:rsid w:val="00BA29D3"/>
    <w:rsid w:val="00BA2B51"/>
    <w:rsid w:val="00BA2C9E"/>
    <w:rsid w:val="00BA318A"/>
    <w:rsid w:val="00BA31A0"/>
    <w:rsid w:val="00BA32CD"/>
    <w:rsid w:val="00BA36D3"/>
    <w:rsid w:val="00BA38B2"/>
    <w:rsid w:val="00BA394C"/>
    <w:rsid w:val="00BA3A34"/>
    <w:rsid w:val="00BA4052"/>
    <w:rsid w:val="00BA4082"/>
    <w:rsid w:val="00BA42BD"/>
    <w:rsid w:val="00BA47C5"/>
    <w:rsid w:val="00BA4AE9"/>
    <w:rsid w:val="00BA4C76"/>
    <w:rsid w:val="00BA58B6"/>
    <w:rsid w:val="00BA5936"/>
    <w:rsid w:val="00BA5966"/>
    <w:rsid w:val="00BA5F67"/>
    <w:rsid w:val="00BA6170"/>
    <w:rsid w:val="00BA65AB"/>
    <w:rsid w:val="00BA6769"/>
    <w:rsid w:val="00BA6B22"/>
    <w:rsid w:val="00BA6C4D"/>
    <w:rsid w:val="00BA6E63"/>
    <w:rsid w:val="00BA7015"/>
    <w:rsid w:val="00BA7383"/>
    <w:rsid w:val="00BA752E"/>
    <w:rsid w:val="00BA7768"/>
    <w:rsid w:val="00BA7C8B"/>
    <w:rsid w:val="00BB0484"/>
    <w:rsid w:val="00BB08FB"/>
    <w:rsid w:val="00BB0A06"/>
    <w:rsid w:val="00BB10AE"/>
    <w:rsid w:val="00BB10C8"/>
    <w:rsid w:val="00BB114C"/>
    <w:rsid w:val="00BB1261"/>
    <w:rsid w:val="00BB1AA3"/>
    <w:rsid w:val="00BB1AEB"/>
    <w:rsid w:val="00BB1B69"/>
    <w:rsid w:val="00BB1D07"/>
    <w:rsid w:val="00BB1D35"/>
    <w:rsid w:val="00BB1EAA"/>
    <w:rsid w:val="00BB22F2"/>
    <w:rsid w:val="00BB244A"/>
    <w:rsid w:val="00BB281F"/>
    <w:rsid w:val="00BB2C64"/>
    <w:rsid w:val="00BB2E31"/>
    <w:rsid w:val="00BB3103"/>
    <w:rsid w:val="00BB3195"/>
    <w:rsid w:val="00BB31A6"/>
    <w:rsid w:val="00BB3228"/>
    <w:rsid w:val="00BB360F"/>
    <w:rsid w:val="00BB3805"/>
    <w:rsid w:val="00BB3B70"/>
    <w:rsid w:val="00BB3D12"/>
    <w:rsid w:val="00BB3DCA"/>
    <w:rsid w:val="00BB4269"/>
    <w:rsid w:val="00BB47D5"/>
    <w:rsid w:val="00BB4877"/>
    <w:rsid w:val="00BB4BF6"/>
    <w:rsid w:val="00BB4EFB"/>
    <w:rsid w:val="00BB543D"/>
    <w:rsid w:val="00BB58FA"/>
    <w:rsid w:val="00BB5E77"/>
    <w:rsid w:val="00BB5FBD"/>
    <w:rsid w:val="00BB62A8"/>
    <w:rsid w:val="00BB67DC"/>
    <w:rsid w:val="00BB6809"/>
    <w:rsid w:val="00BB689B"/>
    <w:rsid w:val="00BB6C5A"/>
    <w:rsid w:val="00BB6D69"/>
    <w:rsid w:val="00BB7105"/>
    <w:rsid w:val="00BB7E3C"/>
    <w:rsid w:val="00BC0019"/>
    <w:rsid w:val="00BC085F"/>
    <w:rsid w:val="00BC08FD"/>
    <w:rsid w:val="00BC1390"/>
    <w:rsid w:val="00BC2367"/>
    <w:rsid w:val="00BC23B4"/>
    <w:rsid w:val="00BC2CDC"/>
    <w:rsid w:val="00BC2D49"/>
    <w:rsid w:val="00BC318B"/>
    <w:rsid w:val="00BC34AA"/>
    <w:rsid w:val="00BC3771"/>
    <w:rsid w:val="00BC3A02"/>
    <w:rsid w:val="00BC3EB1"/>
    <w:rsid w:val="00BC422A"/>
    <w:rsid w:val="00BC4379"/>
    <w:rsid w:val="00BC471E"/>
    <w:rsid w:val="00BC4767"/>
    <w:rsid w:val="00BC476A"/>
    <w:rsid w:val="00BC49FA"/>
    <w:rsid w:val="00BC5286"/>
    <w:rsid w:val="00BC53AA"/>
    <w:rsid w:val="00BC57AF"/>
    <w:rsid w:val="00BC5A7C"/>
    <w:rsid w:val="00BC6025"/>
    <w:rsid w:val="00BC6270"/>
    <w:rsid w:val="00BC64A6"/>
    <w:rsid w:val="00BC69D1"/>
    <w:rsid w:val="00BC6E91"/>
    <w:rsid w:val="00BC6FE8"/>
    <w:rsid w:val="00BC723A"/>
    <w:rsid w:val="00BC7499"/>
    <w:rsid w:val="00BC7516"/>
    <w:rsid w:val="00BC76BA"/>
    <w:rsid w:val="00BC7B5F"/>
    <w:rsid w:val="00BC7CB5"/>
    <w:rsid w:val="00BD00CD"/>
    <w:rsid w:val="00BD06A0"/>
    <w:rsid w:val="00BD0F35"/>
    <w:rsid w:val="00BD1415"/>
    <w:rsid w:val="00BD1606"/>
    <w:rsid w:val="00BD1627"/>
    <w:rsid w:val="00BD178C"/>
    <w:rsid w:val="00BD1E0A"/>
    <w:rsid w:val="00BD1FED"/>
    <w:rsid w:val="00BD2189"/>
    <w:rsid w:val="00BD2205"/>
    <w:rsid w:val="00BD2238"/>
    <w:rsid w:val="00BD2337"/>
    <w:rsid w:val="00BD25C2"/>
    <w:rsid w:val="00BD2652"/>
    <w:rsid w:val="00BD2792"/>
    <w:rsid w:val="00BD2844"/>
    <w:rsid w:val="00BD287B"/>
    <w:rsid w:val="00BD28FA"/>
    <w:rsid w:val="00BD2972"/>
    <w:rsid w:val="00BD29AD"/>
    <w:rsid w:val="00BD2A0B"/>
    <w:rsid w:val="00BD2B41"/>
    <w:rsid w:val="00BD2D8B"/>
    <w:rsid w:val="00BD2DFD"/>
    <w:rsid w:val="00BD3527"/>
    <w:rsid w:val="00BD3934"/>
    <w:rsid w:val="00BD4753"/>
    <w:rsid w:val="00BD4A6A"/>
    <w:rsid w:val="00BD4E99"/>
    <w:rsid w:val="00BD52FE"/>
    <w:rsid w:val="00BD5409"/>
    <w:rsid w:val="00BD5755"/>
    <w:rsid w:val="00BD5D0F"/>
    <w:rsid w:val="00BD630A"/>
    <w:rsid w:val="00BD6932"/>
    <w:rsid w:val="00BD6966"/>
    <w:rsid w:val="00BD6B93"/>
    <w:rsid w:val="00BD6DB5"/>
    <w:rsid w:val="00BD6E07"/>
    <w:rsid w:val="00BD70FD"/>
    <w:rsid w:val="00BD7399"/>
    <w:rsid w:val="00BD761D"/>
    <w:rsid w:val="00BD78E3"/>
    <w:rsid w:val="00BD79DB"/>
    <w:rsid w:val="00BD7ED8"/>
    <w:rsid w:val="00BE01E8"/>
    <w:rsid w:val="00BE023F"/>
    <w:rsid w:val="00BE027D"/>
    <w:rsid w:val="00BE046A"/>
    <w:rsid w:val="00BE0A0F"/>
    <w:rsid w:val="00BE1056"/>
    <w:rsid w:val="00BE134C"/>
    <w:rsid w:val="00BE17C3"/>
    <w:rsid w:val="00BE1916"/>
    <w:rsid w:val="00BE1B10"/>
    <w:rsid w:val="00BE1B58"/>
    <w:rsid w:val="00BE1CDD"/>
    <w:rsid w:val="00BE1E0B"/>
    <w:rsid w:val="00BE1F39"/>
    <w:rsid w:val="00BE21F8"/>
    <w:rsid w:val="00BE2A1F"/>
    <w:rsid w:val="00BE2BAE"/>
    <w:rsid w:val="00BE2CB5"/>
    <w:rsid w:val="00BE2D08"/>
    <w:rsid w:val="00BE2F4D"/>
    <w:rsid w:val="00BE308E"/>
    <w:rsid w:val="00BE3349"/>
    <w:rsid w:val="00BE3361"/>
    <w:rsid w:val="00BE3471"/>
    <w:rsid w:val="00BE3852"/>
    <w:rsid w:val="00BE3F0A"/>
    <w:rsid w:val="00BE3F12"/>
    <w:rsid w:val="00BE40AA"/>
    <w:rsid w:val="00BE477A"/>
    <w:rsid w:val="00BE5079"/>
    <w:rsid w:val="00BE5090"/>
    <w:rsid w:val="00BE59AE"/>
    <w:rsid w:val="00BE5F4A"/>
    <w:rsid w:val="00BE6010"/>
    <w:rsid w:val="00BE6248"/>
    <w:rsid w:val="00BE6510"/>
    <w:rsid w:val="00BE6751"/>
    <w:rsid w:val="00BE67D7"/>
    <w:rsid w:val="00BE6B7A"/>
    <w:rsid w:val="00BF0002"/>
    <w:rsid w:val="00BF0107"/>
    <w:rsid w:val="00BF035D"/>
    <w:rsid w:val="00BF03F6"/>
    <w:rsid w:val="00BF043C"/>
    <w:rsid w:val="00BF04E7"/>
    <w:rsid w:val="00BF059E"/>
    <w:rsid w:val="00BF09E2"/>
    <w:rsid w:val="00BF0FF4"/>
    <w:rsid w:val="00BF1209"/>
    <w:rsid w:val="00BF1530"/>
    <w:rsid w:val="00BF155F"/>
    <w:rsid w:val="00BF16F5"/>
    <w:rsid w:val="00BF1B28"/>
    <w:rsid w:val="00BF1B96"/>
    <w:rsid w:val="00BF1D05"/>
    <w:rsid w:val="00BF1E8A"/>
    <w:rsid w:val="00BF1ECF"/>
    <w:rsid w:val="00BF2077"/>
    <w:rsid w:val="00BF207C"/>
    <w:rsid w:val="00BF2475"/>
    <w:rsid w:val="00BF2DF5"/>
    <w:rsid w:val="00BF2E98"/>
    <w:rsid w:val="00BF31D0"/>
    <w:rsid w:val="00BF3414"/>
    <w:rsid w:val="00BF3646"/>
    <w:rsid w:val="00BF39FD"/>
    <w:rsid w:val="00BF3ED8"/>
    <w:rsid w:val="00BF434A"/>
    <w:rsid w:val="00BF4D76"/>
    <w:rsid w:val="00BF4F27"/>
    <w:rsid w:val="00BF5171"/>
    <w:rsid w:val="00BF58EC"/>
    <w:rsid w:val="00BF59ED"/>
    <w:rsid w:val="00BF5B7A"/>
    <w:rsid w:val="00BF5D3F"/>
    <w:rsid w:val="00BF5E0B"/>
    <w:rsid w:val="00BF6002"/>
    <w:rsid w:val="00BF642A"/>
    <w:rsid w:val="00BF664A"/>
    <w:rsid w:val="00BF6936"/>
    <w:rsid w:val="00BF6A59"/>
    <w:rsid w:val="00BF6B64"/>
    <w:rsid w:val="00BF6E68"/>
    <w:rsid w:val="00BF6EBA"/>
    <w:rsid w:val="00BF7131"/>
    <w:rsid w:val="00BF7243"/>
    <w:rsid w:val="00BF7295"/>
    <w:rsid w:val="00BF72CE"/>
    <w:rsid w:val="00BF74B5"/>
    <w:rsid w:val="00BF783F"/>
    <w:rsid w:val="00BF7A00"/>
    <w:rsid w:val="00BF7A10"/>
    <w:rsid w:val="00BF7BC2"/>
    <w:rsid w:val="00BF7C7E"/>
    <w:rsid w:val="00BF7CF2"/>
    <w:rsid w:val="00BF7D63"/>
    <w:rsid w:val="00BF7D6C"/>
    <w:rsid w:val="00BF7E5A"/>
    <w:rsid w:val="00BF7FD4"/>
    <w:rsid w:val="00C00087"/>
    <w:rsid w:val="00C000DA"/>
    <w:rsid w:val="00C0013F"/>
    <w:rsid w:val="00C0025C"/>
    <w:rsid w:val="00C00292"/>
    <w:rsid w:val="00C00612"/>
    <w:rsid w:val="00C006E9"/>
    <w:rsid w:val="00C0082E"/>
    <w:rsid w:val="00C00880"/>
    <w:rsid w:val="00C00BC4"/>
    <w:rsid w:val="00C00D03"/>
    <w:rsid w:val="00C00E63"/>
    <w:rsid w:val="00C01038"/>
    <w:rsid w:val="00C0118D"/>
    <w:rsid w:val="00C019A9"/>
    <w:rsid w:val="00C01A1E"/>
    <w:rsid w:val="00C01C89"/>
    <w:rsid w:val="00C01D8B"/>
    <w:rsid w:val="00C01ED2"/>
    <w:rsid w:val="00C02610"/>
    <w:rsid w:val="00C02722"/>
    <w:rsid w:val="00C02C16"/>
    <w:rsid w:val="00C03329"/>
    <w:rsid w:val="00C03451"/>
    <w:rsid w:val="00C0388C"/>
    <w:rsid w:val="00C03C3E"/>
    <w:rsid w:val="00C04169"/>
    <w:rsid w:val="00C04413"/>
    <w:rsid w:val="00C044CD"/>
    <w:rsid w:val="00C04709"/>
    <w:rsid w:val="00C0471E"/>
    <w:rsid w:val="00C04A59"/>
    <w:rsid w:val="00C04BA5"/>
    <w:rsid w:val="00C04C37"/>
    <w:rsid w:val="00C04DB6"/>
    <w:rsid w:val="00C05536"/>
    <w:rsid w:val="00C05623"/>
    <w:rsid w:val="00C0564D"/>
    <w:rsid w:val="00C05B0B"/>
    <w:rsid w:val="00C0610D"/>
    <w:rsid w:val="00C068CA"/>
    <w:rsid w:val="00C068ED"/>
    <w:rsid w:val="00C06A00"/>
    <w:rsid w:val="00C06B6A"/>
    <w:rsid w:val="00C06BD4"/>
    <w:rsid w:val="00C06FBE"/>
    <w:rsid w:val="00C07024"/>
    <w:rsid w:val="00C0708C"/>
    <w:rsid w:val="00C072D7"/>
    <w:rsid w:val="00C076E8"/>
    <w:rsid w:val="00C077B8"/>
    <w:rsid w:val="00C07906"/>
    <w:rsid w:val="00C079E9"/>
    <w:rsid w:val="00C07E4E"/>
    <w:rsid w:val="00C10419"/>
    <w:rsid w:val="00C10975"/>
    <w:rsid w:val="00C10D12"/>
    <w:rsid w:val="00C10FFE"/>
    <w:rsid w:val="00C114FC"/>
    <w:rsid w:val="00C11967"/>
    <w:rsid w:val="00C11C72"/>
    <w:rsid w:val="00C1216C"/>
    <w:rsid w:val="00C12188"/>
    <w:rsid w:val="00C121E4"/>
    <w:rsid w:val="00C121E9"/>
    <w:rsid w:val="00C1237C"/>
    <w:rsid w:val="00C125AD"/>
    <w:rsid w:val="00C12938"/>
    <w:rsid w:val="00C129FD"/>
    <w:rsid w:val="00C12B73"/>
    <w:rsid w:val="00C13164"/>
    <w:rsid w:val="00C13369"/>
    <w:rsid w:val="00C134C2"/>
    <w:rsid w:val="00C13538"/>
    <w:rsid w:val="00C135EF"/>
    <w:rsid w:val="00C1379B"/>
    <w:rsid w:val="00C13D2F"/>
    <w:rsid w:val="00C1446B"/>
    <w:rsid w:val="00C144C6"/>
    <w:rsid w:val="00C14550"/>
    <w:rsid w:val="00C14C51"/>
    <w:rsid w:val="00C14C9F"/>
    <w:rsid w:val="00C14CE1"/>
    <w:rsid w:val="00C14FF5"/>
    <w:rsid w:val="00C15068"/>
    <w:rsid w:val="00C1524C"/>
    <w:rsid w:val="00C15322"/>
    <w:rsid w:val="00C15B3F"/>
    <w:rsid w:val="00C15FA3"/>
    <w:rsid w:val="00C1600A"/>
    <w:rsid w:val="00C16495"/>
    <w:rsid w:val="00C16905"/>
    <w:rsid w:val="00C1701C"/>
    <w:rsid w:val="00C171B2"/>
    <w:rsid w:val="00C174C0"/>
    <w:rsid w:val="00C17C0C"/>
    <w:rsid w:val="00C2001E"/>
    <w:rsid w:val="00C2010C"/>
    <w:rsid w:val="00C20227"/>
    <w:rsid w:val="00C20244"/>
    <w:rsid w:val="00C205B9"/>
    <w:rsid w:val="00C20A0E"/>
    <w:rsid w:val="00C20A7C"/>
    <w:rsid w:val="00C20CB0"/>
    <w:rsid w:val="00C214C2"/>
    <w:rsid w:val="00C219DF"/>
    <w:rsid w:val="00C21C09"/>
    <w:rsid w:val="00C21CBA"/>
    <w:rsid w:val="00C21D17"/>
    <w:rsid w:val="00C21EE7"/>
    <w:rsid w:val="00C21F89"/>
    <w:rsid w:val="00C221B1"/>
    <w:rsid w:val="00C226BA"/>
    <w:rsid w:val="00C2287B"/>
    <w:rsid w:val="00C22883"/>
    <w:rsid w:val="00C229A7"/>
    <w:rsid w:val="00C229AC"/>
    <w:rsid w:val="00C23179"/>
    <w:rsid w:val="00C231E8"/>
    <w:rsid w:val="00C2349C"/>
    <w:rsid w:val="00C2428A"/>
    <w:rsid w:val="00C243C5"/>
    <w:rsid w:val="00C244A4"/>
    <w:rsid w:val="00C24709"/>
    <w:rsid w:val="00C2477B"/>
    <w:rsid w:val="00C24A5E"/>
    <w:rsid w:val="00C24BE7"/>
    <w:rsid w:val="00C25278"/>
    <w:rsid w:val="00C253C0"/>
    <w:rsid w:val="00C255D1"/>
    <w:rsid w:val="00C2589E"/>
    <w:rsid w:val="00C25FC4"/>
    <w:rsid w:val="00C267A4"/>
    <w:rsid w:val="00C269AA"/>
    <w:rsid w:val="00C26AF3"/>
    <w:rsid w:val="00C26C94"/>
    <w:rsid w:val="00C26CFF"/>
    <w:rsid w:val="00C27195"/>
    <w:rsid w:val="00C2735C"/>
    <w:rsid w:val="00C273BF"/>
    <w:rsid w:val="00C27870"/>
    <w:rsid w:val="00C27A1D"/>
    <w:rsid w:val="00C27EE8"/>
    <w:rsid w:val="00C30AF1"/>
    <w:rsid w:val="00C30D5C"/>
    <w:rsid w:val="00C3104A"/>
    <w:rsid w:val="00C3106B"/>
    <w:rsid w:val="00C31369"/>
    <w:rsid w:val="00C3153F"/>
    <w:rsid w:val="00C31707"/>
    <w:rsid w:val="00C318C7"/>
    <w:rsid w:val="00C31A8A"/>
    <w:rsid w:val="00C31E93"/>
    <w:rsid w:val="00C31F47"/>
    <w:rsid w:val="00C32358"/>
    <w:rsid w:val="00C324C8"/>
    <w:rsid w:val="00C32A02"/>
    <w:rsid w:val="00C32B70"/>
    <w:rsid w:val="00C32C2C"/>
    <w:rsid w:val="00C32C63"/>
    <w:rsid w:val="00C32D8C"/>
    <w:rsid w:val="00C32DAE"/>
    <w:rsid w:val="00C32EFD"/>
    <w:rsid w:val="00C3324F"/>
    <w:rsid w:val="00C336FA"/>
    <w:rsid w:val="00C33948"/>
    <w:rsid w:val="00C33A9D"/>
    <w:rsid w:val="00C33B8E"/>
    <w:rsid w:val="00C33C7C"/>
    <w:rsid w:val="00C33D23"/>
    <w:rsid w:val="00C33D86"/>
    <w:rsid w:val="00C33D93"/>
    <w:rsid w:val="00C342BC"/>
    <w:rsid w:val="00C3431E"/>
    <w:rsid w:val="00C345E8"/>
    <w:rsid w:val="00C3498A"/>
    <w:rsid w:val="00C353E9"/>
    <w:rsid w:val="00C35657"/>
    <w:rsid w:val="00C35A97"/>
    <w:rsid w:val="00C35C5C"/>
    <w:rsid w:val="00C35C61"/>
    <w:rsid w:val="00C35DE5"/>
    <w:rsid w:val="00C36145"/>
    <w:rsid w:val="00C3617C"/>
    <w:rsid w:val="00C36265"/>
    <w:rsid w:val="00C362D1"/>
    <w:rsid w:val="00C366E2"/>
    <w:rsid w:val="00C36716"/>
    <w:rsid w:val="00C36B67"/>
    <w:rsid w:val="00C36C78"/>
    <w:rsid w:val="00C36D7D"/>
    <w:rsid w:val="00C37062"/>
    <w:rsid w:val="00C37179"/>
    <w:rsid w:val="00C3733C"/>
    <w:rsid w:val="00C373D1"/>
    <w:rsid w:val="00C3756E"/>
    <w:rsid w:val="00C37A6B"/>
    <w:rsid w:val="00C37BF8"/>
    <w:rsid w:val="00C37F78"/>
    <w:rsid w:val="00C401D9"/>
    <w:rsid w:val="00C401F1"/>
    <w:rsid w:val="00C402CA"/>
    <w:rsid w:val="00C4041F"/>
    <w:rsid w:val="00C40C50"/>
    <w:rsid w:val="00C41103"/>
    <w:rsid w:val="00C412DA"/>
    <w:rsid w:val="00C41375"/>
    <w:rsid w:val="00C4198E"/>
    <w:rsid w:val="00C41A57"/>
    <w:rsid w:val="00C41C0D"/>
    <w:rsid w:val="00C42187"/>
    <w:rsid w:val="00C422D2"/>
    <w:rsid w:val="00C4233A"/>
    <w:rsid w:val="00C4240C"/>
    <w:rsid w:val="00C42548"/>
    <w:rsid w:val="00C4266B"/>
    <w:rsid w:val="00C42720"/>
    <w:rsid w:val="00C42CA6"/>
    <w:rsid w:val="00C4300D"/>
    <w:rsid w:val="00C4413A"/>
    <w:rsid w:val="00C441EA"/>
    <w:rsid w:val="00C441ED"/>
    <w:rsid w:val="00C4447E"/>
    <w:rsid w:val="00C444C2"/>
    <w:rsid w:val="00C44D6B"/>
    <w:rsid w:val="00C44D88"/>
    <w:rsid w:val="00C454F4"/>
    <w:rsid w:val="00C45F0D"/>
    <w:rsid w:val="00C46484"/>
    <w:rsid w:val="00C46A2E"/>
    <w:rsid w:val="00C46A44"/>
    <w:rsid w:val="00C46AD3"/>
    <w:rsid w:val="00C46DAD"/>
    <w:rsid w:val="00C473A9"/>
    <w:rsid w:val="00C47415"/>
    <w:rsid w:val="00C4757D"/>
    <w:rsid w:val="00C47BE1"/>
    <w:rsid w:val="00C5011D"/>
    <w:rsid w:val="00C50229"/>
    <w:rsid w:val="00C50544"/>
    <w:rsid w:val="00C50750"/>
    <w:rsid w:val="00C50EB2"/>
    <w:rsid w:val="00C5131C"/>
    <w:rsid w:val="00C514E8"/>
    <w:rsid w:val="00C516D2"/>
    <w:rsid w:val="00C51BCD"/>
    <w:rsid w:val="00C51C2E"/>
    <w:rsid w:val="00C5218C"/>
    <w:rsid w:val="00C528DB"/>
    <w:rsid w:val="00C5298C"/>
    <w:rsid w:val="00C52D07"/>
    <w:rsid w:val="00C531B8"/>
    <w:rsid w:val="00C536E6"/>
    <w:rsid w:val="00C53910"/>
    <w:rsid w:val="00C53ACA"/>
    <w:rsid w:val="00C53DFC"/>
    <w:rsid w:val="00C544AC"/>
    <w:rsid w:val="00C54677"/>
    <w:rsid w:val="00C5492F"/>
    <w:rsid w:val="00C54EDA"/>
    <w:rsid w:val="00C55044"/>
    <w:rsid w:val="00C55ED1"/>
    <w:rsid w:val="00C55FB9"/>
    <w:rsid w:val="00C5629F"/>
    <w:rsid w:val="00C565E7"/>
    <w:rsid w:val="00C5674C"/>
    <w:rsid w:val="00C56864"/>
    <w:rsid w:val="00C56B9F"/>
    <w:rsid w:val="00C570CD"/>
    <w:rsid w:val="00C5717E"/>
    <w:rsid w:val="00C5744D"/>
    <w:rsid w:val="00C5772B"/>
    <w:rsid w:val="00C57889"/>
    <w:rsid w:val="00C57956"/>
    <w:rsid w:val="00C57A81"/>
    <w:rsid w:val="00C57AD3"/>
    <w:rsid w:val="00C57BCC"/>
    <w:rsid w:val="00C57EB3"/>
    <w:rsid w:val="00C60191"/>
    <w:rsid w:val="00C60378"/>
    <w:rsid w:val="00C608D8"/>
    <w:rsid w:val="00C60A4B"/>
    <w:rsid w:val="00C60A78"/>
    <w:rsid w:val="00C60E66"/>
    <w:rsid w:val="00C61004"/>
    <w:rsid w:val="00C6104E"/>
    <w:rsid w:val="00C6125D"/>
    <w:rsid w:val="00C6160F"/>
    <w:rsid w:val="00C61D08"/>
    <w:rsid w:val="00C61D55"/>
    <w:rsid w:val="00C6236E"/>
    <w:rsid w:val="00C6246E"/>
    <w:rsid w:val="00C624EC"/>
    <w:rsid w:val="00C626AC"/>
    <w:rsid w:val="00C62748"/>
    <w:rsid w:val="00C62A92"/>
    <w:rsid w:val="00C6348F"/>
    <w:rsid w:val="00C63AB9"/>
    <w:rsid w:val="00C63EF2"/>
    <w:rsid w:val="00C63F54"/>
    <w:rsid w:val="00C64023"/>
    <w:rsid w:val="00C641ED"/>
    <w:rsid w:val="00C642F8"/>
    <w:rsid w:val="00C64461"/>
    <w:rsid w:val="00C648FD"/>
    <w:rsid w:val="00C64A8A"/>
    <w:rsid w:val="00C64C7F"/>
    <w:rsid w:val="00C64EBC"/>
    <w:rsid w:val="00C6500D"/>
    <w:rsid w:val="00C65523"/>
    <w:rsid w:val="00C65C4E"/>
    <w:rsid w:val="00C66297"/>
    <w:rsid w:val="00C665A7"/>
    <w:rsid w:val="00C667DA"/>
    <w:rsid w:val="00C66823"/>
    <w:rsid w:val="00C66A7A"/>
    <w:rsid w:val="00C66D28"/>
    <w:rsid w:val="00C66EE8"/>
    <w:rsid w:val="00C6715A"/>
    <w:rsid w:val="00C67302"/>
    <w:rsid w:val="00C6738A"/>
    <w:rsid w:val="00C673A9"/>
    <w:rsid w:val="00C67499"/>
    <w:rsid w:val="00C67533"/>
    <w:rsid w:val="00C6785E"/>
    <w:rsid w:val="00C7003B"/>
    <w:rsid w:val="00C70366"/>
    <w:rsid w:val="00C70569"/>
    <w:rsid w:val="00C7057C"/>
    <w:rsid w:val="00C70BB3"/>
    <w:rsid w:val="00C70D03"/>
    <w:rsid w:val="00C70D22"/>
    <w:rsid w:val="00C70DA8"/>
    <w:rsid w:val="00C70E26"/>
    <w:rsid w:val="00C70F2D"/>
    <w:rsid w:val="00C718D4"/>
    <w:rsid w:val="00C71A12"/>
    <w:rsid w:val="00C71DA5"/>
    <w:rsid w:val="00C720FA"/>
    <w:rsid w:val="00C7218F"/>
    <w:rsid w:val="00C723A8"/>
    <w:rsid w:val="00C724F3"/>
    <w:rsid w:val="00C7268C"/>
    <w:rsid w:val="00C726BB"/>
    <w:rsid w:val="00C727B8"/>
    <w:rsid w:val="00C727F0"/>
    <w:rsid w:val="00C72D28"/>
    <w:rsid w:val="00C72FF6"/>
    <w:rsid w:val="00C73095"/>
    <w:rsid w:val="00C73104"/>
    <w:rsid w:val="00C73205"/>
    <w:rsid w:val="00C73267"/>
    <w:rsid w:val="00C73293"/>
    <w:rsid w:val="00C734A1"/>
    <w:rsid w:val="00C734F1"/>
    <w:rsid w:val="00C73552"/>
    <w:rsid w:val="00C73A82"/>
    <w:rsid w:val="00C74511"/>
    <w:rsid w:val="00C7456E"/>
    <w:rsid w:val="00C74D53"/>
    <w:rsid w:val="00C75088"/>
    <w:rsid w:val="00C7572F"/>
    <w:rsid w:val="00C75CB1"/>
    <w:rsid w:val="00C75D92"/>
    <w:rsid w:val="00C75F10"/>
    <w:rsid w:val="00C76084"/>
    <w:rsid w:val="00C761D6"/>
    <w:rsid w:val="00C76613"/>
    <w:rsid w:val="00C7663B"/>
    <w:rsid w:val="00C7671C"/>
    <w:rsid w:val="00C767A9"/>
    <w:rsid w:val="00C7680E"/>
    <w:rsid w:val="00C76CDE"/>
    <w:rsid w:val="00C770D4"/>
    <w:rsid w:val="00C77266"/>
    <w:rsid w:val="00C77370"/>
    <w:rsid w:val="00C773CA"/>
    <w:rsid w:val="00C773D5"/>
    <w:rsid w:val="00C7750B"/>
    <w:rsid w:val="00C778E5"/>
    <w:rsid w:val="00C77C1D"/>
    <w:rsid w:val="00C801A6"/>
    <w:rsid w:val="00C80579"/>
    <w:rsid w:val="00C80617"/>
    <w:rsid w:val="00C80A1F"/>
    <w:rsid w:val="00C8117B"/>
    <w:rsid w:val="00C8134E"/>
    <w:rsid w:val="00C8175D"/>
    <w:rsid w:val="00C81C54"/>
    <w:rsid w:val="00C81D6E"/>
    <w:rsid w:val="00C81DF0"/>
    <w:rsid w:val="00C81E11"/>
    <w:rsid w:val="00C81FBE"/>
    <w:rsid w:val="00C82689"/>
    <w:rsid w:val="00C82A6A"/>
    <w:rsid w:val="00C82ED9"/>
    <w:rsid w:val="00C83122"/>
    <w:rsid w:val="00C8334F"/>
    <w:rsid w:val="00C833D1"/>
    <w:rsid w:val="00C8358A"/>
    <w:rsid w:val="00C83639"/>
    <w:rsid w:val="00C839D3"/>
    <w:rsid w:val="00C839E3"/>
    <w:rsid w:val="00C83C06"/>
    <w:rsid w:val="00C83CE1"/>
    <w:rsid w:val="00C84067"/>
    <w:rsid w:val="00C84649"/>
    <w:rsid w:val="00C8526E"/>
    <w:rsid w:val="00C85560"/>
    <w:rsid w:val="00C856A1"/>
    <w:rsid w:val="00C85935"/>
    <w:rsid w:val="00C859CF"/>
    <w:rsid w:val="00C85C6D"/>
    <w:rsid w:val="00C863CB"/>
    <w:rsid w:val="00C869CD"/>
    <w:rsid w:val="00C869D4"/>
    <w:rsid w:val="00C86C47"/>
    <w:rsid w:val="00C9073D"/>
    <w:rsid w:val="00C9074F"/>
    <w:rsid w:val="00C90A4A"/>
    <w:rsid w:val="00C90C3E"/>
    <w:rsid w:val="00C90E47"/>
    <w:rsid w:val="00C90F4A"/>
    <w:rsid w:val="00C910AC"/>
    <w:rsid w:val="00C911C9"/>
    <w:rsid w:val="00C913F3"/>
    <w:rsid w:val="00C91518"/>
    <w:rsid w:val="00C91529"/>
    <w:rsid w:val="00C91F87"/>
    <w:rsid w:val="00C920D3"/>
    <w:rsid w:val="00C92192"/>
    <w:rsid w:val="00C92336"/>
    <w:rsid w:val="00C92597"/>
    <w:rsid w:val="00C92677"/>
    <w:rsid w:val="00C92690"/>
    <w:rsid w:val="00C9294B"/>
    <w:rsid w:val="00C92CAC"/>
    <w:rsid w:val="00C92D6A"/>
    <w:rsid w:val="00C92EA5"/>
    <w:rsid w:val="00C93FF2"/>
    <w:rsid w:val="00C942DF"/>
    <w:rsid w:val="00C942FE"/>
    <w:rsid w:val="00C94B89"/>
    <w:rsid w:val="00C94BDD"/>
    <w:rsid w:val="00C94C8A"/>
    <w:rsid w:val="00C9530E"/>
    <w:rsid w:val="00C956B7"/>
    <w:rsid w:val="00C957A6"/>
    <w:rsid w:val="00C95EEB"/>
    <w:rsid w:val="00C96045"/>
    <w:rsid w:val="00C96501"/>
    <w:rsid w:val="00C966BC"/>
    <w:rsid w:val="00C969C7"/>
    <w:rsid w:val="00C96C09"/>
    <w:rsid w:val="00C96E6C"/>
    <w:rsid w:val="00C972C8"/>
    <w:rsid w:val="00C972DF"/>
    <w:rsid w:val="00C97453"/>
    <w:rsid w:val="00C9776C"/>
    <w:rsid w:val="00C97B2A"/>
    <w:rsid w:val="00C97C96"/>
    <w:rsid w:val="00CA03A4"/>
    <w:rsid w:val="00CA0761"/>
    <w:rsid w:val="00CA07AF"/>
    <w:rsid w:val="00CA0AFA"/>
    <w:rsid w:val="00CA0CF0"/>
    <w:rsid w:val="00CA0D1D"/>
    <w:rsid w:val="00CA1968"/>
    <w:rsid w:val="00CA2780"/>
    <w:rsid w:val="00CA28AA"/>
    <w:rsid w:val="00CA3039"/>
    <w:rsid w:val="00CA34D0"/>
    <w:rsid w:val="00CA35EC"/>
    <w:rsid w:val="00CA39F2"/>
    <w:rsid w:val="00CA3B07"/>
    <w:rsid w:val="00CA3CCF"/>
    <w:rsid w:val="00CA3E26"/>
    <w:rsid w:val="00CA3E8C"/>
    <w:rsid w:val="00CA410A"/>
    <w:rsid w:val="00CA4115"/>
    <w:rsid w:val="00CA42F7"/>
    <w:rsid w:val="00CA4BC1"/>
    <w:rsid w:val="00CA5131"/>
    <w:rsid w:val="00CA5623"/>
    <w:rsid w:val="00CA56B6"/>
    <w:rsid w:val="00CA596F"/>
    <w:rsid w:val="00CA5A15"/>
    <w:rsid w:val="00CA608D"/>
    <w:rsid w:val="00CA60BB"/>
    <w:rsid w:val="00CA643A"/>
    <w:rsid w:val="00CA6A14"/>
    <w:rsid w:val="00CA6AAF"/>
    <w:rsid w:val="00CA6B7C"/>
    <w:rsid w:val="00CA6C25"/>
    <w:rsid w:val="00CA7048"/>
    <w:rsid w:val="00CA7161"/>
    <w:rsid w:val="00CA7290"/>
    <w:rsid w:val="00CA7779"/>
    <w:rsid w:val="00CA7A2C"/>
    <w:rsid w:val="00CB009C"/>
    <w:rsid w:val="00CB025C"/>
    <w:rsid w:val="00CB0500"/>
    <w:rsid w:val="00CB09E6"/>
    <w:rsid w:val="00CB0D85"/>
    <w:rsid w:val="00CB15F9"/>
    <w:rsid w:val="00CB18E0"/>
    <w:rsid w:val="00CB19BD"/>
    <w:rsid w:val="00CB1CB9"/>
    <w:rsid w:val="00CB1E83"/>
    <w:rsid w:val="00CB24F7"/>
    <w:rsid w:val="00CB25F1"/>
    <w:rsid w:val="00CB26AA"/>
    <w:rsid w:val="00CB2B6A"/>
    <w:rsid w:val="00CB2D1A"/>
    <w:rsid w:val="00CB3217"/>
    <w:rsid w:val="00CB376E"/>
    <w:rsid w:val="00CB4670"/>
    <w:rsid w:val="00CB509D"/>
    <w:rsid w:val="00CB5172"/>
    <w:rsid w:val="00CB54C1"/>
    <w:rsid w:val="00CB5B65"/>
    <w:rsid w:val="00CB5C9C"/>
    <w:rsid w:val="00CB5D0B"/>
    <w:rsid w:val="00CB6040"/>
    <w:rsid w:val="00CB61C6"/>
    <w:rsid w:val="00CB6C86"/>
    <w:rsid w:val="00CB7679"/>
    <w:rsid w:val="00CB798A"/>
    <w:rsid w:val="00CB79A3"/>
    <w:rsid w:val="00CB7D77"/>
    <w:rsid w:val="00CC002A"/>
    <w:rsid w:val="00CC00D0"/>
    <w:rsid w:val="00CC0165"/>
    <w:rsid w:val="00CC01A7"/>
    <w:rsid w:val="00CC01BB"/>
    <w:rsid w:val="00CC076B"/>
    <w:rsid w:val="00CC0939"/>
    <w:rsid w:val="00CC0A63"/>
    <w:rsid w:val="00CC0A71"/>
    <w:rsid w:val="00CC0C30"/>
    <w:rsid w:val="00CC0C9C"/>
    <w:rsid w:val="00CC0E21"/>
    <w:rsid w:val="00CC0E89"/>
    <w:rsid w:val="00CC105C"/>
    <w:rsid w:val="00CC1209"/>
    <w:rsid w:val="00CC12F5"/>
    <w:rsid w:val="00CC1494"/>
    <w:rsid w:val="00CC169C"/>
    <w:rsid w:val="00CC16BC"/>
    <w:rsid w:val="00CC185C"/>
    <w:rsid w:val="00CC19A9"/>
    <w:rsid w:val="00CC27C4"/>
    <w:rsid w:val="00CC2896"/>
    <w:rsid w:val="00CC2973"/>
    <w:rsid w:val="00CC2A72"/>
    <w:rsid w:val="00CC2BC9"/>
    <w:rsid w:val="00CC2CE7"/>
    <w:rsid w:val="00CC2DBF"/>
    <w:rsid w:val="00CC2E1B"/>
    <w:rsid w:val="00CC2E83"/>
    <w:rsid w:val="00CC2EAD"/>
    <w:rsid w:val="00CC3311"/>
    <w:rsid w:val="00CC3C7B"/>
    <w:rsid w:val="00CC3CA9"/>
    <w:rsid w:val="00CC3F3B"/>
    <w:rsid w:val="00CC432C"/>
    <w:rsid w:val="00CC464E"/>
    <w:rsid w:val="00CC47F0"/>
    <w:rsid w:val="00CC480C"/>
    <w:rsid w:val="00CC48DD"/>
    <w:rsid w:val="00CC4A91"/>
    <w:rsid w:val="00CC4C9A"/>
    <w:rsid w:val="00CC4D28"/>
    <w:rsid w:val="00CC4EEE"/>
    <w:rsid w:val="00CC5093"/>
    <w:rsid w:val="00CC53A6"/>
    <w:rsid w:val="00CC591B"/>
    <w:rsid w:val="00CC5930"/>
    <w:rsid w:val="00CC5A19"/>
    <w:rsid w:val="00CC5A55"/>
    <w:rsid w:val="00CC5A6D"/>
    <w:rsid w:val="00CC5DF0"/>
    <w:rsid w:val="00CC5F70"/>
    <w:rsid w:val="00CC612B"/>
    <w:rsid w:val="00CC63B2"/>
    <w:rsid w:val="00CC6550"/>
    <w:rsid w:val="00CC665B"/>
    <w:rsid w:val="00CC6720"/>
    <w:rsid w:val="00CC6ADB"/>
    <w:rsid w:val="00CC6E84"/>
    <w:rsid w:val="00CC72B9"/>
    <w:rsid w:val="00CC7504"/>
    <w:rsid w:val="00CC7740"/>
    <w:rsid w:val="00CC7B1D"/>
    <w:rsid w:val="00CC7C11"/>
    <w:rsid w:val="00CC7E0B"/>
    <w:rsid w:val="00CC7F79"/>
    <w:rsid w:val="00CD00B8"/>
    <w:rsid w:val="00CD00CD"/>
    <w:rsid w:val="00CD0284"/>
    <w:rsid w:val="00CD02C7"/>
    <w:rsid w:val="00CD034D"/>
    <w:rsid w:val="00CD03B8"/>
    <w:rsid w:val="00CD06A7"/>
    <w:rsid w:val="00CD0906"/>
    <w:rsid w:val="00CD09EE"/>
    <w:rsid w:val="00CD0A77"/>
    <w:rsid w:val="00CD1282"/>
    <w:rsid w:val="00CD15D7"/>
    <w:rsid w:val="00CD1617"/>
    <w:rsid w:val="00CD1790"/>
    <w:rsid w:val="00CD1A5E"/>
    <w:rsid w:val="00CD1E05"/>
    <w:rsid w:val="00CD21E0"/>
    <w:rsid w:val="00CD2228"/>
    <w:rsid w:val="00CD226B"/>
    <w:rsid w:val="00CD24BF"/>
    <w:rsid w:val="00CD25A7"/>
    <w:rsid w:val="00CD282A"/>
    <w:rsid w:val="00CD285E"/>
    <w:rsid w:val="00CD2988"/>
    <w:rsid w:val="00CD2A06"/>
    <w:rsid w:val="00CD2D43"/>
    <w:rsid w:val="00CD3687"/>
    <w:rsid w:val="00CD38E3"/>
    <w:rsid w:val="00CD3996"/>
    <w:rsid w:val="00CD3FBA"/>
    <w:rsid w:val="00CD412F"/>
    <w:rsid w:val="00CD417F"/>
    <w:rsid w:val="00CD4210"/>
    <w:rsid w:val="00CD45CA"/>
    <w:rsid w:val="00CD46D8"/>
    <w:rsid w:val="00CD4B63"/>
    <w:rsid w:val="00CD4D26"/>
    <w:rsid w:val="00CD4D55"/>
    <w:rsid w:val="00CD5068"/>
    <w:rsid w:val="00CD5326"/>
    <w:rsid w:val="00CD59F6"/>
    <w:rsid w:val="00CD5BDF"/>
    <w:rsid w:val="00CD5C11"/>
    <w:rsid w:val="00CD5C56"/>
    <w:rsid w:val="00CD601E"/>
    <w:rsid w:val="00CD6433"/>
    <w:rsid w:val="00CD648A"/>
    <w:rsid w:val="00CD6742"/>
    <w:rsid w:val="00CD6C38"/>
    <w:rsid w:val="00CD6FD8"/>
    <w:rsid w:val="00CD705F"/>
    <w:rsid w:val="00CD7387"/>
    <w:rsid w:val="00CD73A0"/>
    <w:rsid w:val="00CD78BE"/>
    <w:rsid w:val="00CE0229"/>
    <w:rsid w:val="00CE0633"/>
    <w:rsid w:val="00CE07A1"/>
    <w:rsid w:val="00CE07A6"/>
    <w:rsid w:val="00CE09BA"/>
    <w:rsid w:val="00CE0B27"/>
    <w:rsid w:val="00CE1454"/>
    <w:rsid w:val="00CE1978"/>
    <w:rsid w:val="00CE1D31"/>
    <w:rsid w:val="00CE1DA5"/>
    <w:rsid w:val="00CE1F70"/>
    <w:rsid w:val="00CE2059"/>
    <w:rsid w:val="00CE2395"/>
    <w:rsid w:val="00CE27CB"/>
    <w:rsid w:val="00CE30B2"/>
    <w:rsid w:val="00CE344B"/>
    <w:rsid w:val="00CE3457"/>
    <w:rsid w:val="00CE3974"/>
    <w:rsid w:val="00CE3980"/>
    <w:rsid w:val="00CE3D3E"/>
    <w:rsid w:val="00CE3DF4"/>
    <w:rsid w:val="00CE3DF6"/>
    <w:rsid w:val="00CE3E02"/>
    <w:rsid w:val="00CE3E42"/>
    <w:rsid w:val="00CE418F"/>
    <w:rsid w:val="00CE4408"/>
    <w:rsid w:val="00CE454A"/>
    <w:rsid w:val="00CE4656"/>
    <w:rsid w:val="00CE4B7D"/>
    <w:rsid w:val="00CE4C13"/>
    <w:rsid w:val="00CE4DB5"/>
    <w:rsid w:val="00CE5844"/>
    <w:rsid w:val="00CE5936"/>
    <w:rsid w:val="00CE5C82"/>
    <w:rsid w:val="00CE5DB2"/>
    <w:rsid w:val="00CE5F64"/>
    <w:rsid w:val="00CE61ED"/>
    <w:rsid w:val="00CE62CA"/>
    <w:rsid w:val="00CE6380"/>
    <w:rsid w:val="00CE64D8"/>
    <w:rsid w:val="00CE66C5"/>
    <w:rsid w:val="00CE6C80"/>
    <w:rsid w:val="00CE6EA3"/>
    <w:rsid w:val="00CE6F5E"/>
    <w:rsid w:val="00CE7461"/>
    <w:rsid w:val="00CE76CF"/>
    <w:rsid w:val="00CE7771"/>
    <w:rsid w:val="00CE7B04"/>
    <w:rsid w:val="00CE7E48"/>
    <w:rsid w:val="00CF002C"/>
    <w:rsid w:val="00CF01DF"/>
    <w:rsid w:val="00CF03B9"/>
    <w:rsid w:val="00CF0837"/>
    <w:rsid w:val="00CF0A49"/>
    <w:rsid w:val="00CF0CAA"/>
    <w:rsid w:val="00CF1284"/>
    <w:rsid w:val="00CF147C"/>
    <w:rsid w:val="00CF16F4"/>
    <w:rsid w:val="00CF19B2"/>
    <w:rsid w:val="00CF1A14"/>
    <w:rsid w:val="00CF1D10"/>
    <w:rsid w:val="00CF2DFD"/>
    <w:rsid w:val="00CF31A2"/>
    <w:rsid w:val="00CF33A9"/>
    <w:rsid w:val="00CF3524"/>
    <w:rsid w:val="00CF35FD"/>
    <w:rsid w:val="00CF370A"/>
    <w:rsid w:val="00CF37EC"/>
    <w:rsid w:val="00CF38AF"/>
    <w:rsid w:val="00CF3A56"/>
    <w:rsid w:val="00CF3B54"/>
    <w:rsid w:val="00CF3E1F"/>
    <w:rsid w:val="00CF4076"/>
    <w:rsid w:val="00CF4191"/>
    <w:rsid w:val="00CF4209"/>
    <w:rsid w:val="00CF4397"/>
    <w:rsid w:val="00CF46C4"/>
    <w:rsid w:val="00CF4805"/>
    <w:rsid w:val="00CF49AB"/>
    <w:rsid w:val="00CF49E4"/>
    <w:rsid w:val="00CF4A64"/>
    <w:rsid w:val="00CF4CB1"/>
    <w:rsid w:val="00CF4D20"/>
    <w:rsid w:val="00CF518B"/>
    <w:rsid w:val="00CF5222"/>
    <w:rsid w:val="00CF523D"/>
    <w:rsid w:val="00CF5774"/>
    <w:rsid w:val="00CF582E"/>
    <w:rsid w:val="00CF5F2C"/>
    <w:rsid w:val="00CF5FBC"/>
    <w:rsid w:val="00CF61D5"/>
    <w:rsid w:val="00CF657A"/>
    <w:rsid w:val="00CF6C04"/>
    <w:rsid w:val="00CF6CA4"/>
    <w:rsid w:val="00CF7440"/>
    <w:rsid w:val="00CF784D"/>
    <w:rsid w:val="00CF7B30"/>
    <w:rsid w:val="00CF7B66"/>
    <w:rsid w:val="00CF7DE3"/>
    <w:rsid w:val="00CF7F53"/>
    <w:rsid w:val="00D00010"/>
    <w:rsid w:val="00D00060"/>
    <w:rsid w:val="00D00497"/>
    <w:rsid w:val="00D005B2"/>
    <w:rsid w:val="00D006D9"/>
    <w:rsid w:val="00D009B1"/>
    <w:rsid w:val="00D00DE2"/>
    <w:rsid w:val="00D00DFF"/>
    <w:rsid w:val="00D00E75"/>
    <w:rsid w:val="00D00FB0"/>
    <w:rsid w:val="00D0182A"/>
    <w:rsid w:val="00D01AAF"/>
    <w:rsid w:val="00D01BC0"/>
    <w:rsid w:val="00D01D11"/>
    <w:rsid w:val="00D01D6A"/>
    <w:rsid w:val="00D01F76"/>
    <w:rsid w:val="00D01FD5"/>
    <w:rsid w:val="00D02005"/>
    <w:rsid w:val="00D02466"/>
    <w:rsid w:val="00D0252C"/>
    <w:rsid w:val="00D02C06"/>
    <w:rsid w:val="00D02E6C"/>
    <w:rsid w:val="00D02E8F"/>
    <w:rsid w:val="00D03612"/>
    <w:rsid w:val="00D03672"/>
    <w:rsid w:val="00D03C94"/>
    <w:rsid w:val="00D03EA7"/>
    <w:rsid w:val="00D04128"/>
    <w:rsid w:val="00D042DE"/>
    <w:rsid w:val="00D04659"/>
    <w:rsid w:val="00D047D0"/>
    <w:rsid w:val="00D04FB1"/>
    <w:rsid w:val="00D0511F"/>
    <w:rsid w:val="00D0539D"/>
    <w:rsid w:val="00D05546"/>
    <w:rsid w:val="00D0568F"/>
    <w:rsid w:val="00D0576C"/>
    <w:rsid w:val="00D057D3"/>
    <w:rsid w:val="00D059AA"/>
    <w:rsid w:val="00D05DEB"/>
    <w:rsid w:val="00D05FCE"/>
    <w:rsid w:val="00D06AAC"/>
    <w:rsid w:val="00D07715"/>
    <w:rsid w:val="00D079B6"/>
    <w:rsid w:val="00D10276"/>
    <w:rsid w:val="00D10374"/>
    <w:rsid w:val="00D104FE"/>
    <w:rsid w:val="00D1055B"/>
    <w:rsid w:val="00D105AF"/>
    <w:rsid w:val="00D1078E"/>
    <w:rsid w:val="00D11416"/>
    <w:rsid w:val="00D11AB3"/>
    <w:rsid w:val="00D11FC8"/>
    <w:rsid w:val="00D125D1"/>
    <w:rsid w:val="00D12675"/>
    <w:rsid w:val="00D12D58"/>
    <w:rsid w:val="00D131C6"/>
    <w:rsid w:val="00D134A7"/>
    <w:rsid w:val="00D13C5A"/>
    <w:rsid w:val="00D13CB6"/>
    <w:rsid w:val="00D13E20"/>
    <w:rsid w:val="00D13EAA"/>
    <w:rsid w:val="00D14702"/>
    <w:rsid w:val="00D149B2"/>
    <w:rsid w:val="00D149C0"/>
    <w:rsid w:val="00D14CBD"/>
    <w:rsid w:val="00D1512C"/>
    <w:rsid w:val="00D151A7"/>
    <w:rsid w:val="00D15267"/>
    <w:rsid w:val="00D155B3"/>
    <w:rsid w:val="00D15858"/>
    <w:rsid w:val="00D158AB"/>
    <w:rsid w:val="00D15B32"/>
    <w:rsid w:val="00D15B7B"/>
    <w:rsid w:val="00D15DBB"/>
    <w:rsid w:val="00D15DC3"/>
    <w:rsid w:val="00D1634E"/>
    <w:rsid w:val="00D16476"/>
    <w:rsid w:val="00D16648"/>
    <w:rsid w:val="00D16A47"/>
    <w:rsid w:val="00D1700B"/>
    <w:rsid w:val="00D171EE"/>
    <w:rsid w:val="00D17320"/>
    <w:rsid w:val="00D17375"/>
    <w:rsid w:val="00D17883"/>
    <w:rsid w:val="00D1788E"/>
    <w:rsid w:val="00D17946"/>
    <w:rsid w:val="00D17AB0"/>
    <w:rsid w:val="00D17B48"/>
    <w:rsid w:val="00D202C4"/>
    <w:rsid w:val="00D2045B"/>
    <w:rsid w:val="00D20598"/>
    <w:rsid w:val="00D20B9D"/>
    <w:rsid w:val="00D20DD1"/>
    <w:rsid w:val="00D20EA6"/>
    <w:rsid w:val="00D20FA7"/>
    <w:rsid w:val="00D210DC"/>
    <w:rsid w:val="00D212D6"/>
    <w:rsid w:val="00D21596"/>
    <w:rsid w:val="00D21645"/>
    <w:rsid w:val="00D21A2A"/>
    <w:rsid w:val="00D21AA9"/>
    <w:rsid w:val="00D21BFC"/>
    <w:rsid w:val="00D21D7F"/>
    <w:rsid w:val="00D21F39"/>
    <w:rsid w:val="00D220EE"/>
    <w:rsid w:val="00D22459"/>
    <w:rsid w:val="00D22479"/>
    <w:rsid w:val="00D22658"/>
    <w:rsid w:val="00D22674"/>
    <w:rsid w:val="00D226E6"/>
    <w:rsid w:val="00D2283A"/>
    <w:rsid w:val="00D239C3"/>
    <w:rsid w:val="00D239DF"/>
    <w:rsid w:val="00D23BA5"/>
    <w:rsid w:val="00D23DE3"/>
    <w:rsid w:val="00D23FA6"/>
    <w:rsid w:val="00D2417E"/>
    <w:rsid w:val="00D246DF"/>
    <w:rsid w:val="00D24A66"/>
    <w:rsid w:val="00D254A8"/>
    <w:rsid w:val="00D25B1F"/>
    <w:rsid w:val="00D261FD"/>
    <w:rsid w:val="00D26380"/>
    <w:rsid w:val="00D2657A"/>
    <w:rsid w:val="00D26640"/>
    <w:rsid w:val="00D26904"/>
    <w:rsid w:val="00D26B51"/>
    <w:rsid w:val="00D26C98"/>
    <w:rsid w:val="00D26FB8"/>
    <w:rsid w:val="00D26FF0"/>
    <w:rsid w:val="00D27510"/>
    <w:rsid w:val="00D30043"/>
    <w:rsid w:val="00D3017C"/>
    <w:rsid w:val="00D305C0"/>
    <w:rsid w:val="00D3063D"/>
    <w:rsid w:val="00D3077B"/>
    <w:rsid w:val="00D30A7E"/>
    <w:rsid w:val="00D30BA9"/>
    <w:rsid w:val="00D30C63"/>
    <w:rsid w:val="00D30FE4"/>
    <w:rsid w:val="00D311FC"/>
    <w:rsid w:val="00D31C99"/>
    <w:rsid w:val="00D31EB6"/>
    <w:rsid w:val="00D3200B"/>
    <w:rsid w:val="00D3200E"/>
    <w:rsid w:val="00D32092"/>
    <w:rsid w:val="00D322AC"/>
    <w:rsid w:val="00D32570"/>
    <w:rsid w:val="00D32D27"/>
    <w:rsid w:val="00D32E45"/>
    <w:rsid w:val="00D32ECB"/>
    <w:rsid w:val="00D339DA"/>
    <w:rsid w:val="00D33A66"/>
    <w:rsid w:val="00D33C35"/>
    <w:rsid w:val="00D34000"/>
    <w:rsid w:val="00D3434D"/>
    <w:rsid w:val="00D3438B"/>
    <w:rsid w:val="00D34486"/>
    <w:rsid w:val="00D345CC"/>
    <w:rsid w:val="00D34BF6"/>
    <w:rsid w:val="00D35877"/>
    <w:rsid w:val="00D35A5C"/>
    <w:rsid w:val="00D35E01"/>
    <w:rsid w:val="00D35E29"/>
    <w:rsid w:val="00D36063"/>
    <w:rsid w:val="00D364DA"/>
    <w:rsid w:val="00D36C17"/>
    <w:rsid w:val="00D36D12"/>
    <w:rsid w:val="00D36F24"/>
    <w:rsid w:val="00D379C6"/>
    <w:rsid w:val="00D37AE1"/>
    <w:rsid w:val="00D37D37"/>
    <w:rsid w:val="00D37DF5"/>
    <w:rsid w:val="00D406BA"/>
    <w:rsid w:val="00D40F8E"/>
    <w:rsid w:val="00D411A2"/>
    <w:rsid w:val="00D41220"/>
    <w:rsid w:val="00D41516"/>
    <w:rsid w:val="00D41578"/>
    <w:rsid w:val="00D41706"/>
    <w:rsid w:val="00D42419"/>
    <w:rsid w:val="00D428AB"/>
    <w:rsid w:val="00D42E7A"/>
    <w:rsid w:val="00D42F70"/>
    <w:rsid w:val="00D42F94"/>
    <w:rsid w:val="00D430D3"/>
    <w:rsid w:val="00D43180"/>
    <w:rsid w:val="00D433FF"/>
    <w:rsid w:val="00D43A73"/>
    <w:rsid w:val="00D43BB6"/>
    <w:rsid w:val="00D43D44"/>
    <w:rsid w:val="00D43D9B"/>
    <w:rsid w:val="00D44116"/>
    <w:rsid w:val="00D44231"/>
    <w:rsid w:val="00D443EC"/>
    <w:rsid w:val="00D4481F"/>
    <w:rsid w:val="00D44A87"/>
    <w:rsid w:val="00D44F0C"/>
    <w:rsid w:val="00D452C3"/>
    <w:rsid w:val="00D45357"/>
    <w:rsid w:val="00D45538"/>
    <w:rsid w:val="00D45901"/>
    <w:rsid w:val="00D45BEF"/>
    <w:rsid w:val="00D46C1C"/>
    <w:rsid w:val="00D46FD2"/>
    <w:rsid w:val="00D4738A"/>
    <w:rsid w:val="00D476AC"/>
    <w:rsid w:val="00D47796"/>
    <w:rsid w:val="00D47AF9"/>
    <w:rsid w:val="00D47BA0"/>
    <w:rsid w:val="00D47E62"/>
    <w:rsid w:val="00D5020C"/>
    <w:rsid w:val="00D50261"/>
    <w:rsid w:val="00D50336"/>
    <w:rsid w:val="00D50CEB"/>
    <w:rsid w:val="00D50E74"/>
    <w:rsid w:val="00D51141"/>
    <w:rsid w:val="00D5149F"/>
    <w:rsid w:val="00D51C91"/>
    <w:rsid w:val="00D51E34"/>
    <w:rsid w:val="00D51F26"/>
    <w:rsid w:val="00D51F3E"/>
    <w:rsid w:val="00D51FA0"/>
    <w:rsid w:val="00D51FEA"/>
    <w:rsid w:val="00D5213D"/>
    <w:rsid w:val="00D525BC"/>
    <w:rsid w:val="00D525EF"/>
    <w:rsid w:val="00D526C8"/>
    <w:rsid w:val="00D529E9"/>
    <w:rsid w:val="00D52C26"/>
    <w:rsid w:val="00D536B6"/>
    <w:rsid w:val="00D537A4"/>
    <w:rsid w:val="00D53AC9"/>
    <w:rsid w:val="00D53ADA"/>
    <w:rsid w:val="00D53BB5"/>
    <w:rsid w:val="00D53D67"/>
    <w:rsid w:val="00D540C1"/>
    <w:rsid w:val="00D54138"/>
    <w:rsid w:val="00D54188"/>
    <w:rsid w:val="00D542F9"/>
    <w:rsid w:val="00D54729"/>
    <w:rsid w:val="00D548C8"/>
    <w:rsid w:val="00D549BE"/>
    <w:rsid w:val="00D54C11"/>
    <w:rsid w:val="00D55084"/>
    <w:rsid w:val="00D5540F"/>
    <w:rsid w:val="00D555C4"/>
    <w:rsid w:val="00D558AA"/>
    <w:rsid w:val="00D55901"/>
    <w:rsid w:val="00D5596D"/>
    <w:rsid w:val="00D56020"/>
    <w:rsid w:val="00D56158"/>
    <w:rsid w:val="00D56599"/>
    <w:rsid w:val="00D56804"/>
    <w:rsid w:val="00D56AAA"/>
    <w:rsid w:val="00D56C90"/>
    <w:rsid w:val="00D56F5D"/>
    <w:rsid w:val="00D570F2"/>
    <w:rsid w:val="00D573AC"/>
    <w:rsid w:val="00D577B0"/>
    <w:rsid w:val="00D57907"/>
    <w:rsid w:val="00D579DC"/>
    <w:rsid w:val="00D57A4C"/>
    <w:rsid w:val="00D60301"/>
    <w:rsid w:val="00D604C2"/>
    <w:rsid w:val="00D604F1"/>
    <w:rsid w:val="00D607AC"/>
    <w:rsid w:val="00D60EBC"/>
    <w:rsid w:val="00D61801"/>
    <w:rsid w:val="00D6182C"/>
    <w:rsid w:val="00D61ADA"/>
    <w:rsid w:val="00D61B9B"/>
    <w:rsid w:val="00D61C16"/>
    <w:rsid w:val="00D61D8A"/>
    <w:rsid w:val="00D61FED"/>
    <w:rsid w:val="00D625F7"/>
    <w:rsid w:val="00D6322D"/>
    <w:rsid w:val="00D63412"/>
    <w:rsid w:val="00D6352F"/>
    <w:rsid w:val="00D635C3"/>
    <w:rsid w:val="00D63E47"/>
    <w:rsid w:val="00D64319"/>
    <w:rsid w:val="00D645A8"/>
    <w:rsid w:val="00D646B0"/>
    <w:rsid w:val="00D646BF"/>
    <w:rsid w:val="00D646FC"/>
    <w:rsid w:val="00D647A5"/>
    <w:rsid w:val="00D64869"/>
    <w:rsid w:val="00D64A1C"/>
    <w:rsid w:val="00D64BE3"/>
    <w:rsid w:val="00D64E92"/>
    <w:rsid w:val="00D650CD"/>
    <w:rsid w:val="00D653C2"/>
    <w:rsid w:val="00D655D5"/>
    <w:rsid w:val="00D65913"/>
    <w:rsid w:val="00D66049"/>
    <w:rsid w:val="00D665DF"/>
    <w:rsid w:val="00D66C99"/>
    <w:rsid w:val="00D66D4D"/>
    <w:rsid w:val="00D66E66"/>
    <w:rsid w:val="00D67215"/>
    <w:rsid w:val="00D6726F"/>
    <w:rsid w:val="00D673A2"/>
    <w:rsid w:val="00D673A9"/>
    <w:rsid w:val="00D677F9"/>
    <w:rsid w:val="00D677FB"/>
    <w:rsid w:val="00D678AD"/>
    <w:rsid w:val="00D67A83"/>
    <w:rsid w:val="00D67B44"/>
    <w:rsid w:val="00D70289"/>
    <w:rsid w:val="00D70597"/>
    <w:rsid w:val="00D70D28"/>
    <w:rsid w:val="00D71245"/>
    <w:rsid w:val="00D71339"/>
    <w:rsid w:val="00D7135C"/>
    <w:rsid w:val="00D7155A"/>
    <w:rsid w:val="00D71770"/>
    <w:rsid w:val="00D71B9D"/>
    <w:rsid w:val="00D71C36"/>
    <w:rsid w:val="00D71C41"/>
    <w:rsid w:val="00D72678"/>
    <w:rsid w:val="00D7279C"/>
    <w:rsid w:val="00D728B9"/>
    <w:rsid w:val="00D73297"/>
    <w:rsid w:val="00D7378F"/>
    <w:rsid w:val="00D73BF1"/>
    <w:rsid w:val="00D73C76"/>
    <w:rsid w:val="00D73CD1"/>
    <w:rsid w:val="00D7401B"/>
    <w:rsid w:val="00D744CE"/>
    <w:rsid w:val="00D74638"/>
    <w:rsid w:val="00D74743"/>
    <w:rsid w:val="00D74C84"/>
    <w:rsid w:val="00D74DD2"/>
    <w:rsid w:val="00D74EE2"/>
    <w:rsid w:val="00D750A5"/>
    <w:rsid w:val="00D751F8"/>
    <w:rsid w:val="00D75637"/>
    <w:rsid w:val="00D75ACE"/>
    <w:rsid w:val="00D75E4A"/>
    <w:rsid w:val="00D76236"/>
    <w:rsid w:val="00D766C7"/>
    <w:rsid w:val="00D7675E"/>
    <w:rsid w:val="00D76A99"/>
    <w:rsid w:val="00D76DA2"/>
    <w:rsid w:val="00D772C5"/>
    <w:rsid w:val="00D77427"/>
    <w:rsid w:val="00D77534"/>
    <w:rsid w:val="00D7766D"/>
    <w:rsid w:val="00D776F0"/>
    <w:rsid w:val="00D77844"/>
    <w:rsid w:val="00D77D31"/>
    <w:rsid w:val="00D77F01"/>
    <w:rsid w:val="00D80050"/>
    <w:rsid w:val="00D8035B"/>
    <w:rsid w:val="00D805FB"/>
    <w:rsid w:val="00D80627"/>
    <w:rsid w:val="00D80B1E"/>
    <w:rsid w:val="00D80B88"/>
    <w:rsid w:val="00D80BFD"/>
    <w:rsid w:val="00D81195"/>
    <w:rsid w:val="00D81306"/>
    <w:rsid w:val="00D81633"/>
    <w:rsid w:val="00D817E0"/>
    <w:rsid w:val="00D81A23"/>
    <w:rsid w:val="00D81D0B"/>
    <w:rsid w:val="00D81E29"/>
    <w:rsid w:val="00D8215C"/>
    <w:rsid w:val="00D821A4"/>
    <w:rsid w:val="00D82275"/>
    <w:rsid w:val="00D82486"/>
    <w:rsid w:val="00D826F3"/>
    <w:rsid w:val="00D8294F"/>
    <w:rsid w:val="00D82B25"/>
    <w:rsid w:val="00D82B92"/>
    <w:rsid w:val="00D82E09"/>
    <w:rsid w:val="00D82FD4"/>
    <w:rsid w:val="00D831B6"/>
    <w:rsid w:val="00D83D55"/>
    <w:rsid w:val="00D84378"/>
    <w:rsid w:val="00D84E5B"/>
    <w:rsid w:val="00D84F67"/>
    <w:rsid w:val="00D850B7"/>
    <w:rsid w:val="00D8529D"/>
    <w:rsid w:val="00D8542E"/>
    <w:rsid w:val="00D85B90"/>
    <w:rsid w:val="00D85CB4"/>
    <w:rsid w:val="00D85D13"/>
    <w:rsid w:val="00D85F78"/>
    <w:rsid w:val="00D86181"/>
    <w:rsid w:val="00D86485"/>
    <w:rsid w:val="00D86A27"/>
    <w:rsid w:val="00D86C4D"/>
    <w:rsid w:val="00D870CC"/>
    <w:rsid w:val="00D87134"/>
    <w:rsid w:val="00D874FF"/>
    <w:rsid w:val="00D875AB"/>
    <w:rsid w:val="00D87968"/>
    <w:rsid w:val="00D87C04"/>
    <w:rsid w:val="00D87E8A"/>
    <w:rsid w:val="00D87F1E"/>
    <w:rsid w:val="00D901EB"/>
    <w:rsid w:val="00D902FC"/>
    <w:rsid w:val="00D90487"/>
    <w:rsid w:val="00D905ED"/>
    <w:rsid w:val="00D90660"/>
    <w:rsid w:val="00D90C21"/>
    <w:rsid w:val="00D9104B"/>
    <w:rsid w:val="00D9107E"/>
    <w:rsid w:val="00D910FE"/>
    <w:rsid w:val="00D91B5E"/>
    <w:rsid w:val="00D91C5E"/>
    <w:rsid w:val="00D92129"/>
    <w:rsid w:val="00D923AC"/>
    <w:rsid w:val="00D92627"/>
    <w:rsid w:val="00D92650"/>
    <w:rsid w:val="00D92750"/>
    <w:rsid w:val="00D929CE"/>
    <w:rsid w:val="00D92AB7"/>
    <w:rsid w:val="00D92AFE"/>
    <w:rsid w:val="00D92D99"/>
    <w:rsid w:val="00D92DD7"/>
    <w:rsid w:val="00D92DFB"/>
    <w:rsid w:val="00D92F72"/>
    <w:rsid w:val="00D93203"/>
    <w:rsid w:val="00D9320F"/>
    <w:rsid w:val="00D9347B"/>
    <w:rsid w:val="00D934C8"/>
    <w:rsid w:val="00D93952"/>
    <w:rsid w:val="00D93AD1"/>
    <w:rsid w:val="00D94245"/>
    <w:rsid w:val="00D94256"/>
    <w:rsid w:val="00D943A5"/>
    <w:rsid w:val="00D944EA"/>
    <w:rsid w:val="00D94D94"/>
    <w:rsid w:val="00D94E3F"/>
    <w:rsid w:val="00D954F6"/>
    <w:rsid w:val="00D95944"/>
    <w:rsid w:val="00D95FDE"/>
    <w:rsid w:val="00D96000"/>
    <w:rsid w:val="00D96377"/>
    <w:rsid w:val="00D96721"/>
    <w:rsid w:val="00D96E67"/>
    <w:rsid w:val="00D96E6C"/>
    <w:rsid w:val="00D96F01"/>
    <w:rsid w:val="00D9792F"/>
    <w:rsid w:val="00D97B1A"/>
    <w:rsid w:val="00DA06DE"/>
    <w:rsid w:val="00DA0A5D"/>
    <w:rsid w:val="00DA12A8"/>
    <w:rsid w:val="00DA1448"/>
    <w:rsid w:val="00DA1540"/>
    <w:rsid w:val="00DA15B6"/>
    <w:rsid w:val="00DA1BB2"/>
    <w:rsid w:val="00DA1C68"/>
    <w:rsid w:val="00DA201C"/>
    <w:rsid w:val="00DA210B"/>
    <w:rsid w:val="00DA2269"/>
    <w:rsid w:val="00DA2523"/>
    <w:rsid w:val="00DA269B"/>
    <w:rsid w:val="00DA29E7"/>
    <w:rsid w:val="00DA2D9F"/>
    <w:rsid w:val="00DA2EEE"/>
    <w:rsid w:val="00DA2F60"/>
    <w:rsid w:val="00DA302D"/>
    <w:rsid w:val="00DA3073"/>
    <w:rsid w:val="00DA374A"/>
    <w:rsid w:val="00DA393F"/>
    <w:rsid w:val="00DA4547"/>
    <w:rsid w:val="00DA46A8"/>
    <w:rsid w:val="00DA4C5C"/>
    <w:rsid w:val="00DA4CB1"/>
    <w:rsid w:val="00DA4F0C"/>
    <w:rsid w:val="00DA5DA7"/>
    <w:rsid w:val="00DA5F4A"/>
    <w:rsid w:val="00DA622A"/>
    <w:rsid w:val="00DA6272"/>
    <w:rsid w:val="00DA6356"/>
    <w:rsid w:val="00DA6598"/>
    <w:rsid w:val="00DA6897"/>
    <w:rsid w:val="00DA68D4"/>
    <w:rsid w:val="00DA6A52"/>
    <w:rsid w:val="00DA6CC1"/>
    <w:rsid w:val="00DA6F45"/>
    <w:rsid w:val="00DA76C9"/>
    <w:rsid w:val="00DA7861"/>
    <w:rsid w:val="00DA7A08"/>
    <w:rsid w:val="00DA7A59"/>
    <w:rsid w:val="00DA7CA2"/>
    <w:rsid w:val="00DB005C"/>
    <w:rsid w:val="00DB006C"/>
    <w:rsid w:val="00DB02FF"/>
    <w:rsid w:val="00DB036E"/>
    <w:rsid w:val="00DB0455"/>
    <w:rsid w:val="00DB083F"/>
    <w:rsid w:val="00DB08D8"/>
    <w:rsid w:val="00DB1123"/>
    <w:rsid w:val="00DB119C"/>
    <w:rsid w:val="00DB11FC"/>
    <w:rsid w:val="00DB16DC"/>
    <w:rsid w:val="00DB19B0"/>
    <w:rsid w:val="00DB1BC5"/>
    <w:rsid w:val="00DB1E83"/>
    <w:rsid w:val="00DB210B"/>
    <w:rsid w:val="00DB225A"/>
    <w:rsid w:val="00DB27B8"/>
    <w:rsid w:val="00DB2BB1"/>
    <w:rsid w:val="00DB2C18"/>
    <w:rsid w:val="00DB2C8F"/>
    <w:rsid w:val="00DB3093"/>
    <w:rsid w:val="00DB32A2"/>
    <w:rsid w:val="00DB37E7"/>
    <w:rsid w:val="00DB3B85"/>
    <w:rsid w:val="00DB3EDD"/>
    <w:rsid w:val="00DB40E3"/>
    <w:rsid w:val="00DB4259"/>
    <w:rsid w:val="00DB4374"/>
    <w:rsid w:val="00DB4556"/>
    <w:rsid w:val="00DB49EA"/>
    <w:rsid w:val="00DB4C67"/>
    <w:rsid w:val="00DB4FBE"/>
    <w:rsid w:val="00DB5152"/>
    <w:rsid w:val="00DB527C"/>
    <w:rsid w:val="00DB52C2"/>
    <w:rsid w:val="00DB57FD"/>
    <w:rsid w:val="00DB5C2F"/>
    <w:rsid w:val="00DB5C7B"/>
    <w:rsid w:val="00DB5D23"/>
    <w:rsid w:val="00DB6388"/>
    <w:rsid w:val="00DB6446"/>
    <w:rsid w:val="00DB68C1"/>
    <w:rsid w:val="00DB6B47"/>
    <w:rsid w:val="00DB6DD7"/>
    <w:rsid w:val="00DB6F70"/>
    <w:rsid w:val="00DB795C"/>
    <w:rsid w:val="00DC0255"/>
    <w:rsid w:val="00DC0302"/>
    <w:rsid w:val="00DC08D0"/>
    <w:rsid w:val="00DC0FEF"/>
    <w:rsid w:val="00DC10FF"/>
    <w:rsid w:val="00DC172C"/>
    <w:rsid w:val="00DC1935"/>
    <w:rsid w:val="00DC195C"/>
    <w:rsid w:val="00DC19E0"/>
    <w:rsid w:val="00DC1B40"/>
    <w:rsid w:val="00DC1D3A"/>
    <w:rsid w:val="00DC239C"/>
    <w:rsid w:val="00DC275A"/>
    <w:rsid w:val="00DC27D5"/>
    <w:rsid w:val="00DC2CDB"/>
    <w:rsid w:val="00DC2F71"/>
    <w:rsid w:val="00DC39D7"/>
    <w:rsid w:val="00DC3AD5"/>
    <w:rsid w:val="00DC3EC9"/>
    <w:rsid w:val="00DC3EE5"/>
    <w:rsid w:val="00DC421D"/>
    <w:rsid w:val="00DC4496"/>
    <w:rsid w:val="00DC48BF"/>
    <w:rsid w:val="00DC49E0"/>
    <w:rsid w:val="00DC4B14"/>
    <w:rsid w:val="00DC4B2D"/>
    <w:rsid w:val="00DC4BE3"/>
    <w:rsid w:val="00DC4E24"/>
    <w:rsid w:val="00DC4E91"/>
    <w:rsid w:val="00DC51C4"/>
    <w:rsid w:val="00DC5FD1"/>
    <w:rsid w:val="00DC6384"/>
    <w:rsid w:val="00DC6641"/>
    <w:rsid w:val="00DC6C6D"/>
    <w:rsid w:val="00DC6CB1"/>
    <w:rsid w:val="00DC6D43"/>
    <w:rsid w:val="00DC7129"/>
    <w:rsid w:val="00DC7234"/>
    <w:rsid w:val="00DC7596"/>
    <w:rsid w:val="00DD03CF"/>
    <w:rsid w:val="00DD0863"/>
    <w:rsid w:val="00DD0922"/>
    <w:rsid w:val="00DD0A05"/>
    <w:rsid w:val="00DD0D50"/>
    <w:rsid w:val="00DD1022"/>
    <w:rsid w:val="00DD193C"/>
    <w:rsid w:val="00DD1CD7"/>
    <w:rsid w:val="00DD2000"/>
    <w:rsid w:val="00DD20EA"/>
    <w:rsid w:val="00DD21EF"/>
    <w:rsid w:val="00DD2338"/>
    <w:rsid w:val="00DD24B6"/>
    <w:rsid w:val="00DD25F4"/>
    <w:rsid w:val="00DD2840"/>
    <w:rsid w:val="00DD3083"/>
    <w:rsid w:val="00DD315D"/>
    <w:rsid w:val="00DD32E4"/>
    <w:rsid w:val="00DD3383"/>
    <w:rsid w:val="00DD33A1"/>
    <w:rsid w:val="00DD34AD"/>
    <w:rsid w:val="00DD350A"/>
    <w:rsid w:val="00DD35BC"/>
    <w:rsid w:val="00DD3868"/>
    <w:rsid w:val="00DD3B00"/>
    <w:rsid w:val="00DD3D12"/>
    <w:rsid w:val="00DD3DED"/>
    <w:rsid w:val="00DD402F"/>
    <w:rsid w:val="00DD4791"/>
    <w:rsid w:val="00DD4ADA"/>
    <w:rsid w:val="00DD4B2B"/>
    <w:rsid w:val="00DD5024"/>
    <w:rsid w:val="00DD503D"/>
    <w:rsid w:val="00DD51BF"/>
    <w:rsid w:val="00DD53C0"/>
    <w:rsid w:val="00DD53C9"/>
    <w:rsid w:val="00DD59BA"/>
    <w:rsid w:val="00DD5B63"/>
    <w:rsid w:val="00DD5B99"/>
    <w:rsid w:val="00DD5C5D"/>
    <w:rsid w:val="00DD5DDD"/>
    <w:rsid w:val="00DD5FEB"/>
    <w:rsid w:val="00DD62BF"/>
    <w:rsid w:val="00DD65A1"/>
    <w:rsid w:val="00DD6C84"/>
    <w:rsid w:val="00DD6D47"/>
    <w:rsid w:val="00DD6D5C"/>
    <w:rsid w:val="00DD6D88"/>
    <w:rsid w:val="00DD6F40"/>
    <w:rsid w:val="00DD71E4"/>
    <w:rsid w:val="00DD77F9"/>
    <w:rsid w:val="00DD7950"/>
    <w:rsid w:val="00DD7D9B"/>
    <w:rsid w:val="00DE057C"/>
    <w:rsid w:val="00DE0580"/>
    <w:rsid w:val="00DE0A73"/>
    <w:rsid w:val="00DE0BAE"/>
    <w:rsid w:val="00DE119E"/>
    <w:rsid w:val="00DE1318"/>
    <w:rsid w:val="00DE14EF"/>
    <w:rsid w:val="00DE18F6"/>
    <w:rsid w:val="00DE1966"/>
    <w:rsid w:val="00DE1BD1"/>
    <w:rsid w:val="00DE1E4D"/>
    <w:rsid w:val="00DE22A7"/>
    <w:rsid w:val="00DE2488"/>
    <w:rsid w:val="00DE26B3"/>
    <w:rsid w:val="00DE2959"/>
    <w:rsid w:val="00DE2991"/>
    <w:rsid w:val="00DE2A04"/>
    <w:rsid w:val="00DE2CEE"/>
    <w:rsid w:val="00DE304E"/>
    <w:rsid w:val="00DE30A9"/>
    <w:rsid w:val="00DE35E1"/>
    <w:rsid w:val="00DE3634"/>
    <w:rsid w:val="00DE36F1"/>
    <w:rsid w:val="00DE391F"/>
    <w:rsid w:val="00DE3991"/>
    <w:rsid w:val="00DE3E19"/>
    <w:rsid w:val="00DE422A"/>
    <w:rsid w:val="00DE449C"/>
    <w:rsid w:val="00DE4545"/>
    <w:rsid w:val="00DE479D"/>
    <w:rsid w:val="00DE4884"/>
    <w:rsid w:val="00DE4E43"/>
    <w:rsid w:val="00DE4F68"/>
    <w:rsid w:val="00DE50CA"/>
    <w:rsid w:val="00DE55BE"/>
    <w:rsid w:val="00DE55D0"/>
    <w:rsid w:val="00DE5A5C"/>
    <w:rsid w:val="00DE5A66"/>
    <w:rsid w:val="00DE5AF9"/>
    <w:rsid w:val="00DE5B2C"/>
    <w:rsid w:val="00DE6082"/>
    <w:rsid w:val="00DE60B3"/>
    <w:rsid w:val="00DE6139"/>
    <w:rsid w:val="00DE6499"/>
    <w:rsid w:val="00DE6602"/>
    <w:rsid w:val="00DE6784"/>
    <w:rsid w:val="00DE6F6B"/>
    <w:rsid w:val="00DE7080"/>
    <w:rsid w:val="00DE7239"/>
    <w:rsid w:val="00DE7652"/>
    <w:rsid w:val="00DF010E"/>
    <w:rsid w:val="00DF0150"/>
    <w:rsid w:val="00DF0640"/>
    <w:rsid w:val="00DF0888"/>
    <w:rsid w:val="00DF0AFF"/>
    <w:rsid w:val="00DF0B5A"/>
    <w:rsid w:val="00DF0CBD"/>
    <w:rsid w:val="00DF0E78"/>
    <w:rsid w:val="00DF1452"/>
    <w:rsid w:val="00DF1555"/>
    <w:rsid w:val="00DF19C2"/>
    <w:rsid w:val="00DF1A80"/>
    <w:rsid w:val="00DF1ED7"/>
    <w:rsid w:val="00DF21DF"/>
    <w:rsid w:val="00DF2633"/>
    <w:rsid w:val="00DF2B7B"/>
    <w:rsid w:val="00DF2C35"/>
    <w:rsid w:val="00DF2C85"/>
    <w:rsid w:val="00DF2CF4"/>
    <w:rsid w:val="00DF2FF2"/>
    <w:rsid w:val="00DF3123"/>
    <w:rsid w:val="00DF334F"/>
    <w:rsid w:val="00DF36C4"/>
    <w:rsid w:val="00DF3739"/>
    <w:rsid w:val="00DF3C09"/>
    <w:rsid w:val="00DF4230"/>
    <w:rsid w:val="00DF43D1"/>
    <w:rsid w:val="00DF481B"/>
    <w:rsid w:val="00DF4AC6"/>
    <w:rsid w:val="00DF5000"/>
    <w:rsid w:val="00DF5A54"/>
    <w:rsid w:val="00DF6B33"/>
    <w:rsid w:val="00DF7511"/>
    <w:rsid w:val="00DF775B"/>
    <w:rsid w:val="00DF79F2"/>
    <w:rsid w:val="00DF7EFF"/>
    <w:rsid w:val="00E0012D"/>
    <w:rsid w:val="00E003BD"/>
    <w:rsid w:val="00E005A2"/>
    <w:rsid w:val="00E00821"/>
    <w:rsid w:val="00E00CF4"/>
    <w:rsid w:val="00E013F3"/>
    <w:rsid w:val="00E015B9"/>
    <w:rsid w:val="00E015D6"/>
    <w:rsid w:val="00E01770"/>
    <w:rsid w:val="00E018A2"/>
    <w:rsid w:val="00E0192C"/>
    <w:rsid w:val="00E01988"/>
    <w:rsid w:val="00E019E3"/>
    <w:rsid w:val="00E02080"/>
    <w:rsid w:val="00E02629"/>
    <w:rsid w:val="00E0268B"/>
    <w:rsid w:val="00E02C3F"/>
    <w:rsid w:val="00E02E1B"/>
    <w:rsid w:val="00E02F8D"/>
    <w:rsid w:val="00E032E2"/>
    <w:rsid w:val="00E033C6"/>
    <w:rsid w:val="00E03C24"/>
    <w:rsid w:val="00E04028"/>
    <w:rsid w:val="00E0415C"/>
    <w:rsid w:val="00E041C9"/>
    <w:rsid w:val="00E0421A"/>
    <w:rsid w:val="00E043F2"/>
    <w:rsid w:val="00E04478"/>
    <w:rsid w:val="00E04774"/>
    <w:rsid w:val="00E04794"/>
    <w:rsid w:val="00E04A53"/>
    <w:rsid w:val="00E04CEC"/>
    <w:rsid w:val="00E0586B"/>
    <w:rsid w:val="00E0587D"/>
    <w:rsid w:val="00E05E5B"/>
    <w:rsid w:val="00E05F7D"/>
    <w:rsid w:val="00E06B87"/>
    <w:rsid w:val="00E06F7D"/>
    <w:rsid w:val="00E07402"/>
    <w:rsid w:val="00E0799B"/>
    <w:rsid w:val="00E07E4B"/>
    <w:rsid w:val="00E10124"/>
    <w:rsid w:val="00E1016F"/>
    <w:rsid w:val="00E10383"/>
    <w:rsid w:val="00E104C4"/>
    <w:rsid w:val="00E106EC"/>
    <w:rsid w:val="00E10F6E"/>
    <w:rsid w:val="00E1121D"/>
    <w:rsid w:val="00E112E5"/>
    <w:rsid w:val="00E1150B"/>
    <w:rsid w:val="00E11B18"/>
    <w:rsid w:val="00E11C58"/>
    <w:rsid w:val="00E11F3D"/>
    <w:rsid w:val="00E11FC9"/>
    <w:rsid w:val="00E12248"/>
    <w:rsid w:val="00E124D6"/>
    <w:rsid w:val="00E126FA"/>
    <w:rsid w:val="00E12819"/>
    <w:rsid w:val="00E12926"/>
    <w:rsid w:val="00E131BC"/>
    <w:rsid w:val="00E133DB"/>
    <w:rsid w:val="00E133F2"/>
    <w:rsid w:val="00E13482"/>
    <w:rsid w:val="00E1360F"/>
    <w:rsid w:val="00E136CD"/>
    <w:rsid w:val="00E137BB"/>
    <w:rsid w:val="00E13869"/>
    <w:rsid w:val="00E138EA"/>
    <w:rsid w:val="00E13A1C"/>
    <w:rsid w:val="00E14215"/>
    <w:rsid w:val="00E14498"/>
    <w:rsid w:val="00E1485B"/>
    <w:rsid w:val="00E14AA7"/>
    <w:rsid w:val="00E14F47"/>
    <w:rsid w:val="00E15150"/>
    <w:rsid w:val="00E15947"/>
    <w:rsid w:val="00E15C63"/>
    <w:rsid w:val="00E15DFE"/>
    <w:rsid w:val="00E16170"/>
    <w:rsid w:val="00E169E1"/>
    <w:rsid w:val="00E17287"/>
    <w:rsid w:val="00E172D5"/>
    <w:rsid w:val="00E176D0"/>
    <w:rsid w:val="00E17B2C"/>
    <w:rsid w:val="00E17B5A"/>
    <w:rsid w:val="00E203BA"/>
    <w:rsid w:val="00E20561"/>
    <w:rsid w:val="00E2088D"/>
    <w:rsid w:val="00E20C2B"/>
    <w:rsid w:val="00E20DA6"/>
    <w:rsid w:val="00E21A6A"/>
    <w:rsid w:val="00E21BBD"/>
    <w:rsid w:val="00E21DCA"/>
    <w:rsid w:val="00E21DD4"/>
    <w:rsid w:val="00E21F1F"/>
    <w:rsid w:val="00E21F82"/>
    <w:rsid w:val="00E2216E"/>
    <w:rsid w:val="00E22477"/>
    <w:rsid w:val="00E2261B"/>
    <w:rsid w:val="00E22A42"/>
    <w:rsid w:val="00E22AE1"/>
    <w:rsid w:val="00E233C2"/>
    <w:rsid w:val="00E23C05"/>
    <w:rsid w:val="00E23F77"/>
    <w:rsid w:val="00E241B5"/>
    <w:rsid w:val="00E24376"/>
    <w:rsid w:val="00E24C78"/>
    <w:rsid w:val="00E24FAB"/>
    <w:rsid w:val="00E25537"/>
    <w:rsid w:val="00E255AE"/>
    <w:rsid w:val="00E25862"/>
    <w:rsid w:val="00E25B8A"/>
    <w:rsid w:val="00E25CCB"/>
    <w:rsid w:val="00E25E9E"/>
    <w:rsid w:val="00E26275"/>
    <w:rsid w:val="00E267AB"/>
    <w:rsid w:val="00E26A68"/>
    <w:rsid w:val="00E26C01"/>
    <w:rsid w:val="00E26C94"/>
    <w:rsid w:val="00E26E1E"/>
    <w:rsid w:val="00E26E91"/>
    <w:rsid w:val="00E26ECF"/>
    <w:rsid w:val="00E2723B"/>
    <w:rsid w:val="00E27A47"/>
    <w:rsid w:val="00E27B69"/>
    <w:rsid w:val="00E27EB5"/>
    <w:rsid w:val="00E304B2"/>
    <w:rsid w:val="00E3064C"/>
    <w:rsid w:val="00E30757"/>
    <w:rsid w:val="00E309EC"/>
    <w:rsid w:val="00E30C3F"/>
    <w:rsid w:val="00E30CC4"/>
    <w:rsid w:val="00E30DAB"/>
    <w:rsid w:val="00E30E17"/>
    <w:rsid w:val="00E31188"/>
    <w:rsid w:val="00E31587"/>
    <w:rsid w:val="00E32921"/>
    <w:rsid w:val="00E32991"/>
    <w:rsid w:val="00E333DB"/>
    <w:rsid w:val="00E3377A"/>
    <w:rsid w:val="00E3393C"/>
    <w:rsid w:val="00E33A24"/>
    <w:rsid w:val="00E33AB7"/>
    <w:rsid w:val="00E33AD1"/>
    <w:rsid w:val="00E33AF3"/>
    <w:rsid w:val="00E33F1F"/>
    <w:rsid w:val="00E342C3"/>
    <w:rsid w:val="00E343BF"/>
    <w:rsid w:val="00E344E1"/>
    <w:rsid w:val="00E3493F"/>
    <w:rsid w:val="00E34BDB"/>
    <w:rsid w:val="00E34C54"/>
    <w:rsid w:val="00E34CE3"/>
    <w:rsid w:val="00E34EFE"/>
    <w:rsid w:val="00E3543D"/>
    <w:rsid w:val="00E35993"/>
    <w:rsid w:val="00E35BAA"/>
    <w:rsid w:val="00E363A5"/>
    <w:rsid w:val="00E363E3"/>
    <w:rsid w:val="00E3668F"/>
    <w:rsid w:val="00E369BC"/>
    <w:rsid w:val="00E36A43"/>
    <w:rsid w:val="00E36AB6"/>
    <w:rsid w:val="00E36C04"/>
    <w:rsid w:val="00E36D43"/>
    <w:rsid w:val="00E373CA"/>
    <w:rsid w:val="00E3756B"/>
    <w:rsid w:val="00E37A01"/>
    <w:rsid w:val="00E400BC"/>
    <w:rsid w:val="00E402F3"/>
    <w:rsid w:val="00E40560"/>
    <w:rsid w:val="00E40C1D"/>
    <w:rsid w:val="00E40E39"/>
    <w:rsid w:val="00E40E57"/>
    <w:rsid w:val="00E41285"/>
    <w:rsid w:val="00E41631"/>
    <w:rsid w:val="00E418EC"/>
    <w:rsid w:val="00E41B49"/>
    <w:rsid w:val="00E42048"/>
    <w:rsid w:val="00E42101"/>
    <w:rsid w:val="00E423A4"/>
    <w:rsid w:val="00E42454"/>
    <w:rsid w:val="00E42C2B"/>
    <w:rsid w:val="00E42E1A"/>
    <w:rsid w:val="00E430D3"/>
    <w:rsid w:val="00E431FF"/>
    <w:rsid w:val="00E4348C"/>
    <w:rsid w:val="00E4351C"/>
    <w:rsid w:val="00E43647"/>
    <w:rsid w:val="00E43C23"/>
    <w:rsid w:val="00E43DEE"/>
    <w:rsid w:val="00E43F68"/>
    <w:rsid w:val="00E4410F"/>
    <w:rsid w:val="00E44678"/>
    <w:rsid w:val="00E447F3"/>
    <w:rsid w:val="00E4482B"/>
    <w:rsid w:val="00E44D49"/>
    <w:rsid w:val="00E44E26"/>
    <w:rsid w:val="00E45815"/>
    <w:rsid w:val="00E45CB0"/>
    <w:rsid w:val="00E45DD2"/>
    <w:rsid w:val="00E460BB"/>
    <w:rsid w:val="00E460EC"/>
    <w:rsid w:val="00E46249"/>
    <w:rsid w:val="00E4635E"/>
    <w:rsid w:val="00E46547"/>
    <w:rsid w:val="00E46562"/>
    <w:rsid w:val="00E46BB9"/>
    <w:rsid w:val="00E46D63"/>
    <w:rsid w:val="00E46F42"/>
    <w:rsid w:val="00E472B6"/>
    <w:rsid w:val="00E47691"/>
    <w:rsid w:val="00E4795E"/>
    <w:rsid w:val="00E5050A"/>
    <w:rsid w:val="00E50557"/>
    <w:rsid w:val="00E50A9E"/>
    <w:rsid w:val="00E50AA3"/>
    <w:rsid w:val="00E51417"/>
    <w:rsid w:val="00E51A98"/>
    <w:rsid w:val="00E51D69"/>
    <w:rsid w:val="00E51E93"/>
    <w:rsid w:val="00E52001"/>
    <w:rsid w:val="00E52010"/>
    <w:rsid w:val="00E52353"/>
    <w:rsid w:val="00E52365"/>
    <w:rsid w:val="00E52770"/>
    <w:rsid w:val="00E5282A"/>
    <w:rsid w:val="00E5285D"/>
    <w:rsid w:val="00E52ADF"/>
    <w:rsid w:val="00E52D46"/>
    <w:rsid w:val="00E530C3"/>
    <w:rsid w:val="00E53326"/>
    <w:rsid w:val="00E53C4A"/>
    <w:rsid w:val="00E540C6"/>
    <w:rsid w:val="00E5417D"/>
    <w:rsid w:val="00E5432D"/>
    <w:rsid w:val="00E549FD"/>
    <w:rsid w:val="00E54C86"/>
    <w:rsid w:val="00E54CAB"/>
    <w:rsid w:val="00E54D78"/>
    <w:rsid w:val="00E54F27"/>
    <w:rsid w:val="00E5530B"/>
    <w:rsid w:val="00E5531E"/>
    <w:rsid w:val="00E553C0"/>
    <w:rsid w:val="00E55837"/>
    <w:rsid w:val="00E55D85"/>
    <w:rsid w:val="00E55DCE"/>
    <w:rsid w:val="00E55E63"/>
    <w:rsid w:val="00E560C1"/>
    <w:rsid w:val="00E56119"/>
    <w:rsid w:val="00E561CC"/>
    <w:rsid w:val="00E56308"/>
    <w:rsid w:val="00E56564"/>
    <w:rsid w:val="00E565A3"/>
    <w:rsid w:val="00E56668"/>
    <w:rsid w:val="00E56DD4"/>
    <w:rsid w:val="00E56DF5"/>
    <w:rsid w:val="00E57845"/>
    <w:rsid w:val="00E578F4"/>
    <w:rsid w:val="00E579AC"/>
    <w:rsid w:val="00E57AA5"/>
    <w:rsid w:val="00E6019D"/>
    <w:rsid w:val="00E6079E"/>
    <w:rsid w:val="00E608B8"/>
    <w:rsid w:val="00E60C2A"/>
    <w:rsid w:val="00E60C67"/>
    <w:rsid w:val="00E60EF2"/>
    <w:rsid w:val="00E6168E"/>
    <w:rsid w:val="00E619EE"/>
    <w:rsid w:val="00E61AB4"/>
    <w:rsid w:val="00E62017"/>
    <w:rsid w:val="00E62428"/>
    <w:rsid w:val="00E629FA"/>
    <w:rsid w:val="00E62D74"/>
    <w:rsid w:val="00E633D5"/>
    <w:rsid w:val="00E63709"/>
    <w:rsid w:val="00E637C7"/>
    <w:rsid w:val="00E638F8"/>
    <w:rsid w:val="00E63C4C"/>
    <w:rsid w:val="00E64255"/>
    <w:rsid w:val="00E64A43"/>
    <w:rsid w:val="00E652EE"/>
    <w:rsid w:val="00E65574"/>
    <w:rsid w:val="00E65605"/>
    <w:rsid w:val="00E65E81"/>
    <w:rsid w:val="00E6640F"/>
    <w:rsid w:val="00E6654D"/>
    <w:rsid w:val="00E6657D"/>
    <w:rsid w:val="00E6676F"/>
    <w:rsid w:val="00E6682E"/>
    <w:rsid w:val="00E66BC2"/>
    <w:rsid w:val="00E66E9C"/>
    <w:rsid w:val="00E6732E"/>
    <w:rsid w:val="00E675DC"/>
    <w:rsid w:val="00E67786"/>
    <w:rsid w:val="00E70986"/>
    <w:rsid w:val="00E713D0"/>
    <w:rsid w:val="00E7146C"/>
    <w:rsid w:val="00E716E1"/>
    <w:rsid w:val="00E7183C"/>
    <w:rsid w:val="00E722F5"/>
    <w:rsid w:val="00E72324"/>
    <w:rsid w:val="00E72342"/>
    <w:rsid w:val="00E72505"/>
    <w:rsid w:val="00E72683"/>
    <w:rsid w:val="00E72685"/>
    <w:rsid w:val="00E72847"/>
    <w:rsid w:val="00E728E2"/>
    <w:rsid w:val="00E72921"/>
    <w:rsid w:val="00E72DD3"/>
    <w:rsid w:val="00E72FCD"/>
    <w:rsid w:val="00E7310F"/>
    <w:rsid w:val="00E73230"/>
    <w:rsid w:val="00E733C0"/>
    <w:rsid w:val="00E7356B"/>
    <w:rsid w:val="00E738A0"/>
    <w:rsid w:val="00E73A1C"/>
    <w:rsid w:val="00E73CF2"/>
    <w:rsid w:val="00E73FCB"/>
    <w:rsid w:val="00E74269"/>
    <w:rsid w:val="00E743AF"/>
    <w:rsid w:val="00E746D7"/>
    <w:rsid w:val="00E747E3"/>
    <w:rsid w:val="00E74ACF"/>
    <w:rsid w:val="00E74B2C"/>
    <w:rsid w:val="00E74D07"/>
    <w:rsid w:val="00E74EB3"/>
    <w:rsid w:val="00E75367"/>
    <w:rsid w:val="00E75738"/>
    <w:rsid w:val="00E75921"/>
    <w:rsid w:val="00E75EAC"/>
    <w:rsid w:val="00E7614D"/>
    <w:rsid w:val="00E76239"/>
    <w:rsid w:val="00E762F3"/>
    <w:rsid w:val="00E769D8"/>
    <w:rsid w:val="00E76C40"/>
    <w:rsid w:val="00E77077"/>
    <w:rsid w:val="00E7796A"/>
    <w:rsid w:val="00E77B03"/>
    <w:rsid w:val="00E77D43"/>
    <w:rsid w:val="00E77D4E"/>
    <w:rsid w:val="00E77DD2"/>
    <w:rsid w:val="00E80002"/>
    <w:rsid w:val="00E8007E"/>
    <w:rsid w:val="00E8026D"/>
    <w:rsid w:val="00E8028E"/>
    <w:rsid w:val="00E8063A"/>
    <w:rsid w:val="00E81352"/>
    <w:rsid w:val="00E81519"/>
    <w:rsid w:val="00E81A10"/>
    <w:rsid w:val="00E81B44"/>
    <w:rsid w:val="00E81F3A"/>
    <w:rsid w:val="00E82648"/>
    <w:rsid w:val="00E82C80"/>
    <w:rsid w:val="00E82C9F"/>
    <w:rsid w:val="00E82DB6"/>
    <w:rsid w:val="00E82E63"/>
    <w:rsid w:val="00E82F62"/>
    <w:rsid w:val="00E83E79"/>
    <w:rsid w:val="00E83EC5"/>
    <w:rsid w:val="00E840E9"/>
    <w:rsid w:val="00E844E6"/>
    <w:rsid w:val="00E8499E"/>
    <w:rsid w:val="00E84C23"/>
    <w:rsid w:val="00E8521D"/>
    <w:rsid w:val="00E855D2"/>
    <w:rsid w:val="00E85A66"/>
    <w:rsid w:val="00E85E58"/>
    <w:rsid w:val="00E8617A"/>
    <w:rsid w:val="00E8663D"/>
    <w:rsid w:val="00E866E2"/>
    <w:rsid w:val="00E867D7"/>
    <w:rsid w:val="00E86807"/>
    <w:rsid w:val="00E86A4B"/>
    <w:rsid w:val="00E86CE4"/>
    <w:rsid w:val="00E86E4F"/>
    <w:rsid w:val="00E86FC6"/>
    <w:rsid w:val="00E8713D"/>
    <w:rsid w:val="00E87152"/>
    <w:rsid w:val="00E873F6"/>
    <w:rsid w:val="00E87BC4"/>
    <w:rsid w:val="00E87F1D"/>
    <w:rsid w:val="00E903D9"/>
    <w:rsid w:val="00E90877"/>
    <w:rsid w:val="00E90E9D"/>
    <w:rsid w:val="00E90FD5"/>
    <w:rsid w:val="00E90FEE"/>
    <w:rsid w:val="00E910D9"/>
    <w:rsid w:val="00E9130B"/>
    <w:rsid w:val="00E91A92"/>
    <w:rsid w:val="00E91AA2"/>
    <w:rsid w:val="00E91F70"/>
    <w:rsid w:val="00E92457"/>
    <w:rsid w:val="00E925D3"/>
    <w:rsid w:val="00E92C63"/>
    <w:rsid w:val="00E92F83"/>
    <w:rsid w:val="00E934D1"/>
    <w:rsid w:val="00E94099"/>
    <w:rsid w:val="00E94207"/>
    <w:rsid w:val="00E94219"/>
    <w:rsid w:val="00E94566"/>
    <w:rsid w:val="00E945DA"/>
    <w:rsid w:val="00E947E4"/>
    <w:rsid w:val="00E948B6"/>
    <w:rsid w:val="00E94F24"/>
    <w:rsid w:val="00E95465"/>
    <w:rsid w:val="00E954B8"/>
    <w:rsid w:val="00E954FC"/>
    <w:rsid w:val="00E95630"/>
    <w:rsid w:val="00E95648"/>
    <w:rsid w:val="00E95724"/>
    <w:rsid w:val="00E95B9B"/>
    <w:rsid w:val="00E95CB1"/>
    <w:rsid w:val="00E95DED"/>
    <w:rsid w:val="00E961C4"/>
    <w:rsid w:val="00E96347"/>
    <w:rsid w:val="00E964F6"/>
    <w:rsid w:val="00E96F5F"/>
    <w:rsid w:val="00E972B8"/>
    <w:rsid w:val="00E97342"/>
    <w:rsid w:val="00E975A8"/>
    <w:rsid w:val="00E9794B"/>
    <w:rsid w:val="00E97EDC"/>
    <w:rsid w:val="00E97F94"/>
    <w:rsid w:val="00E97F9E"/>
    <w:rsid w:val="00EA0C41"/>
    <w:rsid w:val="00EA0EE8"/>
    <w:rsid w:val="00EA0F41"/>
    <w:rsid w:val="00EA1119"/>
    <w:rsid w:val="00EA14B9"/>
    <w:rsid w:val="00EA164C"/>
    <w:rsid w:val="00EA1933"/>
    <w:rsid w:val="00EA1965"/>
    <w:rsid w:val="00EA1CC4"/>
    <w:rsid w:val="00EA1E08"/>
    <w:rsid w:val="00EA2336"/>
    <w:rsid w:val="00EA263B"/>
    <w:rsid w:val="00EA265A"/>
    <w:rsid w:val="00EA2957"/>
    <w:rsid w:val="00EA2AA5"/>
    <w:rsid w:val="00EA2B95"/>
    <w:rsid w:val="00EA2C2B"/>
    <w:rsid w:val="00EA2E6B"/>
    <w:rsid w:val="00EA2F36"/>
    <w:rsid w:val="00EA2F76"/>
    <w:rsid w:val="00EA2FF3"/>
    <w:rsid w:val="00EA31FC"/>
    <w:rsid w:val="00EA32C6"/>
    <w:rsid w:val="00EA379E"/>
    <w:rsid w:val="00EA381E"/>
    <w:rsid w:val="00EA3AE0"/>
    <w:rsid w:val="00EA3C9E"/>
    <w:rsid w:val="00EA4545"/>
    <w:rsid w:val="00EA45D3"/>
    <w:rsid w:val="00EA499C"/>
    <w:rsid w:val="00EA4B16"/>
    <w:rsid w:val="00EA524A"/>
    <w:rsid w:val="00EA540E"/>
    <w:rsid w:val="00EA54EF"/>
    <w:rsid w:val="00EA56E3"/>
    <w:rsid w:val="00EA5D17"/>
    <w:rsid w:val="00EA5F86"/>
    <w:rsid w:val="00EA63CA"/>
    <w:rsid w:val="00EA64CD"/>
    <w:rsid w:val="00EA674A"/>
    <w:rsid w:val="00EA70BF"/>
    <w:rsid w:val="00EA7685"/>
    <w:rsid w:val="00EA774A"/>
    <w:rsid w:val="00EA799A"/>
    <w:rsid w:val="00EA7A78"/>
    <w:rsid w:val="00EA7CB9"/>
    <w:rsid w:val="00EB0014"/>
    <w:rsid w:val="00EB005D"/>
    <w:rsid w:val="00EB009B"/>
    <w:rsid w:val="00EB0282"/>
    <w:rsid w:val="00EB03C1"/>
    <w:rsid w:val="00EB04F5"/>
    <w:rsid w:val="00EB05D9"/>
    <w:rsid w:val="00EB0A7C"/>
    <w:rsid w:val="00EB0C5E"/>
    <w:rsid w:val="00EB10CB"/>
    <w:rsid w:val="00EB19E7"/>
    <w:rsid w:val="00EB1E3C"/>
    <w:rsid w:val="00EB22C8"/>
    <w:rsid w:val="00EB2457"/>
    <w:rsid w:val="00EB286C"/>
    <w:rsid w:val="00EB28CC"/>
    <w:rsid w:val="00EB2AB9"/>
    <w:rsid w:val="00EB2DB4"/>
    <w:rsid w:val="00EB2F88"/>
    <w:rsid w:val="00EB3373"/>
    <w:rsid w:val="00EB3383"/>
    <w:rsid w:val="00EB3BF5"/>
    <w:rsid w:val="00EB4278"/>
    <w:rsid w:val="00EB45DA"/>
    <w:rsid w:val="00EB4633"/>
    <w:rsid w:val="00EB49C5"/>
    <w:rsid w:val="00EB4A90"/>
    <w:rsid w:val="00EB4D3F"/>
    <w:rsid w:val="00EB4E87"/>
    <w:rsid w:val="00EB5055"/>
    <w:rsid w:val="00EB5455"/>
    <w:rsid w:val="00EB57D5"/>
    <w:rsid w:val="00EB57D8"/>
    <w:rsid w:val="00EB58E2"/>
    <w:rsid w:val="00EB5B47"/>
    <w:rsid w:val="00EB5F8E"/>
    <w:rsid w:val="00EB6662"/>
    <w:rsid w:val="00EB6ABA"/>
    <w:rsid w:val="00EB6BE0"/>
    <w:rsid w:val="00EB70B5"/>
    <w:rsid w:val="00EB794E"/>
    <w:rsid w:val="00EB7D45"/>
    <w:rsid w:val="00EB7EF1"/>
    <w:rsid w:val="00EB7FA7"/>
    <w:rsid w:val="00EC0082"/>
    <w:rsid w:val="00EC00FF"/>
    <w:rsid w:val="00EC01C5"/>
    <w:rsid w:val="00EC01E3"/>
    <w:rsid w:val="00EC044A"/>
    <w:rsid w:val="00EC0749"/>
    <w:rsid w:val="00EC087B"/>
    <w:rsid w:val="00EC1345"/>
    <w:rsid w:val="00EC13DB"/>
    <w:rsid w:val="00EC1414"/>
    <w:rsid w:val="00EC1764"/>
    <w:rsid w:val="00EC1CA0"/>
    <w:rsid w:val="00EC28CB"/>
    <w:rsid w:val="00EC2C1E"/>
    <w:rsid w:val="00EC2D87"/>
    <w:rsid w:val="00EC2E2B"/>
    <w:rsid w:val="00EC36AA"/>
    <w:rsid w:val="00EC372D"/>
    <w:rsid w:val="00EC374D"/>
    <w:rsid w:val="00EC4348"/>
    <w:rsid w:val="00EC43E3"/>
    <w:rsid w:val="00EC456E"/>
    <w:rsid w:val="00EC5A1E"/>
    <w:rsid w:val="00EC5A8F"/>
    <w:rsid w:val="00EC5AC7"/>
    <w:rsid w:val="00EC5B34"/>
    <w:rsid w:val="00EC5E5F"/>
    <w:rsid w:val="00EC5E8F"/>
    <w:rsid w:val="00EC617E"/>
    <w:rsid w:val="00EC618B"/>
    <w:rsid w:val="00EC6566"/>
    <w:rsid w:val="00EC659F"/>
    <w:rsid w:val="00EC6953"/>
    <w:rsid w:val="00EC6AED"/>
    <w:rsid w:val="00EC6D41"/>
    <w:rsid w:val="00EC6F00"/>
    <w:rsid w:val="00EC6FFD"/>
    <w:rsid w:val="00EC704E"/>
    <w:rsid w:val="00EC7108"/>
    <w:rsid w:val="00EC77D5"/>
    <w:rsid w:val="00EC78FE"/>
    <w:rsid w:val="00EC7D4D"/>
    <w:rsid w:val="00EC7E65"/>
    <w:rsid w:val="00EC7F20"/>
    <w:rsid w:val="00ED00C0"/>
    <w:rsid w:val="00ED02A8"/>
    <w:rsid w:val="00ED038D"/>
    <w:rsid w:val="00ED058F"/>
    <w:rsid w:val="00ED06A9"/>
    <w:rsid w:val="00ED088B"/>
    <w:rsid w:val="00ED0C40"/>
    <w:rsid w:val="00ED18EC"/>
    <w:rsid w:val="00ED19F4"/>
    <w:rsid w:val="00ED1A9E"/>
    <w:rsid w:val="00ED1F4B"/>
    <w:rsid w:val="00ED22F2"/>
    <w:rsid w:val="00ED26F4"/>
    <w:rsid w:val="00ED2AEA"/>
    <w:rsid w:val="00ED2DB3"/>
    <w:rsid w:val="00ED3044"/>
    <w:rsid w:val="00ED31EB"/>
    <w:rsid w:val="00ED372F"/>
    <w:rsid w:val="00ED3856"/>
    <w:rsid w:val="00ED3DA0"/>
    <w:rsid w:val="00ED449F"/>
    <w:rsid w:val="00ED461B"/>
    <w:rsid w:val="00ED4932"/>
    <w:rsid w:val="00ED496E"/>
    <w:rsid w:val="00ED4B53"/>
    <w:rsid w:val="00ED4E12"/>
    <w:rsid w:val="00ED5246"/>
    <w:rsid w:val="00ED5806"/>
    <w:rsid w:val="00ED5914"/>
    <w:rsid w:val="00ED5A1B"/>
    <w:rsid w:val="00ED5C4E"/>
    <w:rsid w:val="00ED5D0C"/>
    <w:rsid w:val="00ED5DB0"/>
    <w:rsid w:val="00ED5E8F"/>
    <w:rsid w:val="00ED6195"/>
    <w:rsid w:val="00ED6909"/>
    <w:rsid w:val="00ED6B03"/>
    <w:rsid w:val="00ED6BC7"/>
    <w:rsid w:val="00ED6F63"/>
    <w:rsid w:val="00ED709E"/>
    <w:rsid w:val="00ED719D"/>
    <w:rsid w:val="00ED71AB"/>
    <w:rsid w:val="00ED724D"/>
    <w:rsid w:val="00ED73E3"/>
    <w:rsid w:val="00ED7424"/>
    <w:rsid w:val="00ED7567"/>
    <w:rsid w:val="00ED79F2"/>
    <w:rsid w:val="00ED7AB3"/>
    <w:rsid w:val="00ED7E03"/>
    <w:rsid w:val="00ED7F95"/>
    <w:rsid w:val="00ED7FD7"/>
    <w:rsid w:val="00EE010B"/>
    <w:rsid w:val="00EE08F7"/>
    <w:rsid w:val="00EE0996"/>
    <w:rsid w:val="00EE0CC2"/>
    <w:rsid w:val="00EE139E"/>
    <w:rsid w:val="00EE15A0"/>
    <w:rsid w:val="00EE1A76"/>
    <w:rsid w:val="00EE1C2B"/>
    <w:rsid w:val="00EE1F4E"/>
    <w:rsid w:val="00EE2401"/>
    <w:rsid w:val="00EE2605"/>
    <w:rsid w:val="00EE269E"/>
    <w:rsid w:val="00EE2704"/>
    <w:rsid w:val="00EE2ADD"/>
    <w:rsid w:val="00EE2E56"/>
    <w:rsid w:val="00EE2EB1"/>
    <w:rsid w:val="00EE3146"/>
    <w:rsid w:val="00EE34E7"/>
    <w:rsid w:val="00EE3E81"/>
    <w:rsid w:val="00EE3EEA"/>
    <w:rsid w:val="00EE4602"/>
    <w:rsid w:val="00EE4A8D"/>
    <w:rsid w:val="00EE4BEB"/>
    <w:rsid w:val="00EE4CD8"/>
    <w:rsid w:val="00EE4DC0"/>
    <w:rsid w:val="00EE4F1A"/>
    <w:rsid w:val="00EE540F"/>
    <w:rsid w:val="00EE5465"/>
    <w:rsid w:val="00EE55D3"/>
    <w:rsid w:val="00EE5623"/>
    <w:rsid w:val="00EE5832"/>
    <w:rsid w:val="00EE58AF"/>
    <w:rsid w:val="00EE5CB6"/>
    <w:rsid w:val="00EE5E94"/>
    <w:rsid w:val="00EE6926"/>
    <w:rsid w:val="00EE6B92"/>
    <w:rsid w:val="00EE72D1"/>
    <w:rsid w:val="00EE7842"/>
    <w:rsid w:val="00EE7E7D"/>
    <w:rsid w:val="00EF00B5"/>
    <w:rsid w:val="00EF00CE"/>
    <w:rsid w:val="00EF046E"/>
    <w:rsid w:val="00EF094E"/>
    <w:rsid w:val="00EF12EE"/>
    <w:rsid w:val="00EF14E3"/>
    <w:rsid w:val="00EF163E"/>
    <w:rsid w:val="00EF1A9D"/>
    <w:rsid w:val="00EF1C12"/>
    <w:rsid w:val="00EF1E73"/>
    <w:rsid w:val="00EF21D6"/>
    <w:rsid w:val="00EF2214"/>
    <w:rsid w:val="00EF2289"/>
    <w:rsid w:val="00EF277D"/>
    <w:rsid w:val="00EF2C1D"/>
    <w:rsid w:val="00EF2DE9"/>
    <w:rsid w:val="00EF2E5F"/>
    <w:rsid w:val="00EF30D4"/>
    <w:rsid w:val="00EF31DF"/>
    <w:rsid w:val="00EF3A76"/>
    <w:rsid w:val="00EF3C57"/>
    <w:rsid w:val="00EF3CD1"/>
    <w:rsid w:val="00EF400F"/>
    <w:rsid w:val="00EF4301"/>
    <w:rsid w:val="00EF44BE"/>
    <w:rsid w:val="00EF47C7"/>
    <w:rsid w:val="00EF482F"/>
    <w:rsid w:val="00EF4909"/>
    <w:rsid w:val="00EF4C34"/>
    <w:rsid w:val="00EF5551"/>
    <w:rsid w:val="00EF5575"/>
    <w:rsid w:val="00EF56C2"/>
    <w:rsid w:val="00EF60A0"/>
    <w:rsid w:val="00EF644D"/>
    <w:rsid w:val="00EF64B5"/>
    <w:rsid w:val="00EF6C75"/>
    <w:rsid w:val="00EF6F54"/>
    <w:rsid w:val="00EF73F4"/>
    <w:rsid w:val="00EF7534"/>
    <w:rsid w:val="00EF7954"/>
    <w:rsid w:val="00EF7EE2"/>
    <w:rsid w:val="00EF7FAE"/>
    <w:rsid w:val="00F0070B"/>
    <w:rsid w:val="00F00A31"/>
    <w:rsid w:val="00F00D57"/>
    <w:rsid w:val="00F00E93"/>
    <w:rsid w:val="00F017DA"/>
    <w:rsid w:val="00F01A75"/>
    <w:rsid w:val="00F01B48"/>
    <w:rsid w:val="00F01DB9"/>
    <w:rsid w:val="00F01E3D"/>
    <w:rsid w:val="00F02566"/>
    <w:rsid w:val="00F026FA"/>
    <w:rsid w:val="00F02785"/>
    <w:rsid w:val="00F03CDF"/>
    <w:rsid w:val="00F0403A"/>
    <w:rsid w:val="00F042C8"/>
    <w:rsid w:val="00F043B4"/>
    <w:rsid w:val="00F049F3"/>
    <w:rsid w:val="00F04B06"/>
    <w:rsid w:val="00F04E14"/>
    <w:rsid w:val="00F04FAE"/>
    <w:rsid w:val="00F05A11"/>
    <w:rsid w:val="00F05FC1"/>
    <w:rsid w:val="00F064BD"/>
    <w:rsid w:val="00F0666D"/>
    <w:rsid w:val="00F06707"/>
    <w:rsid w:val="00F06921"/>
    <w:rsid w:val="00F06BEC"/>
    <w:rsid w:val="00F06D83"/>
    <w:rsid w:val="00F06FF6"/>
    <w:rsid w:val="00F07517"/>
    <w:rsid w:val="00F0759A"/>
    <w:rsid w:val="00F07B1D"/>
    <w:rsid w:val="00F07B5E"/>
    <w:rsid w:val="00F07EBA"/>
    <w:rsid w:val="00F104CF"/>
    <w:rsid w:val="00F10661"/>
    <w:rsid w:val="00F1079F"/>
    <w:rsid w:val="00F10F6A"/>
    <w:rsid w:val="00F113B6"/>
    <w:rsid w:val="00F119C8"/>
    <w:rsid w:val="00F119E3"/>
    <w:rsid w:val="00F11C0B"/>
    <w:rsid w:val="00F11EED"/>
    <w:rsid w:val="00F1243B"/>
    <w:rsid w:val="00F1246E"/>
    <w:rsid w:val="00F1257A"/>
    <w:rsid w:val="00F12EA2"/>
    <w:rsid w:val="00F13167"/>
    <w:rsid w:val="00F131AE"/>
    <w:rsid w:val="00F131CC"/>
    <w:rsid w:val="00F13402"/>
    <w:rsid w:val="00F1360A"/>
    <w:rsid w:val="00F13B92"/>
    <w:rsid w:val="00F13F95"/>
    <w:rsid w:val="00F140DF"/>
    <w:rsid w:val="00F14233"/>
    <w:rsid w:val="00F14D14"/>
    <w:rsid w:val="00F14F31"/>
    <w:rsid w:val="00F15345"/>
    <w:rsid w:val="00F158F4"/>
    <w:rsid w:val="00F15D48"/>
    <w:rsid w:val="00F15E27"/>
    <w:rsid w:val="00F164C3"/>
    <w:rsid w:val="00F164CB"/>
    <w:rsid w:val="00F16508"/>
    <w:rsid w:val="00F166A1"/>
    <w:rsid w:val="00F16A23"/>
    <w:rsid w:val="00F16A9C"/>
    <w:rsid w:val="00F16FED"/>
    <w:rsid w:val="00F171A0"/>
    <w:rsid w:val="00F17335"/>
    <w:rsid w:val="00F17655"/>
    <w:rsid w:val="00F176E5"/>
    <w:rsid w:val="00F17864"/>
    <w:rsid w:val="00F17976"/>
    <w:rsid w:val="00F17ACB"/>
    <w:rsid w:val="00F17B52"/>
    <w:rsid w:val="00F17C93"/>
    <w:rsid w:val="00F17D44"/>
    <w:rsid w:val="00F17E9C"/>
    <w:rsid w:val="00F2017F"/>
    <w:rsid w:val="00F20751"/>
    <w:rsid w:val="00F20A06"/>
    <w:rsid w:val="00F20B8D"/>
    <w:rsid w:val="00F20C85"/>
    <w:rsid w:val="00F21690"/>
    <w:rsid w:val="00F21851"/>
    <w:rsid w:val="00F21B66"/>
    <w:rsid w:val="00F21B75"/>
    <w:rsid w:val="00F22024"/>
    <w:rsid w:val="00F22DF4"/>
    <w:rsid w:val="00F22F8E"/>
    <w:rsid w:val="00F230D5"/>
    <w:rsid w:val="00F23137"/>
    <w:rsid w:val="00F236F5"/>
    <w:rsid w:val="00F23C7F"/>
    <w:rsid w:val="00F23E2F"/>
    <w:rsid w:val="00F24320"/>
    <w:rsid w:val="00F24323"/>
    <w:rsid w:val="00F24594"/>
    <w:rsid w:val="00F249BD"/>
    <w:rsid w:val="00F25077"/>
    <w:rsid w:val="00F253DF"/>
    <w:rsid w:val="00F2541B"/>
    <w:rsid w:val="00F2554B"/>
    <w:rsid w:val="00F25580"/>
    <w:rsid w:val="00F25689"/>
    <w:rsid w:val="00F25756"/>
    <w:rsid w:val="00F25C9C"/>
    <w:rsid w:val="00F260F6"/>
    <w:rsid w:val="00F2621E"/>
    <w:rsid w:val="00F26308"/>
    <w:rsid w:val="00F26429"/>
    <w:rsid w:val="00F266F1"/>
    <w:rsid w:val="00F26ED9"/>
    <w:rsid w:val="00F270C0"/>
    <w:rsid w:val="00F27497"/>
    <w:rsid w:val="00F27499"/>
    <w:rsid w:val="00F2751D"/>
    <w:rsid w:val="00F27548"/>
    <w:rsid w:val="00F278A3"/>
    <w:rsid w:val="00F27CEC"/>
    <w:rsid w:val="00F27E55"/>
    <w:rsid w:val="00F27F80"/>
    <w:rsid w:val="00F30353"/>
    <w:rsid w:val="00F3046B"/>
    <w:rsid w:val="00F305D8"/>
    <w:rsid w:val="00F30631"/>
    <w:rsid w:val="00F30B12"/>
    <w:rsid w:val="00F30CA1"/>
    <w:rsid w:val="00F30D10"/>
    <w:rsid w:val="00F30F49"/>
    <w:rsid w:val="00F3100C"/>
    <w:rsid w:val="00F31427"/>
    <w:rsid w:val="00F31532"/>
    <w:rsid w:val="00F31756"/>
    <w:rsid w:val="00F31905"/>
    <w:rsid w:val="00F31BBE"/>
    <w:rsid w:val="00F31CAE"/>
    <w:rsid w:val="00F31EA4"/>
    <w:rsid w:val="00F32044"/>
    <w:rsid w:val="00F320D9"/>
    <w:rsid w:val="00F3246C"/>
    <w:rsid w:val="00F326ED"/>
    <w:rsid w:val="00F32780"/>
    <w:rsid w:val="00F33092"/>
    <w:rsid w:val="00F3334E"/>
    <w:rsid w:val="00F334BB"/>
    <w:rsid w:val="00F33638"/>
    <w:rsid w:val="00F3377C"/>
    <w:rsid w:val="00F33DA0"/>
    <w:rsid w:val="00F33FF2"/>
    <w:rsid w:val="00F34173"/>
    <w:rsid w:val="00F34569"/>
    <w:rsid w:val="00F346A0"/>
    <w:rsid w:val="00F347AC"/>
    <w:rsid w:val="00F34B5E"/>
    <w:rsid w:val="00F34BE6"/>
    <w:rsid w:val="00F35130"/>
    <w:rsid w:val="00F35356"/>
    <w:rsid w:val="00F353DE"/>
    <w:rsid w:val="00F35676"/>
    <w:rsid w:val="00F36060"/>
    <w:rsid w:val="00F36117"/>
    <w:rsid w:val="00F36558"/>
    <w:rsid w:val="00F3670D"/>
    <w:rsid w:val="00F368F3"/>
    <w:rsid w:val="00F36D0C"/>
    <w:rsid w:val="00F36EB5"/>
    <w:rsid w:val="00F372C5"/>
    <w:rsid w:val="00F374B0"/>
    <w:rsid w:val="00F37C54"/>
    <w:rsid w:val="00F37D7C"/>
    <w:rsid w:val="00F40225"/>
    <w:rsid w:val="00F40353"/>
    <w:rsid w:val="00F403DC"/>
    <w:rsid w:val="00F40583"/>
    <w:rsid w:val="00F40678"/>
    <w:rsid w:val="00F41215"/>
    <w:rsid w:val="00F4148B"/>
    <w:rsid w:val="00F414FD"/>
    <w:rsid w:val="00F41645"/>
    <w:rsid w:val="00F419AE"/>
    <w:rsid w:val="00F419E5"/>
    <w:rsid w:val="00F41A7C"/>
    <w:rsid w:val="00F41B35"/>
    <w:rsid w:val="00F41C47"/>
    <w:rsid w:val="00F41DBD"/>
    <w:rsid w:val="00F420AA"/>
    <w:rsid w:val="00F421B4"/>
    <w:rsid w:val="00F421C6"/>
    <w:rsid w:val="00F4237F"/>
    <w:rsid w:val="00F42548"/>
    <w:rsid w:val="00F429DD"/>
    <w:rsid w:val="00F42F0D"/>
    <w:rsid w:val="00F43373"/>
    <w:rsid w:val="00F4375D"/>
    <w:rsid w:val="00F43938"/>
    <w:rsid w:val="00F43C3B"/>
    <w:rsid w:val="00F43EBA"/>
    <w:rsid w:val="00F446E1"/>
    <w:rsid w:val="00F44811"/>
    <w:rsid w:val="00F4492B"/>
    <w:rsid w:val="00F44B68"/>
    <w:rsid w:val="00F44C5F"/>
    <w:rsid w:val="00F44E4B"/>
    <w:rsid w:val="00F453D0"/>
    <w:rsid w:val="00F454DA"/>
    <w:rsid w:val="00F45CDD"/>
    <w:rsid w:val="00F45FC5"/>
    <w:rsid w:val="00F460B8"/>
    <w:rsid w:val="00F462CC"/>
    <w:rsid w:val="00F46562"/>
    <w:rsid w:val="00F467D4"/>
    <w:rsid w:val="00F46DA1"/>
    <w:rsid w:val="00F46E1A"/>
    <w:rsid w:val="00F46E24"/>
    <w:rsid w:val="00F46F0B"/>
    <w:rsid w:val="00F47006"/>
    <w:rsid w:val="00F47122"/>
    <w:rsid w:val="00F471DD"/>
    <w:rsid w:val="00F47351"/>
    <w:rsid w:val="00F473E2"/>
    <w:rsid w:val="00F47533"/>
    <w:rsid w:val="00F47BB6"/>
    <w:rsid w:val="00F500A9"/>
    <w:rsid w:val="00F50163"/>
    <w:rsid w:val="00F5033C"/>
    <w:rsid w:val="00F50ABD"/>
    <w:rsid w:val="00F50D36"/>
    <w:rsid w:val="00F51246"/>
    <w:rsid w:val="00F51396"/>
    <w:rsid w:val="00F5152B"/>
    <w:rsid w:val="00F51742"/>
    <w:rsid w:val="00F517DB"/>
    <w:rsid w:val="00F51847"/>
    <w:rsid w:val="00F51C15"/>
    <w:rsid w:val="00F51EA4"/>
    <w:rsid w:val="00F5216D"/>
    <w:rsid w:val="00F52199"/>
    <w:rsid w:val="00F522A5"/>
    <w:rsid w:val="00F52377"/>
    <w:rsid w:val="00F5249E"/>
    <w:rsid w:val="00F5256F"/>
    <w:rsid w:val="00F52A63"/>
    <w:rsid w:val="00F52E62"/>
    <w:rsid w:val="00F52F62"/>
    <w:rsid w:val="00F53286"/>
    <w:rsid w:val="00F53332"/>
    <w:rsid w:val="00F533FA"/>
    <w:rsid w:val="00F5367C"/>
    <w:rsid w:val="00F538F0"/>
    <w:rsid w:val="00F53F66"/>
    <w:rsid w:val="00F54001"/>
    <w:rsid w:val="00F540C3"/>
    <w:rsid w:val="00F543D7"/>
    <w:rsid w:val="00F545DF"/>
    <w:rsid w:val="00F549D3"/>
    <w:rsid w:val="00F54B4D"/>
    <w:rsid w:val="00F55177"/>
    <w:rsid w:val="00F554A6"/>
    <w:rsid w:val="00F55747"/>
    <w:rsid w:val="00F55818"/>
    <w:rsid w:val="00F55ADD"/>
    <w:rsid w:val="00F55E04"/>
    <w:rsid w:val="00F563ED"/>
    <w:rsid w:val="00F56879"/>
    <w:rsid w:val="00F568AE"/>
    <w:rsid w:val="00F5692B"/>
    <w:rsid w:val="00F56934"/>
    <w:rsid w:val="00F56B07"/>
    <w:rsid w:val="00F56D4D"/>
    <w:rsid w:val="00F56E5B"/>
    <w:rsid w:val="00F56EC1"/>
    <w:rsid w:val="00F57173"/>
    <w:rsid w:val="00F57256"/>
    <w:rsid w:val="00F5745D"/>
    <w:rsid w:val="00F57576"/>
    <w:rsid w:val="00F57597"/>
    <w:rsid w:val="00F57611"/>
    <w:rsid w:val="00F605D0"/>
    <w:rsid w:val="00F605E1"/>
    <w:rsid w:val="00F608EE"/>
    <w:rsid w:val="00F60D37"/>
    <w:rsid w:val="00F60EBE"/>
    <w:rsid w:val="00F60FD7"/>
    <w:rsid w:val="00F60FEE"/>
    <w:rsid w:val="00F6131B"/>
    <w:rsid w:val="00F614DB"/>
    <w:rsid w:val="00F614F2"/>
    <w:rsid w:val="00F6152A"/>
    <w:rsid w:val="00F615CB"/>
    <w:rsid w:val="00F6163D"/>
    <w:rsid w:val="00F6164F"/>
    <w:rsid w:val="00F62519"/>
    <w:rsid w:val="00F62665"/>
    <w:rsid w:val="00F627EC"/>
    <w:rsid w:val="00F62A3E"/>
    <w:rsid w:val="00F62B0D"/>
    <w:rsid w:val="00F62B8D"/>
    <w:rsid w:val="00F62DEC"/>
    <w:rsid w:val="00F62EB0"/>
    <w:rsid w:val="00F6318A"/>
    <w:rsid w:val="00F63361"/>
    <w:rsid w:val="00F63624"/>
    <w:rsid w:val="00F6375A"/>
    <w:rsid w:val="00F63AD6"/>
    <w:rsid w:val="00F63D1F"/>
    <w:rsid w:val="00F6495C"/>
    <w:rsid w:val="00F64A81"/>
    <w:rsid w:val="00F64BDB"/>
    <w:rsid w:val="00F64CC0"/>
    <w:rsid w:val="00F64D0E"/>
    <w:rsid w:val="00F65089"/>
    <w:rsid w:val="00F65648"/>
    <w:rsid w:val="00F65684"/>
    <w:rsid w:val="00F65BAF"/>
    <w:rsid w:val="00F6632B"/>
    <w:rsid w:val="00F6650A"/>
    <w:rsid w:val="00F66ADF"/>
    <w:rsid w:val="00F66D11"/>
    <w:rsid w:val="00F66E7A"/>
    <w:rsid w:val="00F67319"/>
    <w:rsid w:val="00F67440"/>
    <w:rsid w:val="00F674B6"/>
    <w:rsid w:val="00F67552"/>
    <w:rsid w:val="00F67BA9"/>
    <w:rsid w:val="00F67C10"/>
    <w:rsid w:val="00F7003E"/>
    <w:rsid w:val="00F70946"/>
    <w:rsid w:val="00F70AA8"/>
    <w:rsid w:val="00F7102B"/>
    <w:rsid w:val="00F715DA"/>
    <w:rsid w:val="00F71ADF"/>
    <w:rsid w:val="00F71B8A"/>
    <w:rsid w:val="00F721C9"/>
    <w:rsid w:val="00F72273"/>
    <w:rsid w:val="00F723AB"/>
    <w:rsid w:val="00F72600"/>
    <w:rsid w:val="00F726E9"/>
    <w:rsid w:val="00F72B4E"/>
    <w:rsid w:val="00F72CC3"/>
    <w:rsid w:val="00F72E74"/>
    <w:rsid w:val="00F72EF8"/>
    <w:rsid w:val="00F730B4"/>
    <w:rsid w:val="00F733D8"/>
    <w:rsid w:val="00F733F4"/>
    <w:rsid w:val="00F73556"/>
    <w:rsid w:val="00F73734"/>
    <w:rsid w:val="00F73B20"/>
    <w:rsid w:val="00F73C2B"/>
    <w:rsid w:val="00F73CCE"/>
    <w:rsid w:val="00F740D8"/>
    <w:rsid w:val="00F7458A"/>
    <w:rsid w:val="00F74600"/>
    <w:rsid w:val="00F74EF1"/>
    <w:rsid w:val="00F7508E"/>
    <w:rsid w:val="00F7528D"/>
    <w:rsid w:val="00F75E9D"/>
    <w:rsid w:val="00F760DF"/>
    <w:rsid w:val="00F762F1"/>
    <w:rsid w:val="00F764A0"/>
    <w:rsid w:val="00F76811"/>
    <w:rsid w:val="00F76AF3"/>
    <w:rsid w:val="00F76C3D"/>
    <w:rsid w:val="00F770B0"/>
    <w:rsid w:val="00F771E2"/>
    <w:rsid w:val="00F776BA"/>
    <w:rsid w:val="00F777F3"/>
    <w:rsid w:val="00F77917"/>
    <w:rsid w:val="00F77BED"/>
    <w:rsid w:val="00F77EF2"/>
    <w:rsid w:val="00F77FA2"/>
    <w:rsid w:val="00F800F1"/>
    <w:rsid w:val="00F8068A"/>
    <w:rsid w:val="00F806F3"/>
    <w:rsid w:val="00F80C3E"/>
    <w:rsid w:val="00F80F2F"/>
    <w:rsid w:val="00F80F61"/>
    <w:rsid w:val="00F8107F"/>
    <w:rsid w:val="00F81E7E"/>
    <w:rsid w:val="00F81F03"/>
    <w:rsid w:val="00F81F29"/>
    <w:rsid w:val="00F81F31"/>
    <w:rsid w:val="00F8227B"/>
    <w:rsid w:val="00F825ED"/>
    <w:rsid w:val="00F82F32"/>
    <w:rsid w:val="00F82F9F"/>
    <w:rsid w:val="00F83742"/>
    <w:rsid w:val="00F83BF1"/>
    <w:rsid w:val="00F83D91"/>
    <w:rsid w:val="00F841CA"/>
    <w:rsid w:val="00F8429C"/>
    <w:rsid w:val="00F8458A"/>
    <w:rsid w:val="00F846DC"/>
    <w:rsid w:val="00F84A4E"/>
    <w:rsid w:val="00F84A99"/>
    <w:rsid w:val="00F84D16"/>
    <w:rsid w:val="00F84E6C"/>
    <w:rsid w:val="00F84FEE"/>
    <w:rsid w:val="00F85415"/>
    <w:rsid w:val="00F85624"/>
    <w:rsid w:val="00F857B8"/>
    <w:rsid w:val="00F859B6"/>
    <w:rsid w:val="00F85B95"/>
    <w:rsid w:val="00F85C8C"/>
    <w:rsid w:val="00F85EB4"/>
    <w:rsid w:val="00F86003"/>
    <w:rsid w:val="00F86102"/>
    <w:rsid w:val="00F86521"/>
    <w:rsid w:val="00F8663A"/>
    <w:rsid w:val="00F86983"/>
    <w:rsid w:val="00F8745F"/>
    <w:rsid w:val="00F874D5"/>
    <w:rsid w:val="00F8775C"/>
    <w:rsid w:val="00F87ADF"/>
    <w:rsid w:val="00F87EF2"/>
    <w:rsid w:val="00F87F1F"/>
    <w:rsid w:val="00F901AA"/>
    <w:rsid w:val="00F901C1"/>
    <w:rsid w:val="00F90268"/>
    <w:rsid w:val="00F90308"/>
    <w:rsid w:val="00F9040B"/>
    <w:rsid w:val="00F90590"/>
    <w:rsid w:val="00F90B70"/>
    <w:rsid w:val="00F90B91"/>
    <w:rsid w:val="00F90E47"/>
    <w:rsid w:val="00F912DB"/>
    <w:rsid w:val="00F91D32"/>
    <w:rsid w:val="00F91ED9"/>
    <w:rsid w:val="00F921A8"/>
    <w:rsid w:val="00F925F9"/>
    <w:rsid w:val="00F926F1"/>
    <w:rsid w:val="00F92CC7"/>
    <w:rsid w:val="00F92D54"/>
    <w:rsid w:val="00F92E33"/>
    <w:rsid w:val="00F9301A"/>
    <w:rsid w:val="00F93083"/>
    <w:rsid w:val="00F939AB"/>
    <w:rsid w:val="00F93A43"/>
    <w:rsid w:val="00F93CB1"/>
    <w:rsid w:val="00F93EA0"/>
    <w:rsid w:val="00F93F84"/>
    <w:rsid w:val="00F9402D"/>
    <w:rsid w:val="00F9428C"/>
    <w:rsid w:val="00F945DF"/>
    <w:rsid w:val="00F94654"/>
    <w:rsid w:val="00F94AE6"/>
    <w:rsid w:val="00F94D1A"/>
    <w:rsid w:val="00F950A2"/>
    <w:rsid w:val="00F951BB"/>
    <w:rsid w:val="00F9539B"/>
    <w:rsid w:val="00F953D5"/>
    <w:rsid w:val="00F95429"/>
    <w:rsid w:val="00F95713"/>
    <w:rsid w:val="00F95B37"/>
    <w:rsid w:val="00F95BBB"/>
    <w:rsid w:val="00F96457"/>
    <w:rsid w:val="00F96555"/>
    <w:rsid w:val="00F965C5"/>
    <w:rsid w:val="00F9695D"/>
    <w:rsid w:val="00F96CDE"/>
    <w:rsid w:val="00F96D78"/>
    <w:rsid w:val="00F96DB1"/>
    <w:rsid w:val="00F96DEE"/>
    <w:rsid w:val="00F973EB"/>
    <w:rsid w:val="00F97E46"/>
    <w:rsid w:val="00F97F55"/>
    <w:rsid w:val="00FA0284"/>
    <w:rsid w:val="00FA045C"/>
    <w:rsid w:val="00FA0765"/>
    <w:rsid w:val="00FA0A6D"/>
    <w:rsid w:val="00FA0ABE"/>
    <w:rsid w:val="00FA0D43"/>
    <w:rsid w:val="00FA129A"/>
    <w:rsid w:val="00FA1DC3"/>
    <w:rsid w:val="00FA296A"/>
    <w:rsid w:val="00FA2A87"/>
    <w:rsid w:val="00FA2CAA"/>
    <w:rsid w:val="00FA2D88"/>
    <w:rsid w:val="00FA3233"/>
    <w:rsid w:val="00FA3325"/>
    <w:rsid w:val="00FA333F"/>
    <w:rsid w:val="00FA353E"/>
    <w:rsid w:val="00FA3C2E"/>
    <w:rsid w:val="00FA3CC0"/>
    <w:rsid w:val="00FA3EF4"/>
    <w:rsid w:val="00FA4103"/>
    <w:rsid w:val="00FA4442"/>
    <w:rsid w:val="00FA4B67"/>
    <w:rsid w:val="00FA4C4D"/>
    <w:rsid w:val="00FA4DA0"/>
    <w:rsid w:val="00FA5541"/>
    <w:rsid w:val="00FA5AB7"/>
    <w:rsid w:val="00FA5B41"/>
    <w:rsid w:val="00FA5D63"/>
    <w:rsid w:val="00FA6030"/>
    <w:rsid w:val="00FA6204"/>
    <w:rsid w:val="00FA68C7"/>
    <w:rsid w:val="00FA6B56"/>
    <w:rsid w:val="00FA6BA6"/>
    <w:rsid w:val="00FA77E1"/>
    <w:rsid w:val="00FA7BD7"/>
    <w:rsid w:val="00FA7E6F"/>
    <w:rsid w:val="00FA7F1F"/>
    <w:rsid w:val="00FA7F43"/>
    <w:rsid w:val="00FA7F53"/>
    <w:rsid w:val="00FB0354"/>
    <w:rsid w:val="00FB0729"/>
    <w:rsid w:val="00FB09A2"/>
    <w:rsid w:val="00FB0A33"/>
    <w:rsid w:val="00FB0B22"/>
    <w:rsid w:val="00FB1074"/>
    <w:rsid w:val="00FB10B1"/>
    <w:rsid w:val="00FB1138"/>
    <w:rsid w:val="00FB1204"/>
    <w:rsid w:val="00FB146A"/>
    <w:rsid w:val="00FB16B3"/>
    <w:rsid w:val="00FB185F"/>
    <w:rsid w:val="00FB1ABE"/>
    <w:rsid w:val="00FB1DA3"/>
    <w:rsid w:val="00FB1F46"/>
    <w:rsid w:val="00FB2796"/>
    <w:rsid w:val="00FB2BA8"/>
    <w:rsid w:val="00FB2C3D"/>
    <w:rsid w:val="00FB2F1F"/>
    <w:rsid w:val="00FB3274"/>
    <w:rsid w:val="00FB3288"/>
    <w:rsid w:val="00FB36AF"/>
    <w:rsid w:val="00FB39A2"/>
    <w:rsid w:val="00FB3AF2"/>
    <w:rsid w:val="00FB3D45"/>
    <w:rsid w:val="00FB4174"/>
    <w:rsid w:val="00FB4184"/>
    <w:rsid w:val="00FB4B3D"/>
    <w:rsid w:val="00FB4CAD"/>
    <w:rsid w:val="00FB52B2"/>
    <w:rsid w:val="00FB5355"/>
    <w:rsid w:val="00FB5585"/>
    <w:rsid w:val="00FB5660"/>
    <w:rsid w:val="00FB5721"/>
    <w:rsid w:val="00FB589B"/>
    <w:rsid w:val="00FB5A90"/>
    <w:rsid w:val="00FB5B80"/>
    <w:rsid w:val="00FB5CE7"/>
    <w:rsid w:val="00FB5DD5"/>
    <w:rsid w:val="00FB5FA3"/>
    <w:rsid w:val="00FB6293"/>
    <w:rsid w:val="00FB63A7"/>
    <w:rsid w:val="00FB6454"/>
    <w:rsid w:val="00FB64E1"/>
    <w:rsid w:val="00FB68E8"/>
    <w:rsid w:val="00FB6C17"/>
    <w:rsid w:val="00FB6C60"/>
    <w:rsid w:val="00FB6CDF"/>
    <w:rsid w:val="00FB74DB"/>
    <w:rsid w:val="00FB7A07"/>
    <w:rsid w:val="00FB7CD2"/>
    <w:rsid w:val="00FB7D50"/>
    <w:rsid w:val="00FB7FB1"/>
    <w:rsid w:val="00FC0357"/>
    <w:rsid w:val="00FC0396"/>
    <w:rsid w:val="00FC0461"/>
    <w:rsid w:val="00FC0494"/>
    <w:rsid w:val="00FC058D"/>
    <w:rsid w:val="00FC071F"/>
    <w:rsid w:val="00FC0F43"/>
    <w:rsid w:val="00FC1384"/>
    <w:rsid w:val="00FC1825"/>
    <w:rsid w:val="00FC1B64"/>
    <w:rsid w:val="00FC1C60"/>
    <w:rsid w:val="00FC1CF5"/>
    <w:rsid w:val="00FC1D9F"/>
    <w:rsid w:val="00FC1E65"/>
    <w:rsid w:val="00FC20C9"/>
    <w:rsid w:val="00FC232F"/>
    <w:rsid w:val="00FC236F"/>
    <w:rsid w:val="00FC2835"/>
    <w:rsid w:val="00FC2A9E"/>
    <w:rsid w:val="00FC2B53"/>
    <w:rsid w:val="00FC2E76"/>
    <w:rsid w:val="00FC3148"/>
    <w:rsid w:val="00FC3402"/>
    <w:rsid w:val="00FC34AD"/>
    <w:rsid w:val="00FC383D"/>
    <w:rsid w:val="00FC3996"/>
    <w:rsid w:val="00FC39F1"/>
    <w:rsid w:val="00FC3AC7"/>
    <w:rsid w:val="00FC3E0A"/>
    <w:rsid w:val="00FC3EE6"/>
    <w:rsid w:val="00FC3F36"/>
    <w:rsid w:val="00FC4036"/>
    <w:rsid w:val="00FC42FE"/>
    <w:rsid w:val="00FC440B"/>
    <w:rsid w:val="00FC4464"/>
    <w:rsid w:val="00FC47B6"/>
    <w:rsid w:val="00FC4AED"/>
    <w:rsid w:val="00FC4D15"/>
    <w:rsid w:val="00FC4DDD"/>
    <w:rsid w:val="00FC4EAB"/>
    <w:rsid w:val="00FC4FEB"/>
    <w:rsid w:val="00FC50D8"/>
    <w:rsid w:val="00FC5180"/>
    <w:rsid w:val="00FC5440"/>
    <w:rsid w:val="00FC5536"/>
    <w:rsid w:val="00FC5891"/>
    <w:rsid w:val="00FC5AAD"/>
    <w:rsid w:val="00FC5AB2"/>
    <w:rsid w:val="00FC5EC0"/>
    <w:rsid w:val="00FC614D"/>
    <w:rsid w:val="00FC64D3"/>
    <w:rsid w:val="00FC667B"/>
    <w:rsid w:val="00FC6E9F"/>
    <w:rsid w:val="00FC7000"/>
    <w:rsid w:val="00FC7BEF"/>
    <w:rsid w:val="00FC7E4A"/>
    <w:rsid w:val="00FD0458"/>
    <w:rsid w:val="00FD05A3"/>
    <w:rsid w:val="00FD0A3A"/>
    <w:rsid w:val="00FD0C2A"/>
    <w:rsid w:val="00FD0CC7"/>
    <w:rsid w:val="00FD0F04"/>
    <w:rsid w:val="00FD12BA"/>
    <w:rsid w:val="00FD1352"/>
    <w:rsid w:val="00FD14DD"/>
    <w:rsid w:val="00FD15A9"/>
    <w:rsid w:val="00FD173D"/>
    <w:rsid w:val="00FD1AFE"/>
    <w:rsid w:val="00FD1C84"/>
    <w:rsid w:val="00FD1D05"/>
    <w:rsid w:val="00FD1D5E"/>
    <w:rsid w:val="00FD21C7"/>
    <w:rsid w:val="00FD259F"/>
    <w:rsid w:val="00FD25E4"/>
    <w:rsid w:val="00FD26A6"/>
    <w:rsid w:val="00FD2750"/>
    <w:rsid w:val="00FD289A"/>
    <w:rsid w:val="00FD2F29"/>
    <w:rsid w:val="00FD340D"/>
    <w:rsid w:val="00FD371B"/>
    <w:rsid w:val="00FD39E5"/>
    <w:rsid w:val="00FD3D13"/>
    <w:rsid w:val="00FD3ED5"/>
    <w:rsid w:val="00FD3EFB"/>
    <w:rsid w:val="00FD418D"/>
    <w:rsid w:val="00FD473E"/>
    <w:rsid w:val="00FD4885"/>
    <w:rsid w:val="00FD488B"/>
    <w:rsid w:val="00FD4DDF"/>
    <w:rsid w:val="00FD4FB3"/>
    <w:rsid w:val="00FD528B"/>
    <w:rsid w:val="00FD5799"/>
    <w:rsid w:val="00FD5CDF"/>
    <w:rsid w:val="00FD5E74"/>
    <w:rsid w:val="00FD5F8C"/>
    <w:rsid w:val="00FD6237"/>
    <w:rsid w:val="00FD6640"/>
    <w:rsid w:val="00FD6CCB"/>
    <w:rsid w:val="00FD6E57"/>
    <w:rsid w:val="00FD6FD8"/>
    <w:rsid w:val="00FD7162"/>
    <w:rsid w:val="00FD745F"/>
    <w:rsid w:val="00FD757E"/>
    <w:rsid w:val="00FD7863"/>
    <w:rsid w:val="00FD7882"/>
    <w:rsid w:val="00FD795A"/>
    <w:rsid w:val="00FD7B9C"/>
    <w:rsid w:val="00FD7BFC"/>
    <w:rsid w:val="00FD7FF0"/>
    <w:rsid w:val="00FE02B2"/>
    <w:rsid w:val="00FE02E9"/>
    <w:rsid w:val="00FE04C0"/>
    <w:rsid w:val="00FE04DA"/>
    <w:rsid w:val="00FE06F5"/>
    <w:rsid w:val="00FE0718"/>
    <w:rsid w:val="00FE09B5"/>
    <w:rsid w:val="00FE0B5B"/>
    <w:rsid w:val="00FE0DE0"/>
    <w:rsid w:val="00FE0E6D"/>
    <w:rsid w:val="00FE0EA0"/>
    <w:rsid w:val="00FE0F7F"/>
    <w:rsid w:val="00FE1053"/>
    <w:rsid w:val="00FE11D7"/>
    <w:rsid w:val="00FE124F"/>
    <w:rsid w:val="00FE137A"/>
    <w:rsid w:val="00FE1B7B"/>
    <w:rsid w:val="00FE1D05"/>
    <w:rsid w:val="00FE1E48"/>
    <w:rsid w:val="00FE220D"/>
    <w:rsid w:val="00FE223C"/>
    <w:rsid w:val="00FE2860"/>
    <w:rsid w:val="00FE29F6"/>
    <w:rsid w:val="00FE2AA4"/>
    <w:rsid w:val="00FE313C"/>
    <w:rsid w:val="00FE33CF"/>
    <w:rsid w:val="00FE40CA"/>
    <w:rsid w:val="00FE418B"/>
    <w:rsid w:val="00FE45D7"/>
    <w:rsid w:val="00FE45F7"/>
    <w:rsid w:val="00FE46A0"/>
    <w:rsid w:val="00FE4CFB"/>
    <w:rsid w:val="00FE4DE8"/>
    <w:rsid w:val="00FE5859"/>
    <w:rsid w:val="00FE5866"/>
    <w:rsid w:val="00FE5B79"/>
    <w:rsid w:val="00FE5DDF"/>
    <w:rsid w:val="00FE5F56"/>
    <w:rsid w:val="00FE6077"/>
    <w:rsid w:val="00FE62A0"/>
    <w:rsid w:val="00FE643E"/>
    <w:rsid w:val="00FE687E"/>
    <w:rsid w:val="00FE6BDD"/>
    <w:rsid w:val="00FE769F"/>
    <w:rsid w:val="00FE7980"/>
    <w:rsid w:val="00FE7EA5"/>
    <w:rsid w:val="00FE7EC7"/>
    <w:rsid w:val="00FF0393"/>
    <w:rsid w:val="00FF078D"/>
    <w:rsid w:val="00FF08C2"/>
    <w:rsid w:val="00FF0B09"/>
    <w:rsid w:val="00FF0BCF"/>
    <w:rsid w:val="00FF0E09"/>
    <w:rsid w:val="00FF10FF"/>
    <w:rsid w:val="00FF124A"/>
    <w:rsid w:val="00FF1843"/>
    <w:rsid w:val="00FF1904"/>
    <w:rsid w:val="00FF19ED"/>
    <w:rsid w:val="00FF1A7E"/>
    <w:rsid w:val="00FF2382"/>
    <w:rsid w:val="00FF279B"/>
    <w:rsid w:val="00FF29C7"/>
    <w:rsid w:val="00FF2A5A"/>
    <w:rsid w:val="00FF2E76"/>
    <w:rsid w:val="00FF2E94"/>
    <w:rsid w:val="00FF3018"/>
    <w:rsid w:val="00FF309B"/>
    <w:rsid w:val="00FF30A9"/>
    <w:rsid w:val="00FF3935"/>
    <w:rsid w:val="00FF3A7E"/>
    <w:rsid w:val="00FF3AD1"/>
    <w:rsid w:val="00FF480B"/>
    <w:rsid w:val="00FF5097"/>
    <w:rsid w:val="00FF536A"/>
    <w:rsid w:val="00FF56E3"/>
    <w:rsid w:val="00FF5A6F"/>
    <w:rsid w:val="00FF5E9E"/>
    <w:rsid w:val="00FF64AA"/>
    <w:rsid w:val="00FF65A7"/>
    <w:rsid w:val="00FF6AA3"/>
    <w:rsid w:val="00FF6CD1"/>
    <w:rsid w:val="00FF6DA8"/>
    <w:rsid w:val="00FF71C1"/>
    <w:rsid w:val="00FF7738"/>
    <w:rsid w:val="00FF7BC8"/>
    <w:rsid w:val="00FF7CD5"/>
    <w:rsid w:val="00FF7CF0"/>
    <w:rsid w:val="00FF7D41"/>
  </w:rsids>
  <m:mathPr>
    <m:mathFont m:val="Cambria Math"/>
    <m:brkBin m:val="before"/>
    <m:brkBinSub m:val="--"/>
    <m:smallFrac m:val="0"/>
    <m:dispDef/>
    <m:lMargin m:val="0"/>
    <m:rMargin m:val="0"/>
    <m:defJc m:val="centerGroup"/>
    <m:wrapIndent m:val="1440"/>
    <m:intLim m:val="subSup"/>
    <m:naryLim m:val="undOvr"/>
  </m:mathPr>
  <w:themeFontLang w:val="es-CO"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3F7A866C"/>
  <w15:docId w15:val="{E378C5A6-4DAE-4063-8D3D-9F02595CE9B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entury Gothic" w:eastAsia="Arial" w:hAnsi="Century Gothic" w:cs="Arial"/>
        <w:color w:val="262626" w:themeColor="text1" w:themeTint="D9"/>
        <w:lang w:val="es-CO" w:eastAsia="es-CO" w:bidi="ar-SA"/>
      </w:rPr>
    </w:rPrDefault>
    <w:pPrDefault/>
  </w:docDefaults>
  <w:latentStyles w:defLockedState="0" w:defUIPriority="99" w:defSemiHidden="0" w:defUnhideWhenUsed="0" w:defQFormat="0" w:count="376">
    <w:lsdException w:name="Normal" w:uiPriority="0"/>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lsdException w:name="heading 6" w:semiHidden="1" w:uiPriority="9" w:unhideWhenUsed="1"/>
    <w:lsdException w:name="heading 7" w:semiHidden="1" w:uiPriority="9" w:unhideWhenUsed="1"/>
    <w:lsdException w:name="heading 8" w:semiHidden="1" w:uiPriority="0" w:unhideWhenUsed="1"/>
    <w:lsdException w:name="heading 9" w:semiHidden="1" w:uiPriority="9" w:unhideWhenUsed="1"/>
    <w:lsdException w:name="index 1" w:semiHidden="1" w:unhideWhenUsed="1"/>
    <w:lsdException w:name="index 2" w:semiHidden="1" w:unhideWhenUsed="1"/>
    <w:lsdException w:name="index 3" w:semiHidden="1" w:uiPriority="0" w:unhideWhenUsed="1"/>
    <w:lsdException w:name="index 4" w:semiHidden="1" w:uiPriority="0" w:unhideWhenUsed="1"/>
    <w:lsdException w:name="index 5" w:semiHidden="1" w:uiPriority="0"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qFormat="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1" w:unhideWhenUsed="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qFormat="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3" w:unhideWhenUsed="1"/>
    <w:lsdException w:name="List Number" w:semiHidden="1" w:unhideWhenUsed="1"/>
    <w:lsdException w:name="List 2" w:semiHidden="1" w:uiPriority="0"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lsdException w:name="Salutation" w:semiHidden="1" w:unhideWhenUsed="1"/>
    <w:lsdException w:name="Date" w:semiHidden="1" w:unhideWhenUsed="1"/>
    <w:lsdException w:name="Body Text First Indent" w:semiHidden="1" w:unhideWhenUsed="1"/>
    <w:lsdException w:name="Body Text First Indent 2" w:semiHidden="1" w:uiPriority="0"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rsid w:val="004D7468"/>
  </w:style>
  <w:style w:type="paragraph" w:styleId="Ttulo1">
    <w:name w:val="heading 1"/>
    <w:basedOn w:val="Cuerpodocumento"/>
    <w:next w:val="Cuerpodocumento"/>
    <w:link w:val="Ttulo1Car"/>
    <w:autoRedefine/>
    <w:uiPriority w:val="9"/>
    <w:qFormat/>
    <w:rsid w:val="00B543D0"/>
    <w:pPr>
      <w:numPr>
        <w:numId w:val="45"/>
      </w:numPr>
      <w:spacing w:before="120" w:after="120"/>
      <w:jc w:val="center"/>
      <w:outlineLvl w:val="0"/>
    </w:pPr>
    <w:rPr>
      <w:rFonts w:ascii="LuloCleanW01-One" w:hAnsi="LuloCleanW01-One"/>
      <w:color w:val="002060"/>
      <w:lang w:val="es-ES"/>
    </w:rPr>
  </w:style>
  <w:style w:type="paragraph" w:styleId="Ttulo2">
    <w:name w:val="heading 2"/>
    <w:basedOn w:val="Cuerpodocumento"/>
    <w:next w:val="Cuerpodocumento"/>
    <w:link w:val="Ttulo2Car"/>
    <w:autoRedefine/>
    <w:uiPriority w:val="9"/>
    <w:qFormat/>
    <w:rsid w:val="00AE4B63"/>
    <w:pPr>
      <w:numPr>
        <w:ilvl w:val="1"/>
        <w:numId w:val="6"/>
      </w:numPr>
      <w:ind w:left="284" w:hanging="284"/>
      <w:outlineLvl w:val="1"/>
    </w:pPr>
    <w:rPr>
      <w:rFonts w:ascii="LuloCleanW01-One" w:hAnsi="LuloCleanW01-One"/>
      <w:color w:val="002060"/>
      <w:szCs w:val="22"/>
      <w:lang w:val="es-ES"/>
    </w:rPr>
  </w:style>
  <w:style w:type="paragraph" w:styleId="Ttulo3">
    <w:name w:val="heading 3"/>
    <w:basedOn w:val="Cuerpodocumento"/>
    <w:next w:val="Cuerpodocumento"/>
    <w:link w:val="Ttulo3Car"/>
    <w:autoRedefine/>
    <w:uiPriority w:val="9"/>
    <w:qFormat/>
    <w:rsid w:val="00A30466"/>
    <w:pPr>
      <w:keepNext/>
      <w:keepLines/>
      <w:numPr>
        <w:ilvl w:val="2"/>
        <w:numId w:val="6"/>
      </w:numPr>
      <w:ind w:left="709"/>
      <w:contextualSpacing/>
      <w:outlineLvl w:val="2"/>
    </w:pPr>
    <w:rPr>
      <w:rFonts w:ascii="LuloCleanW01-One" w:eastAsia="Trebuchet MS" w:hAnsi="LuloCleanW01-One" w:cs="Trebuchet MS"/>
      <w:bCs/>
      <w:color w:val="002060"/>
      <w:szCs w:val="22"/>
      <w:lang w:val="es-ES"/>
    </w:rPr>
  </w:style>
  <w:style w:type="paragraph" w:styleId="Ttulo4">
    <w:name w:val="heading 4"/>
    <w:basedOn w:val="Cuerpodocumento"/>
    <w:next w:val="Cuerpodocumento"/>
    <w:link w:val="Ttulo4Car"/>
    <w:autoRedefine/>
    <w:uiPriority w:val="9"/>
    <w:qFormat/>
    <w:rsid w:val="00A30466"/>
    <w:pPr>
      <w:keepNext/>
      <w:keepLines/>
      <w:numPr>
        <w:numId w:val="29"/>
      </w:numPr>
      <w:ind w:left="0" w:firstLine="0"/>
      <w:contextualSpacing/>
      <w:outlineLvl w:val="3"/>
    </w:pPr>
    <w:rPr>
      <w:rFonts w:ascii="LuloCleanW01-One" w:eastAsia="Trebuchet MS" w:hAnsi="LuloCleanW01-One" w:cs="Trebuchet MS"/>
      <w:iCs/>
      <w:color w:val="002060"/>
      <w:lang w:val="es-ES"/>
    </w:rPr>
  </w:style>
  <w:style w:type="paragraph" w:styleId="Ttulo5">
    <w:name w:val="heading 5"/>
    <w:basedOn w:val="Cuerpodocumento"/>
    <w:next w:val="Cuerpodocumento"/>
    <w:link w:val="Ttulo5Car"/>
    <w:uiPriority w:val="9"/>
    <w:rsid w:val="00114446"/>
    <w:pPr>
      <w:keepNext/>
      <w:keepLines/>
      <w:spacing w:before="160"/>
      <w:contextualSpacing/>
      <w:outlineLvl w:val="4"/>
    </w:pPr>
    <w:rPr>
      <w:rFonts w:ascii="Trebuchet MS" w:eastAsia="Trebuchet MS" w:hAnsi="Trebuchet MS" w:cs="Trebuchet MS"/>
      <w:color w:val="666666"/>
    </w:rPr>
  </w:style>
  <w:style w:type="paragraph" w:styleId="Ttulo6">
    <w:name w:val="heading 6"/>
    <w:basedOn w:val="Cuerpodocumento"/>
    <w:next w:val="Cuerpodocumento"/>
    <w:link w:val="Ttulo6Car"/>
    <w:uiPriority w:val="9"/>
    <w:rsid w:val="00114446"/>
    <w:pPr>
      <w:keepNext/>
      <w:keepLines/>
      <w:spacing w:before="160"/>
      <w:contextualSpacing/>
      <w:outlineLvl w:val="5"/>
    </w:pPr>
    <w:rPr>
      <w:rFonts w:ascii="Trebuchet MS" w:eastAsia="Trebuchet MS" w:hAnsi="Trebuchet MS" w:cs="Trebuchet MS"/>
      <w:i/>
      <w:color w:val="666666"/>
    </w:rPr>
  </w:style>
  <w:style w:type="paragraph" w:styleId="Ttulo7">
    <w:name w:val="heading 7"/>
    <w:basedOn w:val="Normal"/>
    <w:next w:val="Normal"/>
    <w:link w:val="Ttulo7Car"/>
    <w:uiPriority w:val="9"/>
    <w:unhideWhenUsed/>
    <w:rsid w:val="00AD2277"/>
    <w:pPr>
      <w:keepNext/>
      <w:keepLines/>
      <w:spacing w:before="40"/>
      <w:outlineLvl w:val="6"/>
    </w:pPr>
    <w:rPr>
      <w:rFonts w:asciiTheme="majorHAnsi" w:eastAsiaTheme="majorEastAsia" w:hAnsiTheme="majorHAnsi" w:cstheme="majorBidi"/>
      <w:i/>
      <w:iCs/>
      <w:color w:val="243F60" w:themeColor="accent1" w:themeShade="7F"/>
    </w:rPr>
  </w:style>
  <w:style w:type="paragraph" w:styleId="Ttulo8">
    <w:name w:val="heading 8"/>
    <w:basedOn w:val="Normal"/>
    <w:next w:val="Normal"/>
    <w:link w:val="Ttulo8Car"/>
    <w:rsid w:val="00DF3739"/>
    <w:pPr>
      <w:tabs>
        <w:tab w:val="num" w:pos="1440"/>
      </w:tabs>
      <w:spacing w:before="240" w:after="60"/>
      <w:ind w:left="1440" w:hanging="1440"/>
      <w:outlineLvl w:val="7"/>
    </w:pPr>
    <w:rPr>
      <w:rFonts w:ascii="Times New Roman" w:eastAsia="Times New Roman" w:hAnsi="Times New Roman"/>
      <w:bCs/>
      <w:i/>
      <w:iCs/>
      <w:sz w:val="24"/>
      <w:lang w:val="es-ES" w:eastAsia="es-ES"/>
    </w:rPr>
  </w:style>
  <w:style w:type="paragraph" w:styleId="Ttulo9">
    <w:name w:val="heading 9"/>
    <w:basedOn w:val="Normal"/>
    <w:next w:val="Normal"/>
    <w:link w:val="Ttulo9Car"/>
    <w:uiPriority w:val="9"/>
    <w:rsid w:val="00DF3739"/>
    <w:pPr>
      <w:tabs>
        <w:tab w:val="num" w:pos="1584"/>
      </w:tabs>
      <w:spacing w:before="240" w:after="60"/>
      <w:ind w:left="1584" w:hanging="1584"/>
      <w:outlineLvl w:val="8"/>
    </w:pPr>
    <w:rPr>
      <w:rFonts w:eastAsia="Times New Roman"/>
      <w:bCs/>
      <w:szCs w:val="22"/>
      <w:lang w:val="es-ES" w:eastAsia="es-E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customStyle="1" w:styleId="Cuerpodocumento">
    <w:name w:val="Cuerpo documento"/>
    <w:qFormat/>
    <w:rsid w:val="00617FDE"/>
    <w:pPr>
      <w:jc w:val="both"/>
    </w:pPr>
    <w:rPr>
      <w:color w:val="404040" w:themeColor="text1" w:themeTint="BF"/>
    </w:rPr>
  </w:style>
  <w:style w:type="character" w:customStyle="1" w:styleId="Ttulo1Car">
    <w:name w:val="Título 1 Car"/>
    <w:basedOn w:val="Fuentedeprrafopredeter"/>
    <w:link w:val="Ttulo1"/>
    <w:uiPriority w:val="9"/>
    <w:qFormat/>
    <w:rsid w:val="00B543D0"/>
    <w:rPr>
      <w:rFonts w:ascii="LuloCleanW01-One" w:hAnsi="LuloCleanW01-One"/>
      <w:color w:val="002060"/>
      <w:lang w:val="es-ES"/>
    </w:rPr>
  </w:style>
  <w:style w:type="character" w:customStyle="1" w:styleId="Ttulo2Car">
    <w:name w:val="Título 2 Car"/>
    <w:basedOn w:val="Fuentedeprrafopredeter"/>
    <w:link w:val="Ttulo2"/>
    <w:uiPriority w:val="9"/>
    <w:rsid w:val="00AE4B63"/>
    <w:rPr>
      <w:rFonts w:ascii="LuloCleanW01-One" w:hAnsi="LuloCleanW01-One"/>
      <w:color w:val="002060"/>
      <w:szCs w:val="22"/>
      <w:lang w:val="es-ES"/>
    </w:rPr>
  </w:style>
  <w:style w:type="character" w:customStyle="1" w:styleId="Ttulo3Car">
    <w:name w:val="Título 3 Car"/>
    <w:basedOn w:val="Fuentedeprrafopredeter"/>
    <w:link w:val="Ttulo3"/>
    <w:uiPriority w:val="9"/>
    <w:rsid w:val="00A30466"/>
    <w:rPr>
      <w:rFonts w:ascii="LuloCleanW01-One" w:eastAsia="Trebuchet MS" w:hAnsi="LuloCleanW01-One" w:cs="Trebuchet MS"/>
      <w:bCs/>
      <w:color w:val="002060"/>
      <w:szCs w:val="22"/>
      <w:lang w:val="es-ES"/>
    </w:rPr>
  </w:style>
  <w:style w:type="character" w:customStyle="1" w:styleId="Ttulo4Car">
    <w:name w:val="Título 4 Car"/>
    <w:basedOn w:val="Fuentedeprrafopredeter"/>
    <w:link w:val="Ttulo4"/>
    <w:uiPriority w:val="9"/>
    <w:rsid w:val="00A30466"/>
    <w:rPr>
      <w:rFonts w:ascii="LuloCleanW01-One" w:eastAsia="Trebuchet MS" w:hAnsi="LuloCleanW01-One" w:cs="Trebuchet MS"/>
      <w:iCs/>
      <w:color w:val="002060"/>
      <w:lang w:val="es-ES"/>
    </w:rPr>
  </w:style>
  <w:style w:type="character" w:customStyle="1" w:styleId="Ttulo5Car">
    <w:name w:val="Título 5 Car"/>
    <w:basedOn w:val="Fuentedeprrafopredeter"/>
    <w:link w:val="Ttulo5"/>
    <w:uiPriority w:val="9"/>
    <w:rsid w:val="00A96BD5"/>
    <w:rPr>
      <w:rFonts w:ascii="Trebuchet MS" w:eastAsia="Trebuchet MS" w:hAnsi="Trebuchet MS" w:cs="Trebuchet MS"/>
      <w:color w:val="666666"/>
    </w:rPr>
  </w:style>
  <w:style w:type="character" w:customStyle="1" w:styleId="Ttulo6Car">
    <w:name w:val="Título 6 Car"/>
    <w:basedOn w:val="Fuentedeprrafopredeter"/>
    <w:link w:val="Ttulo6"/>
    <w:uiPriority w:val="9"/>
    <w:rsid w:val="00A96BD5"/>
    <w:rPr>
      <w:rFonts w:ascii="Trebuchet MS" w:eastAsia="Trebuchet MS" w:hAnsi="Trebuchet MS" w:cs="Trebuchet MS"/>
      <w:i/>
      <w:color w:val="666666"/>
    </w:rPr>
  </w:style>
  <w:style w:type="character" w:customStyle="1" w:styleId="Ttulo7Car">
    <w:name w:val="Título 7 Car"/>
    <w:basedOn w:val="Fuentedeprrafopredeter"/>
    <w:link w:val="Ttulo7"/>
    <w:uiPriority w:val="9"/>
    <w:rsid w:val="00AD2277"/>
    <w:rPr>
      <w:rFonts w:asciiTheme="majorHAnsi" w:eastAsiaTheme="majorEastAsia" w:hAnsiTheme="majorHAnsi" w:cstheme="majorBidi"/>
      <w:i/>
      <w:iCs/>
      <w:color w:val="243F60" w:themeColor="accent1" w:themeShade="7F"/>
    </w:rPr>
  </w:style>
  <w:style w:type="character" w:customStyle="1" w:styleId="Ttulo8Car">
    <w:name w:val="Título 8 Car"/>
    <w:basedOn w:val="Fuentedeprrafopredeter"/>
    <w:link w:val="Ttulo8"/>
    <w:rsid w:val="00DF3739"/>
    <w:rPr>
      <w:rFonts w:ascii="Times New Roman" w:eastAsia="Times New Roman" w:hAnsi="Times New Roman" w:cs="Times New Roman"/>
      <w:bCs/>
      <w:i/>
      <w:iCs/>
      <w:color w:val="auto"/>
      <w:sz w:val="24"/>
      <w:szCs w:val="24"/>
      <w:lang w:val="es-ES" w:eastAsia="es-ES"/>
    </w:rPr>
  </w:style>
  <w:style w:type="character" w:customStyle="1" w:styleId="Ttulo9Car">
    <w:name w:val="Título 9 Car"/>
    <w:basedOn w:val="Fuentedeprrafopredeter"/>
    <w:link w:val="Ttulo9"/>
    <w:uiPriority w:val="9"/>
    <w:rsid w:val="00DF3739"/>
    <w:rPr>
      <w:rFonts w:eastAsia="Times New Roman"/>
      <w:bCs/>
      <w:color w:val="auto"/>
      <w:szCs w:val="22"/>
      <w:lang w:val="es-ES" w:eastAsia="es-ES"/>
    </w:rPr>
  </w:style>
  <w:style w:type="table" w:customStyle="1" w:styleId="TableNormal1">
    <w:name w:val="Table Normal1"/>
    <w:uiPriority w:val="2"/>
    <w:qFormat/>
    <w:rsid w:val="00114446"/>
    <w:tblPr>
      <w:tblCellMar>
        <w:top w:w="0" w:type="dxa"/>
        <w:left w:w="0" w:type="dxa"/>
        <w:bottom w:w="0" w:type="dxa"/>
        <w:right w:w="0" w:type="dxa"/>
      </w:tblCellMar>
    </w:tblPr>
  </w:style>
  <w:style w:type="paragraph" w:styleId="TDC1">
    <w:name w:val="toc 1"/>
    <w:basedOn w:val="Normal"/>
    <w:next w:val="Normal"/>
    <w:autoRedefine/>
    <w:uiPriority w:val="39"/>
    <w:unhideWhenUsed/>
    <w:rsid w:val="00A30466"/>
  </w:style>
  <w:style w:type="paragraph" w:styleId="TDC2">
    <w:name w:val="toc 2"/>
    <w:basedOn w:val="Normal"/>
    <w:next w:val="Normal"/>
    <w:autoRedefine/>
    <w:uiPriority w:val="39"/>
    <w:unhideWhenUsed/>
    <w:rsid w:val="00E65E81"/>
    <w:pPr>
      <w:tabs>
        <w:tab w:val="left" w:pos="660"/>
        <w:tab w:val="right" w:leader="dot" w:pos="9394"/>
      </w:tabs>
    </w:pPr>
  </w:style>
  <w:style w:type="paragraph" w:styleId="TDC3">
    <w:name w:val="toc 3"/>
    <w:basedOn w:val="Normal"/>
    <w:next w:val="Normal"/>
    <w:autoRedefine/>
    <w:uiPriority w:val="39"/>
    <w:unhideWhenUsed/>
    <w:rsid w:val="00E65E81"/>
    <w:pPr>
      <w:tabs>
        <w:tab w:val="left" w:pos="880"/>
        <w:tab w:val="right" w:leader="dot" w:pos="9394"/>
      </w:tabs>
    </w:pPr>
  </w:style>
  <w:style w:type="paragraph" w:customStyle="1" w:styleId="Cuadro-Figuras">
    <w:name w:val="Cuadro - Figuras"/>
    <w:basedOn w:val="Normal"/>
    <w:link w:val="Cuadro-FigurasCar"/>
    <w:qFormat/>
    <w:rsid w:val="007035E8"/>
    <w:pPr>
      <w:jc w:val="center"/>
    </w:pPr>
    <w:rPr>
      <w:b/>
      <w:color w:val="002060"/>
    </w:rPr>
  </w:style>
  <w:style w:type="character" w:customStyle="1" w:styleId="Cuadro-FigurasCar">
    <w:name w:val="Cuadro - Figuras Car"/>
    <w:basedOn w:val="Fuentedeprrafopredeter"/>
    <w:link w:val="Cuadro-Figuras"/>
    <w:rsid w:val="007035E8"/>
    <w:rPr>
      <w:b/>
      <w:color w:val="002060"/>
    </w:rPr>
  </w:style>
  <w:style w:type="paragraph" w:styleId="Ttulo">
    <w:name w:val="Title"/>
    <w:basedOn w:val="Normal"/>
    <w:next w:val="Normal"/>
    <w:link w:val="TtuloCar"/>
    <w:uiPriority w:val="99"/>
    <w:qFormat/>
    <w:rsid w:val="00FF1A7E"/>
    <w:pPr>
      <w:contextualSpacing/>
    </w:pPr>
    <w:rPr>
      <w:rFonts w:eastAsiaTheme="majorEastAsia" w:cstheme="majorBidi"/>
      <w:spacing w:val="-10"/>
      <w:kern w:val="28"/>
      <w:sz w:val="32"/>
      <w:szCs w:val="56"/>
    </w:rPr>
  </w:style>
  <w:style w:type="character" w:customStyle="1" w:styleId="TtuloCar">
    <w:name w:val="Título Car"/>
    <w:basedOn w:val="Fuentedeprrafopredeter"/>
    <w:link w:val="Ttulo"/>
    <w:uiPriority w:val="99"/>
    <w:rsid w:val="00FF1A7E"/>
    <w:rPr>
      <w:rFonts w:ascii="Century Gothic" w:eastAsiaTheme="majorEastAsia" w:hAnsi="Century Gothic" w:cstheme="majorBidi"/>
      <w:color w:val="auto"/>
      <w:spacing w:val="-10"/>
      <w:kern w:val="28"/>
      <w:sz w:val="32"/>
      <w:szCs w:val="56"/>
      <w:lang w:val="es-ES_tradnl" w:eastAsia="es-ES_tradnl"/>
    </w:rPr>
  </w:style>
  <w:style w:type="paragraph" w:styleId="Prrafodelista">
    <w:name w:val="List Paragraph"/>
    <w:basedOn w:val="Normal"/>
    <w:autoRedefine/>
    <w:uiPriority w:val="1"/>
    <w:qFormat/>
    <w:rsid w:val="007035E8"/>
    <w:pPr>
      <w:numPr>
        <w:numId w:val="32"/>
      </w:numPr>
      <w:contextualSpacing/>
      <w:jc w:val="both"/>
    </w:pPr>
  </w:style>
  <w:style w:type="paragraph" w:customStyle="1" w:styleId="Fuente">
    <w:name w:val="Fuente"/>
    <w:basedOn w:val="Normal"/>
    <w:link w:val="FuenteCar"/>
    <w:autoRedefine/>
    <w:qFormat/>
    <w:rsid w:val="0019715A"/>
    <w:pPr>
      <w:jc w:val="center"/>
    </w:pPr>
    <w:rPr>
      <w:sz w:val="16"/>
      <w:szCs w:val="18"/>
    </w:rPr>
  </w:style>
  <w:style w:type="character" w:customStyle="1" w:styleId="FuenteCar">
    <w:name w:val="Fuente Car"/>
    <w:basedOn w:val="Fuentedeprrafopredeter"/>
    <w:link w:val="Fuente"/>
    <w:rsid w:val="0019715A"/>
    <w:rPr>
      <w:sz w:val="16"/>
      <w:szCs w:val="18"/>
    </w:rPr>
  </w:style>
  <w:style w:type="character" w:styleId="Refdenotaalpie">
    <w:name w:val="footnote reference"/>
    <w:aliases w:val="Nota de pie,Nota de pie1"/>
    <w:basedOn w:val="Fuentedeprrafopredeter"/>
    <w:unhideWhenUsed/>
    <w:qFormat/>
    <w:rsid w:val="002865ED"/>
    <w:rPr>
      <w:sz w:val="16"/>
    </w:rPr>
  </w:style>
  <w:style w:type="table" w:styleId="Tablaconcuadrcula">
    <w:name w:val="Table Grid"/>
    <w:aliases w:val="Tabla sin cuadrícula,SGI,sin cuadricula,Tabla GEOCOL,Petrominerales,Tabla con cuadrícula-1,petro,Capítulo 4 EIA - Fotografía,ASI,con,cuadrícula,sin,cuadricula,GEOCOL,cuadrícula-1,EIA,Casanare,Capítulo 1 PMA - Tabla,Tabla Ambiotec"/>
    <w:basedOn w:val="Tablanormal"/>
    <w:uiPriority w:val="59"/>
    <w:qFormat/>
    <w:rsid w:val="00D3200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 Grid1"/>
    <w:basedOn w:val="Tablanormal"/>
    <w:next w:val="Tablaconcuadrcula"/>
    <w:uiPriority w:val="59"/>
    <w:rsid w:val="00867186"/>
    <w:rPr>
      <w:rFonts w:asciiTheme="minorHAnsi" w:eastAsiaTheme="minorEastAsia" w:hAnsiTheme="minorHAnsi" w:cstheme="minorBidi"/>
      <w:color w:val="auto"/>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xtonotapie">
    <w:name w:val="footnote text"/>
    <w:aliases w:val="Fuente_SGS, Car Car3 Car Car,Título 3 Car1 Car1 Car Car,Título 3 Car Car Car11 Car Car,Texto nota pie Car Car Car Car1 Car Car,Título 3 Car Car Car1 Car Car1 Car Car,Texto nota pie Car Car Car Car Car Car Car Car Car1 Car Car,ft,FA Fu,Ca"/>
    <w:basedOn w:val="Normal"/>
    <w:link w:val="TextonotapieCar"/>
    <w:unhideWhenUsed/>
    <w:qFormat/>
    <w:rsid w:val="00780075"/>
    <w:pPr>
      <w:jc w:val="both"/>
    </w:pPr>
    <w:rPr>
      <w:rFonts w:cs="Times New Roman"/>
      <w:color w:val="404040" w:themeColor="text1" w:themeTint="BF"/>
      <w:szCs w:val="24"/>
      <w:lang w:val="es-ES_tradnl" w:eastAsia="es-ES_tradnl"/>
    </w:rPr>
  </w:style>
  <w:style w:type="paragraph" w:styleId="Textonotaalfinal">
    <w:name w:val="endnote text"/>
    <w:basedOn w:val="Normal"/>
    <w:link w:val="TextonotaalfinalCar"/>
    <w:uiPriority w:val="99"/>
    <w:semiHidden/>
    <w:unhideWhenUsed/>
    <w:rsid w:val="005206A1"/>
  </w:style>
  <w:style w:type="character" w:customStyle="1" w:styleId="TextonotaalfinalCar">
    <w:name w:val="Texto nota al final Car"/>
    <w:basedOn w:val="Fuentedeprrafopredeter"/>
    <w:link w:val="Textonotaalfinal"/>
    <w:uiPriority w:val="99"/>
    <w:semiHidden/>
    <w:rsid w:val="005206A1"/>
    <w:rPr>
      <w:sz w:val="20"/>
    </w:rPr>
  </w:style>
  <w:style w:type="character" w:styleId="Refdenotaalfinal">
    <w:name w:val="endnote reference"/>
    <w:basedOn w:val="Fuentedeprrafopredeter"/>
    <w:uiPriority w:val="99"/>
    <w:semiHidden/>
    <w:unhideWhenUsed/>
    <w:rsid w:val="005206A1"/>
    <w:rPr>
      <w:vertAlign w:val="superscript"/>
    </w:rPr>
  </w:style>
  <w:style w:type="character" w:styleId="Textodelmarcadordeposicin">
    <w:name w:val="Placeholder Text"/>
    <w:basedOn w:val="Fuentedeprrafopredeter"/>
    <w:uiPriority w:val="99"/>
    <w:semiHidden/>
    <w:rsid w:val="009B53C2"/>
    <w:rPr>
      <w:color w:val="808080"/>
    </w:rPr>
  </w:style>
  <w:style w:type="character" w:customStyle="1" w:styleId="MapadeldocumentoCar">
    <w:name w:val="Mapa del documento Car"/>
    <w:basedOn w:val="Fuentedeprrafopredeter"/>
    <w:link w:val="Mapadeldocumento"/>
    <w:uiPriority w:val="99"/>
    <w:semiHidden/>
    <w:rsid w:val="00DF3739"/>
    <w:rPr>
      <w:rFonts w:ascii="Tahoma" w:eastAsia="Times New Roman" w:hAnsi="Tahoma" w:cs="Tahoma"/>
      <w:bCs/>
      <w:color w:val="auto"/>
      <w:sz w:val="20"/>
      <w:shd w:val="clear" w:color="auto" w:fill="000080"/>
      <w:lang w:val="es-ES" w:eastAsia="es-ES"/>
    </w:rPr>
  </w:style>
  <w:style w:type="paragraph" w:styleId="Mapadeldocumento">
    <w:name w:val="Document Map"/>
    <w:basedOn w:val="Normal"/>
    <w:link w:val="MapadeldocumentoCar"/>
    <w:uiPriority w:val="99"/>
    <w:semiHidden/>
    <w:rsid w:val="00DF3739"/>
    <w:pPr>
      <w:shd w:val="clear" w:color="auto" w:fill="000080"/>
    </w:pPr>
    <w:rPr>
      <w:rFonts w:ascii="Tahoma" w:eastAsia="Times New Roman" w:hAnsi="Tahoma" w:cs="Tahoma"/>
      <w:bCs/>
      <w:lang w:val="es-ES" w:eastAsia="es-ES"/>
    </w:rPr>
  </w:style>
  <w:style w:type="character" w:customStyle="1" w:styleId="Mencinsinresolver1">
    <w:name w:val="Mención sin resolver1"/>
    <w:basedOn w:val="Fuentedeprrafopredeter"/>
    <w:uiPriority w:val="99"/>
    <w:semiHidden/>
    <w:unhideWhenUsed/>
    <w:rsid w:val="00BA01CE"/>
    <w:rPr>
      <w:color w:val="605E5C"/>
      <w:shd w:val="clear" w:color="auto" w:fill="E1DFDD"/>
    </w:rPr>
  </w:style>
  <w:style w:type="paragraph" w:styleId="Revisin">
    <w:name w:val="Revision"/>
    <w:hidden/>
    <w:uiPriority w:val="99"/>
    <w:semiHidden/>
    <w:rsid w:val="00ED5D0C"/>
    <w:rPr>
      <w:rFonts w:cs="Times New Roman"/>
      <w:color w:val="auto"/>
      <w:szCs w:val="24"/>
      <w:lang w:val="es-ES_tradnl" w:eastAsia="es-ES_tradnl"/>
    </w:rPr>
  </w:style>
  <w:style w:type="paragraph" w:customStyle="1" w:styleId="Tabla-Ttulo">
    <w:name w:val="Tabla - Título"/>
    <w:basedOn w:val="Normal"/>
    <w:semiHidden/>
    <w:qFormat/>
    <w:rsid w:val="004A3AD9"/>
    <w:pPr>
      <w:spacing w:before="60" w:after="60" w:line="312" w:lineRule="auto"/>
      <w:jc w:val="center"/>
    </w:pPr>
    <w:rPr>
      <w:rFonts w:ascii="Helvetica" w:eastAsiaTheme="minorHAnsi" w:hAnsi="Helvetica" w:cstheme="minorBidi"/>
      <w:b/>
      <w:sz w:val="16"/>
      <w:szCs w:val="22"/>
      <w:lang w:val="es-CL"/>
    </w:rPr>
  </w:style>
  <w:style w:type="paragraph" w:customStyle="1" w:styleId="Tabla-Cuerpo">
    <w:name w:val="Tabla - Cuerpo"/>
    <w:basedOn w:val="Normal"/>
    <w:semiHidden/>
    <w:qFormat/>
    <w:rsid w:val="004A3AD9"/>
    <w:pPr>
      <w:spacing w:before="60" w:after="60" w:line="312" w:lineRule="auto"/>
      <w:ind w:left="108" w:right="108"/>
    </w:pPr>
    <w:rPr>
      <w:rFonts w:ascii="Helvetica Light" w:eastAsiaTheme="minorHAnsi" w:hAnsi="Helvetica Light" w:cstheme="minorBidi"/>
      <w:sz w:val="16"/>
      <w:szCs w:val="22"/>
      <w:lang w:val="es-CL"/>
    </w:rPr>
  </w:style>
  <w:style w:type="table" w:customStyle="1" w:styleId="TableNormal">
    <w:name w:val="Table Normal"/>
    <w:uiPriority w:val="2"/>
    <w:semiHidden/>
    <w:qFormat/>
    <w:rsid w:val="006B6989"/>
    <w:pPr>
      <w:widowControl w:val="0"/>
      <w:autoSpaceDE w:val="0"/>
      <w:autoSpaceDN w:val="0"/>
    </w:pPr>
    <w:rPr>
      <w:rFonts w:asciiTheme="minorHAnsi" w:eastAsiaTheme="minorHAnsi" w:hAnsiTheme="minorHAnsi" w:cstheme="minorBidi"/>
      <w:color w:val="auto"/>
      <w:szCs w:val="22"/>
      <w:lang w:val="en-US" w:eastAsia="en-US"/>
    </w:rPr>
    <w:tblPr>
      <w:tblCellMar>
        <w:top w:w="0" w:type="dxa"/>
        <w:left w:w="0" w:type="dxa"/>
        <w:bottom w:w="0" w:type="dxa"/>
        <w:right w:w="0" w:type="dxa"/>
      </w:tblCellMar>
    </w:tblPr>
  </w:style>
  <w:style w:type="character" w:customStyle="1" w:styleId="MapadeldocumentoCar1">
    <w:name w:val="Mapa del documento Car1"/>
    <w:basedOn w:val="Fuentedeprrafopredeter"/>
    <w:semiHidden/>
    <w:rsid w:val="00FD1352"/>
    <w:rPr>
      <w:rFonts w:ascii="Segoe UI" w:hAnsi="Segoe UI" w:cs="Segoe UI"/>
      <w:color w:val="auto"/>
      <w:sz w:val="16"/>
      <w:szCs w:val="16"/>
      <w:lang w:val="es-ES_tradnl" w:eastAsia="es-ES_tradnl"/>
    </w:rPr>
  </w:style>
  <w:style w:type="table" w:customStyle="1" w:styleId="P1359">
    <w:name w:val="P_1359"/>
    <w:basedOn w:val="Tablanormal"/>
    <w:uiPriority w:val="99"/>
    <w:qFormat/>
    <w:rsid w:val="00971201"/>
    <w:pPr>
      <w:jc w:val="center"/>
    </w:pPr>
    <w:rPr>
      <w:rFonts w:eastAsiaTheme="minorEastAsia" w:cstheme="minorBidi"/>
      <w:color w:val="auto"/>
      <w:sz w:val="18"/>
      <w:szCs w:val="18"/>
    </w:rPr>
    <w:tblPr>
      <w:tblStyleRowBandSize w:val="1"/>
      <w:tblStyleColBandSize w:val="1"/>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jc w:val="center"/>
    </w:trPr>
    <w:tcPr>
      <w:vAlign w:val="center"/>
    </w:tcPr>
    <w:tblStylePr w:type="firstRow">
      <w:pPr>
        <w:wordWrap/>
        <w:jc w:val="center"/>
      </w:pPr>
      <w:rPr>
        <w:rFonts w:ascii="Arial" w:hAnsi="Arial"/>
        <w:b/>
        <w:sz w:val="18"/>
      </w:rPr>
      <w:tblPr/>
      <w:trPr>
        <w:tblHeader/>
      </w:trPr>
    </w:tblStylePr>
    <w:tblStylePr w:type="lastRow">
      <w:rPr>
        <w:sz w:val="18"/>
      </w:rPr>
    </w:tblStylePr>
    <w:tblStylePr w:type="firstCol">
      <w:rPr>
        <w:sz w:val="18"/>
      </w:rPr>
    </w:tblStylePr>
    <w:tblStylePr w:type="lastCol">
      <w:rPr>
        <w:sz w:val="18"/>
      </w:rPr>
    </w:tblStylePr>
    <w:tblStylePr w:type="band1Vert">
      <w:rPr>
        <w:rFonts w:ascii="Arial" w:hAnsi="Arial"/>
        <w:b w:val="0"/>
        <w:sz w:val="18"/>
      </w:rPr>
    </w:tblStylePr>
    <w:tblStylePr w:type="band2Vert">
      <w:rPr>
        <w:b w:val="0"/>
        <w:sz w:val="18"/>
      </w:rPr>
    </w:tblStylePr>
    <w:tblStylePr w:type="band1Horz">
      <w:pPr>
        <w:wordWrap/>
        <w:jc w:val="center"/>
      </w:pPr>
      <w:rPr>
        <w:rFonts w:ascii="Arial" w:hAnsi="Arial"/>
        <w:b w:val="0"/>
        <w:sz w:val="18"/>
      </w:rPr>
    </w:tblStylePr>
    <w:tblStylePr w:type="band2Horz">
      <w:pPr>
        <w:wordWrap/>
        <w:jc w:val="center"/>
      </w:pPr>
      <w:rPr>
        <w:rFonts w:ascii="Arial" w:hAnsi="Arial"/>
        <w:b w:val="0"/>
        <w:i w:val="0"/>
        <w:sz w:val="18"/>
      </w:rPr>
    </w:tblStylePr>
    <w:tblStylePr w:type="neCell">
      <w:rPr>
        <w:sz w:val="18"/>
      </w:rPr>
    </w:tblStylePr>
    <w:tblStylePr w:type="nwCell">
      <w:rPr>
        <w:sz w:val="18"/>
      </w:rPr>
    </w:tblStylePr>
    <w:tblStylePr w:type="seCell">
      <w:rPr>
        <w:sz w:val="18"/>
      </w:rPr>
    </w:tblStylePr>
    <w:tblStylePr w:type="swCell">
      <w:rPr>
        <w:sz w:val="18"/>
      </w:rPr>
    </w:tblStylePr>
  </w:style>
  <w:style w:type="table" w:styleId="Sombreadoclaro-nfasis4">
    <w:name w:val="Light Shading Accent 4"/>
    <w:basedOn w:val="Tablanormal"/>
    <w:uiPriority w:val="60"/>
    <w:rsid w:val="00CB25F1"/>
    <w:rPr>
      <w:rFonts w:ascii="Arial Negrita" w:eastAsiaTheme="minorEastAsia" w:hAnsi="Arial Negrita" w:cstheme="minorBidi"/>
      <w:color w:val="5F497A" w:themeColor="accent4" w:themeShade="BF"/>
      <w:sz w:val="18"/>
      <w:szCs w:val="18"/>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Tablabsica1">
    <w:name w:val="Table Simple 1"/>
    <w:basedOn w:val="Tablanormal"/>
    <w:uiPriority w:val="99"/>
    <w:semiHidden/>
    <w:unhideWhenUsed/>
    <w:rsid w:val="00CB25F1"/>
    <w:pPr>
      <w:jc w:val="both"/>
    </w:pPr>
    <w:rPr>
      <w:rFonts w:ascii="Arial Negrita" w:eastAsiaTheme="minorEastAsia" w:hAnsi="Arial Negrita" w:cstheme="minorBidi"/>
      <w:color w:val="auto"/>
      <w:sz w:val="18"/>
      <w:szCs w:val="18"/>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aconcolumnas1">
    <w:name w:val="Table Columns 1"/>
    <w:basedOn w:val="Tablanormal"/>
    <w:uiPriority w:val="99"/>
    <w:semiHidden/>
    <w:unhideWhenUsed/>
    <w:rsid w:val="00CB25F1"/>
    <w:pPr>
      <w:jc w:val="both"/>
    </w:pPr>
    <w:rPr>
      <w:rFonts w:ascii="Arial Negrita" w:eastAsiaTheme="minorEastAsia" w:hAnsi="Arial Negrita" w:cstheme="minorBidi"/>
      <w:bCs/>
      <w:color w:val="auto"/>
      <w:sz w:val="18"/>
      <w:szCs w:val="18"/>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aconcuadrcula1">
    <w:name w:val="Table Grid 1"/>
    <w:basedOn w:val="Tablanormal"/>
    <w:uiPriority w:val="99"/>
    <w:semiHidden/>
    <w:unhideWhenUsed/>
    <w:rsid w:val="00CB25F1"/>
    <w:pPr>
      <w:jc w:val="both"/>
    </w:pPr>
    <w:rPr>
      <w:rFonts w:ascii="Arial Negrita" w:eastAsiaTheme="minorEastAsia" w:hAnsi="Arial Negrita" w:cstheme="minorBidi"/>
      <w:b/>
      <w:color w:val="auto"/>
      <w:sz w:val="18"/>
      <w:szCs w:val="18"/>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character" w:customStyle="1" w:styleId="AsuntodelcomentarioCar1">
    <w:name w:val="Asunto del comentario Car1"/>
    <w:basedOn w:val="Fuentedeprrafopredeter"/>
    <w:semiHidden/>
    <w:rsid w:val="007D6C18"/>
    <w:rPr>
      <w:rFonts w:ascii="Arial" w:eastAsia="Times New Roman" w:hAnsi="Arial" w:cs="Times New Roman"/>
      <w:b/>
      <w:bCs/>
      <w:color w:val="auto"/>
      <w:sz w:val="20"/>
      <w:szCs w:val="20"/>
      <w:lang w:eastAsia="es-CO"/>
    </w:rPr>
  </w:style>
  <w:style w:type="paragraph" w:styleId="Fecha">
    <w:name w:val="Date"/>
    <w:basedOn w:val="Normal"/>
    <w:next w:val="Normal"/>
    <w:link w:val="FechaCar"/>
    <w:uiPriority w:val="99"/>
    <w:semiHidden/>
    <w:unhideWhenUsed/>
    <w:rsid w:val="00CB25F1"/>
    <w:rPr>
      <w:rFonts w:ascii="Arial" w:eastAsiaTheme="minorEastAsia" w:hAnsi="Arial" w:cstheme="minorBidi"/>
      <w:szCs w:val="18"/>
    </w:rPr>
  </w:style>
  <w:style w:type="character" w:customStyle="1" w:styleId="FechaCar">
    <w:name w:val="Fecha Car"/>
    <w:basedOn w:val="Fuentedeprrafopredeter"/>
    <w:link w:val="Fecha"/>
    <w:uiPriority w:val="99"/>
    <w:semiHidden/>
    <w:rsid w:val="00CB25F1"/>
    <w:rPr>
      <w:rFonts w:eastAsiaTheme="minorEastAsia" w:cstheme="minorBidi"/>
      <w:color w:val="auto"/>
      <w:sz w:val="20"/>
      <w:szCs w:val="18"/>
    </w:rPr>
  </w:style>
  <w:style w:type="character" w:customStyle="1" w:styleId="FechaCar1">
    <w:name w:val="Fecha Car1"/>
    <w:basedOn w:val="Fuentedeprrafopredeter"/>
    <w:semiHidden/>
    <w:rsid w:val="00CB25F1"/>
    <w:rPr>
      <w:rFonts w:ascii="Arial" w:hAnsi="Arial"/>
      <w:sz w:val="22"/>
    </w:rPr>
  </w:style>
  <w:style w:type="character" w:customStyle="1" w:styleId="Mencinsinresolver11">
    <w:name w:val="Mención sin resolver11"/>
    <w:basedOn w:val="Fuentedeprrafopredeter"/>
    <w:uiPriority w:val="99"/>
    <w:semiHidden/>
    <w:unhideWhenUsed/>
    <w:rsid w:val="00CB25F1"/>
    <w:rPr>
      <w:color w:val="605E5C"/>
      <w:shd w:val="clear" w:color="auto" w:fill="E1DFDD"/>
    </w:rPr>
  </w:style>
  <w:style w:type="character" w:customStyle="1" w:styleId="Mencinsinresolver2">
    <w:name w:val="Mención sin resolver2"/>
    <w:basedOn w:val="Fuentedeprrafopredeter"/>
    <w:uiPriority w:val="99"/>
    <w:semiHidden/>
    <w:unhideWhenUsed/>
    <w:rsid w:val="00CB25F1"/>
    <w:rPr>
      <w:color w:val="605E5C"/>
      <w:shd w:val="clear" w:color="auto" w:fill="E1DFDD"/>
    </w:rPr>
  </w:style>
  <w:style w:type="numbering" w:customStyle="1" w:styleId="Nivel5">
    <w:name w:val="Nivel 5"/>
    <w:rsid w:val="00CB25F1"/>
    <w:pPr>
      <w:numPr>
        <w:numId w:val="21"/>
      </w:numPr>
    </w:pPr>
  </w:style>
  <w:style w:type="paragraph" w:styleId="Sangra2detindependiente">
    <w:name w:val="Body Text Indent 2"/>
    <w:basedOn w:val="Normal"/>
    <w:link w:val="Sangra2detindependienteCar"/>
    <w:uiPriority w:val="99"/>
    <w:semiHidden/>
    <w:unhideWhenUsed/>
    <w:rsid w:val="00CB25F1"/>
    <w:pPr>
      <w:spacing w:after="120" w:line="480" w:lineRule="auto"/>
      <w:ind w:left="283"/>
    </w:pPr>
    <w:rPr>
      <w:rFonts w:ascii="Arial" w:eastAsiaTheme="minorEastAsia" w:hAnsi="Arial" w:cstheme="minorBidi"/>
      <w:szCs w:val="18"/>
      <w:lang w:eastAsia="es-ES"/>
    </w:rPr>
  </w:style>
  <w:style w:type="character" w:customStyle="1" w:styleId="Sangra2detindependienteCar">
    <w:name w:val="Sangría 2 de t. independiente Car"/>
    <w:basedOn w:val="Fuentedeprrafopredeter"/>
    <w:link w:val="Sangra2detindependiente"/>
    <w:uiPriority w:val="99"/>
    <w:semiHidden/>
    <w:rsid w:val="00CB25F1"/>
    <w:rPr>
      <w:rFonts w:eastAsiaTheme="minorEastAsia" w:cstheme="minorBidi"/>
      <w:color w:val="auto"/>
      <w:sz w:val="20"/>
      <w:szCs w:val="18"/>
      <w:lang w:val="es-ES_tradnl" w:eastAsia="es-ES"/>
    </w:rPr>
  </w:style>
  <w:style w:type="paragraph" w:styleId="Sangra3detindependiente">
    <w:name w:val="Body Text Indent 3"/>
    <w:basedOn w:val="Normal"/>
    <w:link w:val="Sangra3detindependienteCar"/>
    <w:uiPriority w:val="99"/>
    <w:semiHidden/>
    <w:unhideWhenUsed/>
    <w:rsid w:val="00CB25F1"/>
    <w:pPr>
      <w:spacing w:after="120"/>
      <w:ind w:left="283"/>
    </w:pPr>
    <w:rPr>
      <w:rFonts w:ascii="Arial" w:eastAsiaTheme="minorEastAsia" w:hAnsi="Arial" w:cstheme="minorBidi"/>
      <w:sz w:val="16"/>
      <w:szCs w:val="16"/>
      <w:lang w:eastAsia="es-ES"/>
    </w:rPr>
  </w:style>
  <w:style w:type="character" w:customStyle="1" w:styleId="Sangra3detindependienteCar">
    <w:name w:val="Sangría 3 de t. independiente Car"/>
    <w:basedOn w:val="Fuentedeprrafopredeter"/>
    <w:link w:val="Sangra3detindependiente"/>
    <w:uiPriority w:val="99"/>
    <w:semiHidden/>
    <w:rsid w:val="00CB25F1"/>
    <w:rPr>
      <w:rFonts w:eastAsiaTheme="minorEastAsia" w:cstheme="minorBidi"/>
      <w:color w:val="auto"/>
      <w:sz w:val="16"/>
      <w:szCs w:val="16"/>
      <w:lang w:eastAsia="es-ES"/>
    </w:rPr>
  </w:style>
  <w:style w:type="paragraph" w:styleId="Sangranormal">
    <w:name w:val="Normal Indent"/>
    <w:basedOn w:val="Normal"/>
    <w:uiPriority w:val="99"/>
    <w:semiHidden/>
    <w:unhideWhenUsed/>
    <w:rsid w:val="00CB25F1"/>
    <w:pPr>
      <w:ind w:left="708"/>
    </w:pPr>
    <w:rPr>
      <w:rFonts w:ascii="Times New Roman" w:eastAsiaTheme="minorEastAsia" w:hAnsi="Times New Roman" w:cstheme="minorBidi"/>
      <w:sz w:val="24"/>
      <w:lang w:eastAsia="es-ES"/>
    </w:rPr>
  </w:style>
  <w:style w:type="table" w:customStyle="1" w:styleId="Tabla">
    <w:name w:val="Tabla"/>
    <w:basedOn w:val="Tablanormal"/>
    <w:uiPriority w:val="99"/>
    <w:rsid w:val="00CB25F1"/>
    <w:rPr>
      <w:rFonts w:eastAsia="Calibri" w:cs="Times New Roman"/>
      <w:color w:val="auto"/>
      <w:sz w:val="18"/>
    </w:rPr>
    <w:tblPr>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Pr>
    <w:tcPr>
      <w:vAlign w:val="center"/>
    </w:tcPr>
    <w:tblStylePr w:type="firstRow">
      <w:pPr>
        <w:jc w:val="center"/>
      </w:pPr>
      <w:rPr>
        <w:b/>
        <w:sz w:val="18"/>
      </w:rPr>
      <w:tblPr/>
      <w:trPr>
        <w:tblHeader/>
      </w:trPr>
    </w:tblStylePr>
    <w:tblStylePr w:type="lastRow">
      <w:pPr>
        <w:keepNext/>
        <w:wordWrap/>
      </w:pPr>
    </w:tblStylePr>
    <w:tblStylePr w:type="firstCol">
      <w:rPr>
        <w:b/>
      </w:rPr>
    </w:tblStylePr>
  </w:style>
  <w:style w:type="table" w:customStyle="1" w:styleId="Tabla2fotografastitulo">
    <w:name w:val="Tabla 2 fotografías(titulo"/>
    <w:aliases w:val="fuente)"/>
    <w:basedOn w:val="Tabla"/>
    <w:uiPriority w:val="99"/>
    <w:rsid w:val="00CB25F1"/>
    <w:pPr>
      <w:spacing w:after="200" w:line="276" w:lineRule="auto"/>
      <w:jc w:val="center"/>
    </w:pPr>
    <w:rPr>
      <w:rFonts w:cstheme="minorBidi"/>
      <w:sz w:val="20"/>
      <w:szCs w:val="22"/>
    </w:rPr>
    <w:tblPr/>
    <w:trPr>
      <w:cantSplit/>
    </w:trPr>
    <w:tcPr>
      <w:shd w:val="clear" w:color="auto" w:fill="auto"/>
    </w:tcPr>
    <w:tblStylePr w:type="firstRow">
      <w:pPr>
        <w:jc w:val="center"/>
      </w:pPr>
      <w:rPr>
        <w:b w:val="0"/>
        <w:bCs w:val="0"/>
        <w:sz w:val="18"/>
      </w:rPr>
      <w:tblPr/>
      <w:trPr>
        <w:tblHeader/>
      </w:trPr>
      <w:tcPr>
        <w:tcBorders>
          <w:bottom w:val="double" w:sz="6" w:space="0" w:color="000000"/>
          <w:tl2br w:val="none" w:sz="0" w:space="0" w:color="auto"/>
          <w:tr2bl w:val="none" w:sz="0" w:space="0" w:color="auto"/>
        </w:tcBorders>
      </w:tcPr>
    </w:tblStylePr>
    <w:tblStylePr w:type="lastRow">
      <w:pPr>
        <w:keepNext/>
        <w:wordWrap/>
      </w:pPr>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aconcuadrcula10">
    <w:name w:val="Tabla con cuadrícula1"/>
    <w:basedOn w:val="Tablanormal"/>
    <w:next w:val="Tablaconcuadrcula"/>
    <w:rsid w:val="00CB25F1"/>
    <w:pPr>
      <w:jc w:val="center"/>
    </w:pPr>
    <w:rPr>
      <w:rFonts w:eastAsia="Times New Roman" w:cs="Times New Roman"/>
      <w:color w:val="auto"/>
      <w:sz w:val="18"/>
    </w:rPr>
    <w:tblPr>
      <w:tblStyleRowBandSize w:val="1"/>
      <w:tblStyleColBandSize w:val="1"/>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Pr>
    <w:tcPr>
      <w:vAlign w:val="center"/>
    </w:tcPr>
    <w:tblStylePr w:type="firstRow">
      <w:pPr>
        <w:jc w:val="center"/>
      </w:pPr>
      <w:rPr>
        <w:rFonts w:ascii="Tahoma" w:hAnsi="Tahoma"/>
        <w:b/>
        <w:sz w:val="18"/>
      </w:rPr>
      <w:tblPr/>
      <w:trPr>
        <w:tblHeader/>
      </w:trPr>
    </w:tblStylePr>
    <w:tblStylePr w:type="lastRow">
      <w:pPr>
        <w:keepNext/>
        <w:wordWrap/>
      </w:pPr>
      <w:rPr>
        <w:b w:val="0"/>
      </w:rPr>
    </w:tblStylePr>
    <w:tblStylePr w:type="firstCol">
      <w:rPr>
        <w:b/>
      </w:rPr>
    </w:tblStylePr>
  </w:style>
  <w:style w:type="table" w:customStyle="1" w:styleId="Tablaconcuadrcula-11">
    <w:name w:val="Tabla con cuadrícula-11"/>
    <w:basedOn w:val="Tablanormal"/>
    <w:next w:val="Tablaconcuadrcula"/>
    <w:qFormat/>
    <w:rsid w:val="00CB25F1"/>
    <w:pPr>
      <w:jc w:val="center"/>
    </w:pPr>
    <w:rPr>
      <w:rFonts w:eastAsia="Times New Roman" w:cs="Times New Roman"/>
      <w:color w:val="auto"/>
      <w:sz w:val="18"/>
    </w:rPr>
    <w:tblPr>
      <w:tblStyleRowBandSize w:val="1"/>
      <w:tblStyleColBandSize w:val="1"/>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Pr>
    <w:tcPr>
      <w:vAlign w:val="center"/>
    </w:tcPr>
    <w:tblStylePr w:type="firstRow">
      <w:pPr>
        <w:jc w:val="center"/>
      </w:pPr>
      <w:rPr>
        <w:rFonts w:ascii="Arial Negrita" w:hAnsi="Arial Negrita"/>
        <w:b/>
        <w:sz w:val="18"/>
      </w:rPr>
      <w:tblPr/>
      <w:trPr>
        <w:tblHeader/>
      </w:trPr>
    </w:tblStylePr>
    <w:tblStylePr w:type="lastRow">
      <w:pPr>
        <w:keepNext/>
        <w:wordWrap/>
      </w:pPr>
      <w:rPr>
        <w:b w:val="0"/>
      </w:rPr>
    </w:tblStylePr>
    <w:tblStylePr w:type="firstCol">
      <w:rPr>
        <w:b/>
      </w:rPr>
    </w:tblStylePr>
  </w:style>
  <w:style w:type="table" w:customStyle="1" w:styleId="Tablaconcuadrcula391">
    <w:name w:val="Tabla con cuadrícula391"/>
    <w:basedOn w:val="Tablanormal"/>
    <w:next w:val="Tablaconcuadrcula"/>
    <w:rsid w:val="00CB25F1"/>
    <w:pPr>
      <w:jc w:val="center"/>
    </w:pPr>
    <w:rPr>
      <w:rFonts w:eastAsia="Times New Roman" w:cs="Times New Roman"/>
      <w:color w:val="auto"/>
      <w:sz w:val="18"/>
    </w:rPr>
    <w:tblPr>
      <w:tblStyleRowBandSize w:val="1"/>
      <w:tblStyleColBandSize w:val="1"/>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Pr>
    <w:tcPr>
      <w:vAlign w:val="center"/>
    </w:tcPr>
    <w:tblStylePr w:type="firstRow">
      <w:pPr>
        <w:jc w:val="center"/>
      </w:pPr>
      <w:rPr>
        <w:rFonts w:ascii="Arial Negrita" w:hAnsi="Arial Negrita"/>
        <w:b/>
        <w:sz w:val="18"/>
      </w:rPr>
      <w:tblPr/>
      <w:trPr>
        <w:tblHeader/>
      </w:trPr>
    </w:tblStylePr>
    <w:tblStylePr w:type="lastRow">
      <w:pPr>
        <w:keepNext/>
        <w:wordWrap/>
      </w:pPr>
      <w:rPr>
        <w:b w:val="0"/>
      </w:rPr>
    </w:tblStylePr>
    <w:tblStylePr w:type="firstCol">
      <w:rPr>
        <w:b/>
      </w:rPr>
    </w:tblStylePr>
  </w:style>
  <w:style w:type="table" w:styleId="Tablanormal2">
    <w:name w:val="Plain Table 2"/>
    <w:basedOn w:val="Tablanormal"/>
    <w:uiPriority w:val="42"/>
    <w:rsid w:val="00CB25F1"/>
    <w:rPr>
      <w:rFonts w:ascii="Calibri" w:eastAsia="Times New Roman" w:hAnsi="Calibri" w:cs="Times New Roman"/>
      <w:color w:val="auto"/>
    </w:r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character" w:customStyle="1" w:styleId="TextonotapieCar1">
    <w:name w:val="Texto nota pie Car1"/>
    <w:aliases w:val="Footnote Text Char Char Char Char Char Car1,Footnote Text Char Char Char Char Car1,Footnote reference Car1,FA Fu Car1,Footnote Text Char Char Char Car1,CAR Texto nota pie Car2,CAR Texto nota pie Car Car1,ft Car1"/>
    <w:basedOn w:val="Fuentedeprrafopredeter"/>
    <w:semiHidden/>
    <w:rsid w:val="00CB25F1"/>
    <w:rPr>
      <w:rFonts w:ascii="Arial" w:hAnsi="Arial"/>
    </w:rPr>
  </w:style>
  <w:style w:type="character" w:customStyle="1" w:styleId="UnresolvedMention1">
    <w:name w:val="Unresolved Mention1"/>
    <w:basedOn w:val="Fuentedeprrafopredeter"/>
    <w:uiPriority w:val="99"/>
    <w:semiHidden/>
    <w:unhideWhenUsed/>
    <w:rsid w:val="00CB25F1"/>
    <w:rPr>
      <w:color w:val="605E5C"/>
      <w:shd w:val="clear" w:color="auto" w:fill="E1DFDD"/>
    </w:rPr>
  </w:style>
  <w:style w:type="numbering" w:customStyle="1" w:styleId="Estilo5">
    <w:name w:val="Estilo5"/>
    <w:uiPriority w:val="99"/>
    <w:rsid w:val="00CB25F1"/>
    <w:pPr>
      <w:numPr>
        <w:numId w:val="22"/>
      </w:numPr>
    </w:pPr>
  </w:style>
  <w:style w:type="numbering" w:customStyle="1" w:styleId="Estilo6">
    <w:name w:val="Estilo6"/>
    <w:uiPriority w:val="99"/>
    <w:rsid w:val="00CB25F1"/>
    <w:pPr>
      <w:numPr>
        <w:numId w:val="23"/>
      </w:numPr>
    </w:pPr>
  </w:style>
  <w:style w:type="character" w:customStyle="1" w:styleId="Mencinsinresolver3">
    <w:name w:val="Mención sin resolver3"/>
    <w:basedOn w:val="Fuentedeprrafopredeter"/>
    <w:uiPriority w:val="99"/>
    <w:semiHidden/>
    <w:unhideWhenUsed/>
    <w:rsid w:val="00CB25F1"/>
    <w:rPr>
      <w:color w:val="605E5C"/>
      <w:shd w:val="clear" w:color="auto" w:fill="E1DFDD"/>
    </w:rPr>
  </w:style>
  <w:style w:type="table" w:customStyle="1" w:styleId="Grilledutableau1">
    <w:name w:val="Grille du tableau1"/>
    <w:basedOn w:val="Tablanormal"/>
    <w:uiPriority w:val="59"/>
    <w:rsid w:val="00CB25F1"/>
    <w:rPr>
      <w:rFonts w:ascii="Montserrat" w:eastAsiaTheme="minorHAnsi" w:hAnsi="Montserrat" w:cstheme="minorBidi"/>
      <w:color w:val="auto"/>
      <w:szCs w:val="22"/>
      <w:lang w:val="fr-CA" w:eastAsia="fr-C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shd w:val="clear" w:color="auto" w:fill="auto"/>
    </w:tcPr>
  </w:style>
  <w:style w:type="character" w:customStyle="1" w:styleId="TextonotapieCar">
    <w:name w:val="Texto nota pie Car"/>
    <w:aliases w:val="Fuente_SGS Car, Car Car3 Car Car Car,Título 3 Car1 Car1 Car Car Car,Título 3 Car Car Car11 Car Car Car,Texto nota pie Car Car Car Car1 Car Car Car,Título 3 Car Car Car1 Car Car1 Car Car Car,ft Car,FA Fu Car,Ca Car"/>
    <w:basedOn w:val="Fuentedeprrafopredeter"/>
    <w:link w:val="Textonotapie"/>
    <w:qFormat/>
    <w:rsid w:val="00780075"/>
    <w:rPr>
      <w:rFonts w:cs="Times New Roman"/>
      <w:color w:val="404040" w:themeColor="text1" w:themeTint="BF"/>
      <w:szCs w:val="24"/>
      <w:lang w:val="es-ES_tradnl" w:eastAsia="es-ES_tradnl"/>
    </w:rPr>
  </w:style>
  <w:style w:type="paragraph" w:styleId="Descripcin">
    <w:name w:val="caption"/>
    <w:aliases w:val="Tabla_SGS,Car,Tablas,Título tabla/gráfica,Geomatica_Epígrafe,Figs y tabs,Epígrafe Car Car,A,Epígrafe1,Car Car Car Car Car Car,Car Car Car Car Car Car Car Car,Car Car Car Car Car Car Car Car Car,Car Car Car Car Car,Car Car Car Car,TABLA CVS,C"/>
    <w:basedOn w:val="Normal"/>
    <w:next w:val="Normal"/>
    <w:link w:val="DescripcinCar"/>
    <w:autoRedefine/>
    <w:uiPriority w:val="1"/>
    <w:unhideWhenUsed/>
    <w:rsid w:val="00780075"/>
    <w:pPr>
      <w:jc w:val="center"/>
    </w:pPr>
    <w:rPr>
      <w:rFonts w:cs="Times New Roman"/>
      <w:b/>
      <w:iCs/>
      <w:color w:val="404040" w:themeColor="text1" w:themeTint="BF"/>
      <w:szCs w:val="18"/>
      <w:lang w:val="es-ES" w:eastAsia="es-ES_tradnl"/>
    </w:rPr>
  </w:style>
  <w:style w:type="paragraph" w:customStyle="1" w:styleId="ContenidoTabla">
    <w:name w:val="Contenido Tabla"/>
    <w:basedOn w:val="Normal"/>
    <w:link w:val="ContenidoTablaCar"/>
    <w:qFormat/>
    <w:rsid w:val="00C6348F"/>
    <w:pPr>
      <w:jc w:val="center"/>
    </w:pPr>
    <w:rPr>
      <w:sz w:val="18"/>
    </w:rPr>
  </w:style>
  <w:style w:type="character" w:customStyle="1" w:styleId="DescripcinCar">
    <w:name w:val="Descripción Car"/>
    <w:aliases w:val="Tabla_SGS Car,Car Car,Tablas Car,Título tabla/gráfica Car,Geomatica_Epígrafe Car,Figs y tabs Car,Epígrafe Car Car Car,A Car,Epígrafe1 Car,Car Car Car Car Car Car Car,Car Car Car Car Car Car Car Car Car1,Car Car Car Car Car Car1,C Car"/>
    <w:basedOn w:val="Fuentedeprrafopredeter"/>
    <w:link w:val="Descripcin"/>
    <w:uiPriority w:val="1"/>
    <w:qFormat/>
    <w:rsid w:val="00780075"/>
    <w:rPr>
      <w:rFonts w:cs="Times New Roman"/>
      <w:b/>
      <w:iCs/>
      <w:color w:val="404040" w:themeColor="text1" w:themeTint="BF"/>
      <w:szCs w:val="18"/>
      <w:lang w:val="es-ES" w:eastAsia="es-ES_tradnl"/>
    </w:rPr>
  </w:style>
  <w:style w:type="character" w:customStyle="1" w:styleId="ContenidoTablaCar">
    <w:name w:val="Contenido Tabla Car"/>
    <w:basedOn w:val="Fuentedeprrafopredeter"/>
    <w:link w:val="ContenidoTabla"/>
    <w:rsid w:val="00C6348F"/>
    <w:rPr>
      <w:sz w:val="18"/>
    </w:rPr>
  </w:style>
  <w:style w:type="paragraph" w:customStyle="1" w:styleId="DatosCuadro">
    <w:name w:val="Datos Cuadro"/>
    <w:basedOn w:val="Normal"/>
    <w:link w:val="DatosCuadroCar"/>
    <w:qFormat/>
    <w:rsid w:val="004B3B95"/>
    <w:pPr>
      <w:jc w:val="center"/>
    </w:pPr>
    <w:rPr>
      <w:rFonts w:cs="Times New Roman"/>
      <w:color w:val="404040" w:themeColor="text1" w:themeTint="BF"/>
      <w:szCs w:val="22"/>
      <w:lang w:val="es-ES_tradnl" w:eastAsia="es-ES_tradnl"/>
    </w:rPr>
  </w:style>
  <w:style w:type="paragraph" w:styleId="Piedepgina">
    <w:name w:val="footer"/>
    <w:basedOn w:val="Normal"/>
    <w:link w:val="PiedepginaCar"/>
    <w:uiPriority w:val="99"/>
    <w:unhideWhenUsed/>
    <w:rsid w:val="005D06E7"/>
    <w:pPr>
      <w:tabs>
        <w:tab w:val="center" w:pos="4419"/>
        <w:tab w:val="right" w:pos="8838"/>
      </w:tabs>
    </w:pPr>
  </w:style>
  <w:style w:type="character" w:customStyle="1" w:styleId="PiedepginaCar">
    <w:name w:val="Pie de página Car"/>
    <w:basedOn w:val="Fuentedeprrafopredeter"/>
    <w:link w:val="Piedepgina"/>
    <w:uiPriority w:val="99"/>
    <w:rsid w:val="005D06E7"/>
  </w:style>
  <w:style w:type="character" w:styleId="Hipervnculo">
    <w:name w:val="Hyperlink"/>
    <w:basedOn w:val="Fuentedeprrafopredeter"/>
    <w:uiPriority w:val="99"/>
    <w:unhideWhenUsed/>
    <w:rsid w:val="0025310B"/>
    <w:rPr>
      <w:color w:val="0000FF" w:themeColor="hyperlink"/>
      <w:u w:val="single"/>
    </w:rPr>
  </w:style>
  <w:style w:type="character" w:customStyle="1" w:styleId="DatosCuadroCar">
    <w:name w:val="Datos Cuadro Car"/>
    <w:basedOn w:val="Fuentedeprrafopredeter"/>
    <w:link w:val="DatosCuadro"/>
    <w:rsid w:val="004B3B95"/>
    <w:rPr>
      <w:rFonts w:cs="Times New Roman"/>
      <w:color w:val="404040" w:themeColor="text1" w:themeTint="BF"/>
      <w:szCs w:val="22"/>
      <w:lang w:val="es-ES_tradnl" w:eastAsia="es-ES_tradnl"/>
    </w:rPr>
  </w:style>
  <w:style w:type="character" w:styleId="Refdecomentario">
    <w:name w:val="annotation reference"/>
    <w:basedOn w:val="Fuentedeprrafopredeter"/>
    <w:semiHidden/>
    <w:unhideWhenUsed/>
    <w:rsid w:val="00841384"/>
    <w:rPr>
      <w:sz w:val="16"/>
      <w:szCs w:val="16"/>
    </w:rPr>
  </w:style>
  <w:style w:type="paragraph" w:customStyle="1" w:styleId="TablasEncabezado">
    <w:name w:val="Tablas_Encabezado"/>
    <w:basedOn w:val="Normal"/>
    <w:link w:val="TablasEncabezadoCar"/>
    <w:rsid w:val="0076282B"/>
    <w:pPr>
      <w:pBdr>
        <w:top w:val="nil"/>
        <w:left w:val="nil"/>
        <w:bottom w:val="nil"/>
        <w:right w:val="nil"/>
        <w:between w:val="nil"/>
      </w:pBdr>
      <w:spacing w:line="276" w:lineRule="auto"/>
      <w:ind w:left="22"/>
      <w:jc w:val="center"/>
    </w:pPr>
    <w:rPr>
      <w:rFonts w:ascii="Arial" w:eastAsia="Century Gothic" w:hAnsi="Arial"/>
      <w:b/>
      <w:color w:val="FFFFFF"/>
      <w:sz w:val="18"/>
      <w:szCs w:val="18"/>
      <w:lang w:val="es-ES_tradnl" w:eastAsia="es-ES_tradnl"/>
    </w:rPr>
  </w:style>
  <w:style w:type="character" w:customStyle="1" w:styleId="TablasEncabezadoCar">
    <w:name w:val="Tablas_Encabezado Car"/>
    <w:basedOn w:val="Fuentedeprrafopredeter"/>
    <w:link w:val="TablasEncabezado"/>
    <w:rsid w:val="0076282B"/>
    <w:rPr>
      <w:rFonts w:ascii="Arial" w:eastAsia="Century Gothic" w:hAnsi="Arial"/>
      <w:b/>
      <w:color w:val="FFFFFF"/>
      <w:sz w:val="18"/>
      <w:szCs w:val="18"/>
      <w:lang w:val="es-ES_tradnl" w:eastAsia="es-ES_tradnl"/>
    </w:rPr>
  </w:style>
  <w:style w:type="paragraph" w:styleId="Asuntodelcomentario">
    <w:name w:val="annotation subject"/>
    <w:basedOn w:val="Normal"/>
    <w:next w:val="Normal"/>
    <w:link w:val="AsuntodelcomentarioCar"/>
    <w:uiPriority w:val="99"/>
    <w:semiHidden/>
    <w:unhideWhenUsed/>
    <w:rsid w:val="00FF65A7"/>
    <w:rPr>
      <w:b/>
      <w:bCs/>
    </w:rPr>
  </w:style>
  <w:style w:type="character" w:customStyle="1" w:styleId="AsuntodelcomentarioCar">
    <w:name w:val="Asunto del comentario Car"/>
    <w:basedOn w:val="Fuentedeprrafopredeter"/>
    <w:link w:val="Asuntodelcomentario"/>
    <w:uiPriority w:val="99"/>
    <w:semiHidden/>
    <w:rsid w:val="00FF65A7"/>
    <w:rPr>
      <w:b/>
      <w:bCs/>
    </w:rPr>
  </w:style>
  <w:style w:type="paragraph" w:styleId="Tabladeilustraciones">
    <w:name w:val="table of figures"/>
    <w:basedOn w:val="Normal"/>
    <w:next w:val="Normal"/>
    <w:uiPriority w:val="99"/>
    <w:unhideWhenUsed/>
    <w:rsid w:val="00833502"/>
  </w:style>
  <w:style w:type="paragraph" w:styleId="Encabezado">
    <w:name w:val="header"/>
    <w:basedOn w:val="Normal"/>
    <w:link w:val="EncabezadoCar"/>
    <w:uiPriority w:val="99"/>
    <w:unhideWhenUsed/>
    <w:rsid w:val="00453953"/>
    <w:pPr>
      <w:tabs>
        <w:tab w:val="center" w:pos="4419"/>
        <w:tab w:val="right" w:pos="8838"/>
      </w:tabs>
    </w:pPr>
  </w:style>
  <w:style w:type="character" w:customStyle="1" w:styleId="EncabezadoCar">
    <w:name w:val="Encabezado Car"/>
    <w:basedOn w:val="Fuentedeprrafopredeter"/>
    <w:link w:val="Encabezado"/>
    <w:uiPriority w:val="99"/>
    <w:rsid w:val="00453953"/>
  </w:style>
  <w:style w:type="paragraph" w:customStyle="1" w:styleId="Parrafo">
    <w:name w:val="Parrafo"/>
    <w:qFormat/>
    <w:rsid w:val="00B23DC6"/>
    <w:pPr>
      <w:numPr>
        <w:numId w:val="47"/>
      </w:numPr>
      <w:jc w:val="both"/>
    </w:pPr>
    <w:rPr>
      <w:color w:val="404040" w:themeColor="text1" w:themeTint="BF"/>
    </w:rPr>
  </w:style>
  <w:style w:type="character" w:customStyle="1" w:styleId="normaltextrun">
    <w:name w:val="normaltextrun"/>
    <w:basedOn w:val="Fuentedeprrafopredeter"/>
    <w:rsid w:val="00B23DC6"/>
  </w:style>
  <w:style w:type="character" w:customStyle="1" w:styleId="eop">
    <w:name w:val="eop"/>
    <w:basedOn w:val="Fuentedeprrafopredeter"/>
    <w:rsid w:val="00B23DC6"/>
  </w:style>
  <w:style w:type="paragraph" w:customStyle="1" w:styleId="paragraph">
    <w:name w:val="paragraph"/>
    <w:basedOn w:val="Normal"/>
    <w:rsid w:val="00B23DC6"/>
    <w:pPr>
      <w:spacing w:before="100" w:beforeAutospacing="1" w:after="100" w:afterAutospacing="1"/>
    </w:pPr>
    <w:rPr>
      <w:rFonts w:ascii="Times New Roman" w:eastAsia="Times New Roman" w:hAnsi="Times New Roman" w:cs="Times New Roman"/>
      <w:color w:val="auto"/>
      <w:sz w:val="24"/>
      <w:szCs w:val="24"/>
    </w:rPr>
  </w:style>
  <w:style w:type="character" w:customStyle="1" w:styleId="Ninguno">
    <w:name w:val="Ninguno"/>
    <w:rsid w:val="001945F0"/>
    <w:rPr>
      <w:lang w:val="es-ES_tradnl"/>
    </w:rPr>
  </w:style>
  <w:style w:type="character" w:styleId="Mencinsinresolver">
    <w:name w:val="Unresolved Mention"/>
    <w:basedOn w:val="Fuentedeprrafopredeter"/>
    <w:uiPriority w:val="99"/>
    <w:semiHidden/>
    <w:unhideWhenUsed/>
    <w:rsid w:val="002B407C"/>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023468">
      <w:bodyDiv w:val="1"/>
      <w:marLeft w:val="0"/>
      <w:marRight w:val="0"/>
      <w:marTop w:val="0"/>
      <w:marBottom w:val="0"/>
      <w:divBdr>
        <w:top w:val="none" w:sz="0" w:space="0" w:color="auto"/>
        <w:left w:val="none" w:sz="0" w:space="0" w:color="auto"/>
        <w:bottom w:val="none" w:sz="0" w:space="0" w:color="auto"/>
        <w:right w:val="none" w:sz="0" w:space="0" w:color="auto"/>
      </w:divBdr>
    </w:div>
    <w:div w:id="15009652">
      <w:bodyDiv w:val="1"/>
      <w:marLeft w:val="0"/>
      <w:marRight w:val="0"/>
      <w:marTop w:val="0"/>
      <w:marBottom w:val="0"/>
      <w:divBdr>
        <w:top w:val="none" w:sz="0" w:space="0" w:color="auto"/>
        <w:left w:val="none" w:sz="0" w:space="0" w:color="auto"/>
        <w:bottom w:val="none" w:sz="0" w:space="0" w:color="auto"/>
        <w:right w:val="none" w:sz="0" w:space="0" w:color="auto"/>
      </w:divBdr>
      <w:divsChild>
        <w:div w:id="656766000">
          <w:marLeft w:val="0"/>
          <w:marRight w:val="0"/>
          <w:marTop w:val="0"/>
          <w:marBottom w:val="0"/>
          <w:divBdr>
            <w:top w:val="none" w:sz="0" w:space="0" w:color="auto"/>
            <w:left w:val="none" w:sz="0" w:space="0" w:color="auto"/>
            <w:bottom w:val="none" w:sz="0" w:space="0" w:color="auto"/>
            <w:right w:val="none" w:sz="0" w:space="0" w:color="auto"/>
          </w:divBdr>
          <w:divsChild>
            <w:div w:id="1996831239">
              <w:marLeft w:val="0"/>
              <w:marRight w:val="0"/>
              <w:marTop w:val="0"/>
              <w:marBottom w:val="0"/>
              <w:divBdr>
                <w:top w:val="none" w:sz="0" w:space="0" w:color="auto"/>
                <w:left w:val="none" w:sz="0" w:space="0" w:color="auto"/>
                <w:bottom w:val="none" w:sz="0" w:space="0" w:color="auto"/>
                <w:right w:val="none" w:sz="0" w:space="0" w:color="auto"/>
              </w:divBdr>
              <w:divsChild>
                <w:div w:id="2142992672">
                  <w:marLeft w:val="0"/>
                  <w:marRight w:val="0"/>
                  <w:marTop w:val="0"/>
                  <w:marBottom w:val="0"/>
                  <w:divBdr>
                    <w:top w:val="none" w:sz="0" w:space="0" w:color="auto"/>
                    <w:left w:val="none" w:sz="0" w:space="0" w:color="auto"/>
                    <w:bottom w:val="none" w:sz="0" w:space="0" w:color="auto"/>
                    <w:right w:val="none" w:sz="0" w:space="0" w:color="auto"/>
                  </w:divBdr>
                  <w:divsChild>
                    <w:div w:id="12256834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673227">
      <w:bodyDiv w:val="1"/>
      <w:marLeft w:val="0"/>
      <w:marRight w:val="0"/>
      <w:marTop w:val="0"/>
      <w:marBottom w:val="0"/>
      <w:divBdr>
        <w:top w:val="none" w:sz="0" w:space="0" w:color="auto"/>
        <w:left w:val="none" w:sz="0" w:space="0" w:color="auto"/>
        <w:bottom w:val="none" w:sz="0" w:space="0" w:color="auto"/>
        <w:right w:val="none" w:sz="0" w:space="0" w:color="auto"/>
      </w:divBdr>
    </w:div>
    <w:div w:id="26412961">
      <w:bodyDiv w:val="1"/>
      <w:marLeft w:val="0"/>
      <w:marRight w:val="0"/>
      <w:marTop w:val="0"/>
      <w:marBottom w:val="0"/>
      <w:divBdr>
        <w:top w:val="none" w:sz="0" w:space="0" w:color="auto"/>
        <w:left w:val="none" w:sz="0" w:space="0" w:color="auto"/>
        <w:bottom w:val="none" w:sz="0" w:space="0" w:color="auto"/>
        <w:right w:val="none" w:sz="0" w:space="0" w:color="auto"/>
      </w:divBdr>
      <w:divsChild>
        <w:div w:id="194542250">
          <w:marLeft w:val="-1069"/>
          <w:marRight w:val="0"/>
          <w:marTop w:val="0"/>
          <w:marBottom w:val="0"/>
          <w:divBdr>
            <w:top w:val="none" w:sz="0" w:space="0" w:color="auto"/>
            <w:left w:val="none" w:sz="0" w:space="0" w:color="auto"/>
            <w:bottom w:val="none" w:sz="0" w:space="0" w:color="auto"/>
            <w:right w:val="none" w:sz="0" w:space="0" w:color="auto"/>
          </w:divBdr>
        </w:div>
      </w:divsChild>
    </w:div>
    <w:div w:id="28918068">
      <w:bodyDiv w:val="1"/>
      <w:marLeft w:val="0"/>
      <w:marRight w:val="0"/>
      <w:marTop w:val="0"/>
      <w:marBottom w:val="0"/>
      <w:divBdr>
        <w:top w:val="none" w:sz="0" w:space="0" w:color="auto"/>
        <w:left w:val="none" w:sz="0" w:space="0" w:color="auto"/>
        <w:bottom w:val="none" w:sz="0" w:space="0" w:color="auto"/>
        <w:right w:val="none" w:sz="0" w:space="0" w:color="auto"/>
      </w:divBdr>
    </w:div>
    <w:div w:id="42484296">
      <w:bodyDiv w:val="1"/>
      <w:marLeft w:val="0"/>
      <w:marRight w:val="0"/>
      <w:marTop w:val="0"/>
      <w:marBottom w:val="0"/>
      <w:divBdr>
        <w:top w:val="none" w:sz="0" w:space="0" w:color="auto"/>
        <w:left w:val="none" w:sz="0" w:space="0" w:color="auto"/>
        <w:bottom w:val="none" w:sz="0" w:space="0" w:color="auto"/>
        <w:right w:val="none" w:sz="0" w:space="0" w:color="auto"/>
      </w:divBdr>
    </w:div>
    <w:div w:id="51388071">
      <w:bodyDiv w:val="1"/>
      <w:marLeft w:val="0"/>
      <w:marRight w:val="0"/>
      <w:marTop w:val="0"/>
      <w:marBottom w:val="0"/>
      <w:divBdr>
        <w:top w:val="none" w:sz="0" w:space="0" w:color="auto"/>
        <w:left w:val="none" w:sz="0" w:space="0" w:color="auto"/>
        <w:bottom w:val="none" w:sz="0" w:space="0" w:color="auto"/>
        <w:right w:val="none" w:sz="0" w:space="0" w:color="auto"/>
      </w:divBdr>
    </w:div>
    <w:div w:id="62534628">
      <w:bodyDiv w:val="1"/>
      <w:marLeft w:val="0"/>
      <w:marRight w:val="0"/>
      <w:marTop w:val="0"/>
      <w:marBottom w:val="0"/>
      <w:divBdr>
        <w:top w:val="none" w:sz="0" w:space="0" w:color="auto"/>
        <w:left w:val="none" w:sz="0" w:space="0" w:color="auto"/>
        <w:bottom w:val="none" w:sz="0" w:space="0" w:color="auto"/>
        <w:right w:val="none" w:sz="0" w:space="0" w:color="auto"/>
      </w:divBdr>
    </w:div>
    <w:div w:id="71320963">
      <w:bodyDiv w:val="1"/>
      <w:marLeft w:val="0"/>
      <w:marRight w:val="0"/>
      <w:marTop w:val="0"/>
      <w:marBottom w:val="0"/>
      <w:divBdr>
        <w:top w:val="none" w:sz="0" w:space="0" w:color="auto"/>
        <w:left w:val="none" w:sz="0" w:space="0" w:color="auto"/>
        <w:bottom w:val="none" w:sz="0" w:space="0" w:color="auto"/>
        <w:right w:val="none" w:sz="0" w:space="0" w:color="auto"/>
      </w:divBdr>
    </w:div>
    <w:div w:id="71783481">
      <w:bodyDiv w:val="1"/>
      <w:marLeft w:val="0"/>
      <w:marRight w:val="0"/>
      <w:marTop w:val="0"/>
      <w:marBottom w:val="0"/>
      <w:divBdr>
        <w:top w:val="none" w:sz="0" w:space="0" w:color="auto"/>
        <w:left w:val="none" w:sz="0" w:space="0" w:color="auto"/>
        <w:bottom w:val="none" w:sz="0" w:space="0" w:color="auto"/>
        <w:right w:val="none" w:sz="0" w:space="0" w:color="auto"/>
      </w:divBdr>
      <w:divsChild>
        <w:div w:id="1577397114">
          <w:marLeft w:val="-70"/>
          <w:marRight w:val="0"/>
          <w:marTop w:val="0"/>
          <w:marBottom w:val="0"/>
          <w:divBdr>
            <w:top w:val="none" w:sz="0" w:space="0" w:color="auto"/>
            <w:left w:val="none" w:sz="0" w:space="0" w:color="auto"/>
            <w:bottom w:val="none" w:sz="0" w:space="0" w:color="auto"/>
            <w:right w:val="none" w:sz="0" w:space="0" w:color="auto"/>
          </w:divBdr>
        </w:div>
      </w:divsChild>
    </w:div>
    <w:div w:id="91752745">
      <w:bodyDiv w:val="1"/>
      <w:marLeft w:val="0"/>
      <w:marRight w:val="0"/>
      <w:marTop w:val="0"/>
      <w:marBottom w:val="0"/>
      <w:divBdr>
        <w:top w:val="none" w:sz="0" w:space="0" w:color="auto"/>
        <w:left w:val="none" w:sz="0" w:space="0" w:color="auto"/>
        <w:bottom w:val="none" w:sz="0" w:space="0" w:color="auto"/>
        <w:right w:val="none" w:sz="0" w:space="0" w:color="auto"/>
      </w:divBdr>
      <w:divsChild>
        <w:div w:id="525942869">
          <w:marLeft w:val="-70"/>
          <w:marRight w:val="0"/>
          <w:marTop w:val="0"/>
          <w:marBottom w:val="0"/>
          <w:divBdr>
            <w:top w:val="none" w:sz="0" w:space="0" w:color="auto"/>
            <w:left w:val="none" w:sz="0" w:space="0" w:color="auto"/>
            <w:bottom w:val="none" w:sz="0" w:space="0" w:color="auto"/>
            <w:right w:val="none" w:sz="0" w:space="0" w:color="auto"/>
          </w:divBdr>
        </w:div>
      </w:divsChild>
    </w:div>
    <w:div w:id="95029008">
      <w:bodyDiv w:val="1"/>
      <w:marLeft w:val="0"/>
      <w:marRight w:val="0"/>
      <w:marTop w:val="0"/>
      <w:marBottom w:val="0"/>
      <w:divBdr>
        <w:top w:val="none" w:sz="0" w:space="0" w:color="auto"/>
        <w:left w:val="none" w:sz="0" w:space="0" w:color="auto"/>
        <w:bottom w:val="none" w:sz="0" w:space="0" w:color="auto"/>
        <w:right w:val="none" w:sz="0" w:space="0" w:color="auto"/>
      </w:divBdr>
    </w:div>
    <w:div w:id="105125891">
      <w:bodyDiv w:val="1"/>
      <w:marLeft w:val="0"/>
      <w:marRight w:val="0"/>
      <w:marTop w:val="0"/>
      <w:marBottom w:val="0"/>
      <w:divBdr>
        <w:top w:val="none" w:sz="0" w:space="0" w:color="auto"/>
        <w:left w:val="none" w:sz="0" w:space="0" w:color="auto"/>
        <w:bottom w:val="none" w:sz="0" w:space="0" w:color="auto"/>
        <w:right w:val="none" w:sz="0" w:space="0" w:color="auto"/>
      </w:divBdr>
    </w:div>
    <w:div w:id="107311216">
      <w:bodyDiv w:val="1"/>
      <w:marLeft w:val="0"/>
      <w:marRight w:val="0"/>
      <w:marTop w:val="0"/>
      <w:marBottom w:val="0"/>
      <w:divBdr>
        <w:top w:val="none" w:sz="0" w:space="0" w:color="auto"/>
        <w:left w:val="none" w:sz="0" w:space="0" w:color="auto"/>
        <w:bottom w:val="none" w:sz="0" w:space="0" w:color="auto"/>
        <w:right w:val="none" w:sz="0" w:space="0" w:color="auto"/>
      </w:divBdr>
    </w:div>
    <w:div w:id="109206386">
      <w:bodyDiv w:val="1"/>
      <w:marLeft w:val="0"/>
      <w:marRight w:val="0"/>
      <w:marTop w:val="0"/>
      <w:marBottom w:val="0"/>
      <w:divBdr>
        <w:top w:val="none" w:sz="0" w:space="0" w:color="auto"/>
        <w:left w:val="none" w:sz="0" w:space="0" w:color="auto"/>
        <w:bottom w:val="none" w:sz="0" w:space="0" w:color="auto"/>
        <w:right w:val="none" w:sz="0" w:space="0" w:color="auto"/>
      </w:divBdr>
    </w:div>
    <w:div w:id="112015764">
      <w:bodyDiv w:val="1"/>
      <w:marLeft w:val="0"/>
      <w:marRight w:val="0"/>
      <w:marTop w:val="0"/>
      <w:marBottom w:val="0"/>
      <w:divBdr>
        <w:top w:val="none" w:sz="0" w:space="0" w:color="auto"/>
        <w:left w:val="none" w:sz="0" w:space="0" w:color="auto"/>
        <w:bottom w:val="none" w:sz="0" w:space="0" w:color="auto"/>
        <w:right w:val="none" w:sz="0" w:space="0" w:color="auto"/>
      </w:divBdr>
    </w:div>
    <w:div w:id="140200313">
      <w:bodyDiv w:val="1"/>
      <w:marLeft w:val="0"/>
      <w:marRight w:val="0"/>
      <w:marTop w:val="0"/>
      <w:marBottom w:val="0"/>
      <w:divBdr>
        <w:top w:val="none" w:sz="0" w:space="0" w:color="auto"/>
        <w:left w:val="none" w:sz="0" w:space="0" w:color="auto"/>
        <w:bottom w:val="none" w:sz="0" w:space="0" w:color="auto"/>
        <w:right w:val="none" w:sz="0" w:space="0" w:color="auto"/>
      </w:divBdr>
      <w:divsChild>
        <w:div w:id="48846481">
          <w:marLeft w:val="0"/>
          <w:marRight w:val="0"/>
          <w:marTop w:val="0"/>
          <w:marBottom w:val="0"/>
          <w:divBdr>
            <w:top w:val="none" w:sz="0" w:space="0" w:color="auto"/>
            <w:left w:val="none" w:sz="0" w:space="0" w:color="auto"/>
            <w:bottom w:val="none" w:sz="0" w:space="0" w:color="auto"/>
            <w:right w:val="none" w:sz="0" w:space="0" w:color="auto"/>
          </w:divBdr>
          <w:divsChild>
            <w:div w:id="1137331576">
              <w:marLeft w:val="0"/>
              <w:marRight w:val="0"/>
              <w:marTop w:val="0"/>
              <w:marBottom w:val="0"/>
              <w:divBdr>
                <w:top w:val="none" w:sz="0" w:space="0" w:color="auto"/>
                <w:left w:val="none" w:sz="0" w:space="0" w:color="auto"/>
                <w:bottom w:val="none" w:sz="0" w:space="0" w:color="auto"/>
                <w:right w:val="none" w:sz="0" w:space="0" w:color="auto"/>
              </w:divBdr>
              <w:divsChild>
                <w:div w:id="306857287">
                  <w:marLeft w:val="0"/>
                  <w:marRight w:val="0"/>
                  <w:marTop w:val="0"/>
                  <w:marBottom w:val="0"/>
                  <w:divBdr>
                    <w:top w:val="none" w:sz="0" w:space="0" w:color="auto"/>
                    <w:left w:val="none" w:sz="0" w:space="0" w:color="auto"/>
                    <w:bottom w:val="none" w:sz="0" w:space="0" w:color="auto"/>
                    <w:right w:val="none" w:sz="0" w:space="0" w:color="auto"/>
                  </w:divBdr>
                  <w:divsChild>
                    <w:div w:id="1775032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8909329">
      <w:bodyDiv w:val="1"/>
      <w:marLeft w:val="0"/>
      <w:marRight w:val="0"/>
      <w:marTop w:val="0"/>
      <w:marBottom w:val="0"/>
      <w:divBdr>
        <w:top w:val="none" w:sz="0" w:space="0" w:color="auto"/>
        <w:left w:val="none" w:sz="0" w:space="0" w:color="auto"/>
        <w:bottom w:val="none" w:sz="0" w:space="0" w:color="auto"/>
        <w:right w:val="none" w:sz="0" w:space="0" w:color="auto"/>
      </w:divBdr>
    </w:div>
    <w:div w:id="167062191">
      <w:bodyDiv w:val="1"/>
      <w:marLeft w:val="0"/>
      <w:marRight w:val="0"/>
      <w:marTop w:val="0"/>
      <w:marBottom w:val="0"/>
      <w:divBdr>
        <w:top w:val="none" w:sz="0" w:space="0" w:color="auto"/>
        <w:left w:val="none" w:sz="0" w:space="0" w:color="auto"/>
        <w:bottom w:val="none" w:sz="0" w:space="0" w:color="auto"/>
        <w:right w:val="none" w:sz="0" w:space="0" w:color="auto"/>
      </w:divBdr>
    </w:div>
    <w:div w:id="178661397">
      <w:bodyDiv w:val="1"/>
      <w:marLeft w:val="0"/>
      <w:marRight w:val="0"/>
      <w:marTop w:val="0"/>
      <w:marBottom w:val="0"/>
      <w:divBdr>
        <w:top w:val="none" w:sz="0" w:space="0" w:color="auto"/>
        <w:left w:val="none" w:sz="0" w:space="0" w:color="auto"/>
        <w:bottom w:val="none" w:sz="0" w:space="0" w:color="auto"/>
        <w:right w:val="none" w:sz="0" w:space="0" w:color="auto"/>
      </w:divBdr>
    </w:div>
    <w:div w:id="207425735">
      <w:bodyDiv w:val="1"/>
      <w:marLeft w:val="0"/>
      <w:marRight w:val="0"/>
      <w:marTop w:val="0"/>
      <w:marBottom w:val="0"/>
      <w:divBdr>
        <w:top w:val="none" w:sz="0" w:space="0" w:color="auto"/>
        <w:left w:val="none" w:sz="0" w:space="0" w:color="auto"/>
        <w:bottom w:val="none" w:sz="0" w:space="0" w:color="auto"/>
        <w:right w:val="none" w:sz="0" w:space="0" w:color="auto"/>
      </w:divBdr>
      <w:divsChild>
        <w:div w:id="228538079">
          <w:marLeft w:val="-115"/>
          <w:marRight w:val="0"/>
          <w:marTop w:val="0"/>
          <w:marBottom w:val="0"/>
          <w:divBdr>
            <w:top w:val="none" w:sz="0" w:space="0" w:color="auto"/>
            <w:left w:val="none" w:sz="0" w:space="0" w:color="auto"/>
            <w:bottom w:val="none" w:sz="0" w:space="0" w:color="auto"/>
            <w:right w:val="none" w:sz="0" w:space="0" w:color="auto"/>
          </w:divBdr>
        </w:div>
        <w:div w:id="286471291">
          <w:marLeft w:val="-115"/>
          <w:marRight w:val="0"/>
          <w:marTop w:val="0"/>
          <w:marBottom w:val="0"/>
          <w:divBdr>
            <w:top w:val="none" w:sz="0" w:space="0" w:color="auto"/>
            <w:left w:val="none" w:sz="0" w:space="0" w:color="auto"/>
            <w:bottom w:val="none" w:sz="0" w:space="0" w:color="auto"/>
            <w:right w:val="none" w:sz="0" w:space="0" w:color="auto"/>
          </w:divBdr>
        </w:div>
        <w:div w:id="822090017">
          <w:marLeft w:val="-115"/>
          <w:marRight w:val="0"/>
          <w:marTop w:val="0"/>
          <w:marBottom w:val="0"/>
          <w:divBdr>
            <w:top w:val="none" w:sz="0" w:space="0" w:color="auto"/>
            <w:left w:val="none" w:sz="0" w:space="0" w:color="auto"/>
            <w:bottom w:val="none" w:sz="0" w:space="0" w:color="auto"/>
            <w:right w:val="none" w:sz="0" w:space="0" w:color="auto"/>
          </w:divBdr>
        </w:div>
        <w:div w:id="1333332372">
          <w:marLeft w:val="-115"/>
          <w:marRight w:val="0"/>
          <w:marTop w:val="0"/>
          <w:marBottom w:val="0"/>
          <w:divBdr>
            <w:top w:val="none" w:sz="0" w:space="0" w:color="auto"/>
            <w:left w:val="none" w:sz="0" w:space="0" w:color="auto"/>
            <w:bottom w:val="none" w:sz="0" w:space="0" w:color="auto"/>
            <w:right w:val="none" w:sz="0" w:space="0" w:color="auto"/>
          </w:divBdr>
        </w:div>
        <w:div w:id="1582712714">
          <w:marLeft w:val="-115"/>
          <w:marRight w:val="0"/>
          <w:marTop w:val="0"/>
          <w:marBottom w:val="0"/>
          <w:divBdr>
            <w:top w:val="none" w:sz="0" w:space="0" w:color="auto"/>
            <w:left w:val="none" w:sz="0" w:space="0" w:color="auto"/>
            <w:bottom w:val="none" w:sz="0" w:space="0" w:color="auto"/>
            <w:right w:val="none" w:sz="0" w:space="0" w:color="auto"/>
          </w:divBdr>
        </w:div>
        <w:div w:id="1602764591">
          <w:marLeft w:val="-115"/>
          <w:marRight w:val="0"/>
          <w:marTop w:val="0"/>
          <w:marBottom w:val="0"/>
          <w:divBdr>
            <w:top w:val="none" w:sz="0" w:space="0" w:color="auto"/>
            <w:left w:val="none" w:sz="0" w:space="0" w:color="auto"/>
            <w:bottom w:val="none" w:sz="0" w:space="0" w:color="auto"/>
            <w:right w:val="none" w:sz="0" w:space="0" w:color="auto"/>
          </w:divBdr>
        </w:div>
        <w:div w:id="1655837930">
          <w:marLeft w:val="-115"/>
          <w:marRight w:val="0"/>
          <w:marTop w:val="0"/>
          <w:marBottom w:val="0"/>
          <w:divBdr>
            <w:top w:val="none" w:sz="0" w:space="0" w:color="auto"/>
            <w:left w:val="none" w:sz="0" w:space="0" w:color="auto"/>
            <w:bottom w:val="none" w:sz="0" w:space="0" w:color="auto"/>
            <w:right w:val="none" w:sz="0" w:space="0" w:color="auto"/>
          </w:divBdr>
        </w:div>
        <w:div w:id="1831411381">
          <w:marLeft w:val="-115"/>
          <w:marRight w:val="0"/>
          <w:marTop w:val="0"/>
          <w:marBottom w:val="0"/>
          <w:divBdr>
            <w:top w:val="none" w:sz="0" w:space="0" w:color="auto"/>
            <w:left w:val="none" w:sz="0" w:space="0" w:color="auto"/>
            <w:bottom w:val="none" w:sz="0" w:space="0" w:color="auto"/>
            <w:right w:val="none" w:sz="0" w:space="0" w:color="auto"/>
          </w:divBdr>
        </w:div>
        <w:div w:id="1900241423">
          <w:marLeft w:val="-115"/>
          <w:marRight w:val="0"/>
          <w:marTop w:val="0"/>
          <w:marBottom w:val="0"/>
          <w:divBdr>
            <w:top w:val="none" w:sz="0" w:space="0" w:color="auto"/>
            <w:left w:val="none" w:sz="0" w:space="0" w:color="auto"/>
            <w:bottom w:val="none" w:sz="0" w:space="0" w:color="auto"/>
            <w:right w:val="none" w:sz="0" w:space="0" w:color="auto"/>
          </w:divBdr>
        </w:div>
        <w:div w:id="1910770018">
          <w:marLeft w:val="-115"/>
          <w:marRight w:val="0"/>
          <w:marTop w:val="0"/>
          <w:marBottom w:val="0"/>
          <w:divBdr>
            <w:top w:val="none" w:sz="0" w:space="0" w:color="auto"/>
            <w:left w:val="none" w:sz="0" w:space="0" w:color="auto"/>
            <w:bottom w:val="none" w:sz="0" w:space="0" w:color="auto"/>
            <w:right w:val="none" w:sz="0" w:space="0" w:color="auto"/>
          </w:divBdr>
        </w:div>
      </w:divsChild>
    </w:div>
    <w:div w:id="209852863">
      <w:bodyDiv w:val="1"/>
      <w:marLeft w:val="0"/>
      <w:marRight w:val="0"/>
      <w:marTop w:val="0"/>
      <w:marBottom w:val="0"/>
      <w:divBdr>
        <w:top w:val="none" w:sz="0" w:space="0" w:color="auto"/>
        <w:left w:val="none" w:sz="0" w:space="0" w:color="auto"/>
        <w:bottom w:val="none" w:sz="0" w:space="0" w:color="auto"/>
        <w:right w:val="none" w:sz="0" w:space="0" w:color="auto"/>
      </w:divBdr>
    </w:div>
    <w:div w:id="236283964">
      <w:bodyDiv w:val="1"/>
      <w:marLeft w:val="0"/>
      <w:marRight w:val="0"/>
      <w:marTop w:val="0"/>
      <w:marBottom w:val="0"/>
      <w:divBdr>
        <w:top w:val="none" w:sz="0" w:space="0" w:color="auto"/>
        <w:left w:val="none" w:sz="0" w:space="0" w:color="auto"/>
        <w:bottom w:val="none" w:sz="0" w:space="0" w:color="auto"/>
        <w:right w:val="none" w:sz="0" w:space="0" w:color="auto"/>
      </w:divBdr>
    </w:div>
    <w:div w:id="236941859">
      <w:bodyDiv w:val="1"/>
      <w:marLeft w:val="0"/>
      <w:marRight w:val="0"/>
      <w:marTop w:val="0"/>
      <w:marBottom w:val="0"/>
      <w:divBdr>
        <w:top w:val="none" w:sz="0" w:space="0" w:color="auto"/>
        <w:left w:val="none" w:sz="0" w:space="0" w:color="auto"/>
        <w:bottom w:val="none" w:sz="0" w:space="0" w:color="auto"/>
        <w:right w:val="none" w:sz="0" w:space="0" w:color="auto"/>
      </w:divBdr>
    </w:div>
    <w:div w:id="251283004">
      <w:bodyDiv w:val="1"/>
      <w:marLeft w:val="0"/>
      <w:marRight w:val="0"/>
      <w:marTop w:val="0"/>
      <w:marBottom w:val="0"/>
      <w:divBdr>
        <w:top w:val="none" w:sz="0" w:space="0" w:color="auto"/>
        <w:left w:val="none" w:sz="0" w:space="0" w:color="auto"/>
        <w:bottom w:val="none" w:sz="0" w:space="0" w:color="auto"/>
        <w:right w:val="none" w:sz="0" w:space="0" w:color="auto"/>
      </w:divBdr>
      <w:divsChild>
        <w:div w:id="293604894">
          <w:marLeft w:val="0"/>
          <w:marRight w:val="0"/>
          <w:marTop w:val="0"/>
          <w:marBottom w:val="0"/>
          <w:divBdr>
            <w:top w:val="none" w:sz="0" w:space="0" w:color="auto"/>
            <w:left w:val="none" w:sz="0" w:space="0" w:color="auto"/>
            <w:bottom w:val="none" w:sz="0" w:space="0" w:color="auto"/>
            <w:right w:val="none" w:sz="0" w:space="0" w:color="auto"/>
          </w:divBdr>
          <w:divsChild>
            <w:div w:id="1788886114">
              <w:marLeft w:val="0"/>
              <w:marRight w:val="0"/>
              <w:marTop w:val="0"/>
              <w:marBottom w:val="0"/>
              <w:divBdr>
                <w:top w:val="none" w:sz="0" w:space="0" w:color="auto"/>
                <w:left w:val="none" w:sz="0" w:space="0" w:color="auto"/>
                <w:bottom w:val="none" w:sz="0" w:space="0" w:color="auto"/>
                <w:right w:val="none" w:sz="0" w:space="0" w:color="auto"/>
              </w:divBdr>
              <w:divsChild>
                <w:div w:id="1877545157">
                  <w:marLeft w:val="0"/>
                  <w:marRight w:val="0"/>
                  <w:marTop w:val="0"/>
                  <w:marBottom w:val="0"/>
                  <w:divBdr>
                    <w:top w:val="none" w:sz="0" w:space="0" w:color="auto"/>
                    <w:left w:val="none" w:sz="0" w:space="0" w:color="auto"/>
                    <w:bottom w:val="none" w:sz="0" w:space="0" w:color="auto"/>
                    <w:right w:val="none" w:sz="0" w:space="0" w:color="auto"/>
                  </w:divBdr>
                  <w:divsChild>
                    <w:div w:id="11475472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51665294">
      <w:bodyDiv w:val="1"/>
      <w:marLeft w:val="0"/>
      <w:marRight w:val="0"/>
      <w:marTop w:val="0"/>
      <w:marBottom w:val="0"/>
      <w:divBdr>
        <w:top w:val="none" w:sz="0" w:space="0" w:color="auto"/>
        <w:left w:val="none" w:sz="0" w:space="0" w:color="auto"/>
        <w:bottom w:val="none" w:sz="0" w:space="0" w:color="auto"/>
        <w:right w:val="none" w:sz="0" w:space="0" w:color="auto"/>
      </w:divBdr>
      <w:divsChild>
        <w:div w:id="1751268940">
          <w:marLeft w:val="547"/>
          <w:marRight w:val="0"/>
          <w:marTop w:val="0"/>
          <w:marBottom w:val="0"/>
          <w:divBdr>
            <w:top w:val="none" w:sz="0" w:space="0" w:color="auto"/>
            <w:left w:val="none" w:sz="0" w:space="0" w:color="auto"/>
            <w:bottom w:val="none" w:sz="0" w:space="0" w:color="auto"/>
            <w:right w:val="none" w:sz="0" w:space="0" w:color="auto"/>
          </w:divBdr>
        </w:div>
      </w:divsChild>
    </w:div>
    <w:div w:id="262499329">
      <w:bodyDiv w:val="1"/>
      <w:marLeft w:val="0"/>
      <w:marRight w:val="0"/>
      <w:marTop w:val="0"/>
      <w:marBottom w:val="0"/>
      <w:divBdr>
        <w:top w:val="none" w:sz="0" w:space="0" w:color="auto"/>
        <w:left w:val="none" w:sz="0" w:space="0" w:color="auto"/>
        <w:bottom w:val="none" w:sz="0" w:space="0" w:color="auto"/>
        <w:right w:val="none" w:sz="0" w:space="0" w:color="auto"/>
      </w:divBdr>
      <w:divsChild>
        <w:div w:id="1074400778">
          <w:marLeft w:val="0"/>
          <w:marRight w:val="0"/>
          <w:marTop w:val="0"/>
          <w:marBottom w:val="0"/>
          <w:divBdr>
            <w:top w:val="none" w:sz="0" w:space="0" w:color="auto"/>
            <w:left w:val="none" w:sz="0" w:space="0" w:color="auto"/>
            <w:bottom w:val="none" w:sz="0" w:space="0" w:color="auto"/>
            <w:right w:val="none" w:sz="0" w:space="0" w:color="auto"/>
          </w:divBdr>
          <w:divsChild>
            <w:div w:id="1668709743">
              <w:marLeft w:val="0"/>
              <w:marRight w:val="0"/>
              <w:marTop w:val="0"/>
              <w:marBottom w:val="0"/>
              <w:divBdr>
                <w:top w:val="none" w:sz="0" w:space="0" w:color="auto"/>
                <w:left w:val="none" w:sz="0" w:space="0" w:color="auto"/>
                <w:bottom w:val="none" w:sz="0" w:space="0" w:color="auto"/>
                <w:right w:val="none" w:sz="0" w:space="0" w:color="auto"/>
              </w:divBdr>
              <w:divsChild>
                <w:div w:id="190999382">
                  <w:marLeft w:val="0"/>
                  <w:marRight w:val="0"/>
                  <w:marTop w:val="0"/>
                  <w:marBottom w:val="0"/>
                  <w:divBdr>
                    <w:top w:val="none" w:sz="0" w:space="0" w:color="auto"/>
                    <w:left w:val="none" w:sz="0" w:space="0" w:color="auto"/>
                    <w:bottom w:val="none" w:sz="0" w:space="0" w:color="auto"/>
                    <w:right w:val="none" w:sz="0" w:space="0" w:color="auto"/>
                  </w:divBdr>
                  <w:divsChild>
                    <w:div w:id="14635795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80381673">
      <w:bodyDiv w:val="1"/>
      <w:marLeft w:val="0"/>
      <w:marRight w:val="0"/>
      <w:marTop w:val="0"/>
      <w:marBottom w:val="0"/>
      <w:divBdr>
        <w:top w:val="none" w:sz="0" w:space="0" w:color="auto"/>
        <w:left w:val="none" w:sz="0" w:space="0" w:color="auto"/>
        <w:bottom w:val="none" w:sz="0" w:space="0" w:color="auto"/>
        <w:right w:val="none" w:sz="0" w:space="0" w:color="auto"/>
      </w:divBdr>
    </w:div>
    <w:div w:id="308024632">
      <w:bodyDiv w:val="1"/>
      <w:marLeft w:val="0"/>
      <w:marRight w:val="0"/>
      <w:marTop w:val="0"/>
      <w:marBottom w:val="0"/>
      <w:divBdr>
        <w:top w:val="none" w:sz="0" w:space="0" w:color="auto"/>
        <w:left w:val="none" w:sz="0" w:space="0" w:color="auto"/>
        <w:bottom w:val="none" w:sz="0" w:space="0" w:color="auto"/>
        <w:right w:val="none" w:sz="0" w:space="0" w:color="auto"/>
      </w:divBdr>
    </w:div>
    <w:div w:id="308293224">
      <w:bodyDiv w:val="1"/>
      <w:marLeft w:val="0"/>
      <w:marRight w:val="0"/>
      <w:marTop w:val="0"/>
      <w:marBottom w:val="0"/>
      <w:divBdr>
        <w:top w:val="none" w:sz="0" w:space="0" w:color="auto"/>
        <w:left w:val="none" w:sz="0" w:space="0" w:color="auto"/>
        <w:bottom w:val="none" w:sz="0" w:space="0" w:color="auto"/>
        <w:right w:val="none" w:sz="0" w:space="0" w:color="auto"/>
      </w:divBdr>
      <w:divsChild>
        <w:div w:id="907108953">
          <w:marLeft w:val="0"/>
          <w:marRight w:val="0"/>
          <w:marTop w:val="0"/>
          <w:marBottom w:val="0"/>
          <w:divBdr>
            <w:top w:val="none" w:sz="0" w:space="0" w:color="auto"/>
            <w:left w:val="none" w:sz="0" w:space="0" w:color="auto"/>
            <w:bottom w:val="none" w:sz="0" w:space="0" w:color="auto"/>
            <w:right w:val="none" w:sz="0" w:space="0" w:color="auto"/>
          </w:divBdr>
          <w:divsChild>
            <w:div w:id="720057225">
              <w:marLeft w:val="0"/>
              <w:marRight w:val="0"/>
              <w:marTop w:val="0"/>
              <w:marBottom w:val="0"/>
              <w:divBdr>
                <w:top w:val="none" w:sz="0" w:space="0" w:color="auto"/>
                <w:left w:val="none" w:sz="0" w:space="0" w:color="auto"/>
                <w:bottom w:val="none" w:sz="0" w:space="0" w:color="auto"/>
                <w:right w:val="none" w:sz="0" w:space="0" w:color="auto"/>
              </w:divBdr>
              <w:divsChild>
                <w:div w:id="157772181">
                  <w:marLeft w:val="0"/>
                  <w:marRight w:val="0"/>
                  <w:marTop w:val="0"/>
                  <w:marBottom w:val="0"/>
                  <w:divBdr>
                    <w:top w:val="none" w:sz="0" w:space="0" w:color="auto"/>
                    <w:left w:val="none" w:sz="0" w:space="0" w:color="auto"/>
                    <w:bottom w:val="none" w:sz="0" w:space="0" w:color="auto"/>
                    <w:right w:val="none" w:sz="0" w:space="0" w:color="auto"/>
                  </w:divBdr>
                  <w:divsChild>
                    <w:div w:id="12819119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33264662">
      <w:bodyDiv w:val="1"/>
      <w:marLeft w:val="0"/>
      <w:marRight w:val="0"/>
      <w:marTop w:val="0"/>
      <w:marBottom w:val="0"/>
      <w:divBdr>
        <w:top w:val="none" w:sz="0" w:space="0" w:color="auto"/>
        <w:left w:val="none" w:sz="0" w:space="0" w:color="auto"/>
        <w:bottom w:val="none" w:sz="0" w:space="0" w:color="auto"/>
        <w:right w:val="none" w:sz="0" w:space="0" w:color="auto"/>
      </w:divBdr>
    </w:div>
    <w:div w:id="362948555">
      <w:bodyDiv w:val="1"/>
      <w:marLeft w:val="0"/>
      <w:marRight w:val="0"/>
      <w:marTop w:val="0"/>
      <w:marBottom w:val="0"/>
      <w:divBdr>
        <w:top w:val="none" w:sz="0" w:space="0" w:color="auto"/>
        <w:left w:val="none" w:sz="0" w:space="0" w:color="auto"/>
        <w:bottom w:val="none" w:sz="0" w:space="0" w:color="auto"/>
        <w:right w:val="none" w:sz="0" w:space="0" w:color="auto"/>
      </w:divBdr>
    </w:div>
    <w:div w:id="365370198">
      <w:bodyDiv w:val="1"/>
      <w:marLeft w:val="0"/>
      <w:marRight w:val="0"/>
      <w:marTop w:val="0"/>
      <w:marBottom w:val="0"/>
      <w:divBdr>
        <w:top w:val="none" w:sz="0" w:space="0" w:color="auto"/>
        <w:left w:val="none" w:sz="0" w:space="0" w:color="auto"/>
        <w:bottom w:val="none" w:sz="0" w:space="0" w:color="auto"/>
        <w:right w:val="none" w:sz="0" w:space="0" w:color="auto"/>
      </w:divBdr>
    </w:div>
    <w:div w:id="375280648">
      <w:bodyDiv w:val="1"/>
      <w:marLeft w:val="0"/>
      <w:marRight w:val="0"/>
      <w:marTop w:val="0"/>
      <w:marBottom w:val="0"/>
      <w:divBdr>
        <w:top w:val="none" w:sz="0" w:space="0" w:color="auto"/>
        <w:left w:val="none" w:sz="0" w:space="0" w:color="auto"/>
        <w:bottom w:val="none" w:sz="0" w:space="0" w:color="auto"/>
        <w:right w:val="none" w:sz="0" w:space="0" w:color="auto"/>
      </w:divBdr>
    </w:div>
    <w:div w:id="379939159">
      <w:bodyDiv w:val="1"/>
      <w:marLeft w:val="0"/>
      <w:marRight w:val="0"/>
      <w:marTop w:val="0"/>
      <w:marBottom w:val="0"/>
      <w:divBdr>
        <w:top w:val="none" w:sz="0" w:space="0" w:color="auto"/>
        <w:left w:val="none" w:sz="0" w:space="0" w:color="auto"/>
        <w:bottom w:val="none" w:sz="0" w:space="0" w:color="auto"/>
        <w:right w:val="none" w:sz="0" w:space="0" w:color="auto"/>
      </w:divBdr>
    </w:div>
    <w:div w:id="384257511">
      <w:bodyDiv w:val="1"/>
      <w:marLeft w:val="0"/>
      <w:marRight w:val="0"/>
      <w:marTop w:val="0"/>
      <w:marBottom w:val="0"/>
      <w:divBdr>
        <w:top w:val="none" w:sz="0" w:space="0" w:color="auto"/>
        <w:left w:val="none" w:sz="0" w:space="0" w:color="auto"/>
        <w:bottom w:val="none" w:sz="0" w:space="0" w:color="auto"/>
        <w:right w:val="none" w:sz="0" w:space="0" w:color="auto"/>
      </w:divBdr>
    </w:div>
    <w:div w:id="384959221">
      <w:bodyDiv w:val="1"/>
      <w:marLeft w:val="0"/>
      <w:marRight w:val="0"/>
      <w:marTop w:val="0"/>
      <w:marBottom w:val="0"/>
      <w:divBdr>
        <w:top w:val="none" w:sz="0" w:space="0" w:color="auto"/>
        <w:left w:val="none" w:sz="0" w:space="0" w:color="auto"/>
        <w:bottom w:val="none" w:sz="0" w:space="0" w:color="auto"/>
        <w:right w:val="none" w:sz="0" w:space="0" w:color="auto"/>
      </w:divBdr>
    </w:div>
    <w:div w:id="401757613">
      <w:bodyDiv w:val="1"/>
      <w:marLeft w:val="0"/>
      <w:marRight w:val="0"/>
      <w:marTop w:val="0"/>
      <w:marBottom w:val="0"/>
      <w:divBdr>
        <w:top w:val="none" w:sz="0" w:space="0" w:color="auto"/>
        <w:left w:val="none" w:sz="0" w:space="0" w:color="auto"/>
        <w:bottom w:val="none" w:sz="0" w:space="0" w:color="auto"/>
        <w:right w:val="none" w:sz="0" w:space="0" w:color="auto"/>
      </w:divBdr>
    </w:div>
    <w:div w:id="403913161">
      <w:bodyDiv w:val="1"/>
      <w:marLeft w:val="0"/>
      <w:marRight w:val="0"/>
      <w:marTop w:val="0"/>
      <w:marBottom w:val="0"/>
      <w:divBdr>
        <w:top w:val="none" w:sz="0" w:space="0" w:color="auto"/>
        <w:left w:val="none" w:sz="0" w:space="0" w:color="auto"/>
        <w:bottom w:val="none" w:sz="0" w:space="0" w:color="auto"/>
        <w:right w:val="none" w:sz="0" w:space="0" w:color="auto"/>
      </w:divBdr>
    </w:div>
    <w:div w:id="408313705">
      <w:bodyDiv w:val="1"/>
      <w:marLeft w:val="0"/>
      <w:marRight w:val="0"/>
      <w:marTop w:val="0"/>
      <w:marBottom w:val="0"/>
      <w:divBdr>
        <w:top w:val="none" w:sz="0" w:space="0" w:color="auto"/>
        <w:left w:val="none" w:sz="0" w:space="0" w:color="auto"/>
        <w:bottom w:val="none" w:sz="0" w:space="0" w:color="auto"/>
        <w:right w:val="none" w:sz="0" w:space="0" w:color="auto"/>
      </w:divBdr>
      <w:divsChild>
        <w:div w:id="442892379">
          <w:marLeft w:val="-70"/>
          <w:marRight w:val="0"/>
          <w:marTop w:val="0"/>
          <w:marBottom w:val="0"/>
          <w:divBdr>
            <w:top w:val="none" w:sz="0" w:space="0" w:color="auto"/>
            <w:left w:val="none" w:sz="0" w:space="0" w:color="auto"/>
            <w:bottom w:val="none" w:sz="0" w:space="0" w:color="auto"/>
            <w:right w:val="none" w:sz="0" w:space="0" w:color="auto"/>
          </w:divBdr>
        </w:div>
      </w:divsChild>
    </w:div>
    <w:div w:id="413862240">
      <w:bodyDiv w:val="1"/>
      <w:marLeft w:val="0"/>
      <w:marRight w:val="0"/>
      <w:marTop w:val="0"/>
      <w:marBottom w:val="0"/>
      <w:divBdr>
        <w:top w:val="none" w:sz="0" w:space="0" w:color="auto"/>
        <w:left w:val="none" w:sz="0" w:space="0" w:color="auto"/>
        <w:bottom w:val="none" w:sz="0" w:space="0" w:color="auto"/>
        <w:right w:val="none" w:sz="0" w:space="0" w:color="auto"/>
      </w:divBdr>
    </w:div>
    <w:div w:id="423692138">
      <w:bodyDiv w:val="1"/>
      <w:marLeft w:val="0"/>
      <w:marRight w:val="0"/>
      <w:marTop w:val="0"/>
      <w:marBottom w:val="0"/>
      <w:divBdr>
        <w:top w:val="none" w:sz="0" w:space="0" w:color="auto"/>
        <w:left w:val="none" w:sz="0" w:space="0" w:color="auto"/>
        <w:bottom w:val="none" w:sz="0" w:space="0" w:color="auto"/>
        <w:right w:val="none" w:sz="0" w:space="0" w:color="auto"/>
      </w:divBdr>
    </w:div>
    <w:div w:id="428739616">
      <w:bodyDiv w:val="1"/>
      <w:marLeft w:val="0"/>
      <w:marRight w:val="0"/>
      <w:marTop w:val="0"/>
      <w:marBottom w:val="0"/>
      <w:divBdr>
        <w:top w:val="none" w:sz="0" w:space="0" w:color="auto"/>
        <w:left w:val="none" w:sz="0" w:space="0" w:color="auto"/>
        <w:bottom w:val="none" w:sz="0" w:space="0" w:color="auto"/>
        <w:right w:val="none" w:sz="0" w:space="0" w:color="auto"/>
      </w:divBdr>
      <w:divsChild>
        <w:div w:id="972641093">
          <w:marLeft w:val="-70"/>
          <w:marRight w:val="0"/>
          <w:marTop w:val="0"/>
          <w:marBottom w:val="0"/>
          <w:divBdr>
            <w:top w:val="none" w:sz="0" w:space="0" w:color="auto"/>
            <w:left w:val="none" w:sz="0" w:space="0" w:color="auto"/>
            <w:bottom w:val="none" w:sz="0" w:space="0" w:color="auto"/>
            <w:right w:val="none" w:sz="0" w:space="0" w:color="auto"/>
          </w:divBdr>
        </w:div>
      </w:divsChild>
    </w:div>
    <w:div w:id="435710781">
      <w:bodyDiv w:val="1"/>
      <w:marLeft w:val="0"/>
      <w:marRight w:val="0"/>
      <w:marTop w:val="0"/>
      <w:marBottom w:val="0"/>
      <w:divBdr>
        <w:top w:val="none" w:sz="0" w:space="0" w:color="auto"/>
        <w:left w:val="none" w:sz="0" w:space="0" w:color="auto"/>
        <w:bottom w:val="none" w:sz="0" w:space="0" w:color="auto"/>
        <w:right w:val="none" w:sz="0" w:space="0" w:color="auto"/>
      </w:divBdr>
      <w:divsChild>
        <w:div w:id="1615671096">
          <w:marLeft w:val="0"/>
          <w:marRight w:val="0"/>
          <w:marTop w:val="0"/>
          <w:marBottom w:val="0"/>
          <w:divBdr>
            <w:top w:val="none" w:sz="0" w:space="0" w:color="auto"/>
            <w:left w:val="none" w:sz="0" w:space="0" w:color="auto"/>
            <w:bottom w:val="none" w:sz="0" w:space="0" w:color="auto"/>
            <w:right w:val="none" w:sz="0" w:space="0" w:color="auto"/>
          </w:divBdr>
          <w:divsChild>
            <w:div w:id="1705516914">
              <w:marLeft w:val="0"/>
              <w:marRight w:val="0"/>
              <w:marTop w:val="0"/>
              <w:marBottom w:val="0"/>
              <w:divBdr>
                <w:top w:val="none" w:sz="0" w:space="0" w:color="auto"/>
                <w:left w:val="none" w:sz="0" w:space="0" w:color="auto"/>
                <w:bottom w:val="none" w:sz="0" w:space="0" w:color="auto"/>
                <w:right w:val="none" w:sz="0" w:space="0" w:color="auto"/>
              </w:divBdr>
              <w:divsChild>
                <w:div w:id="2120947499">
                  <w:marLeft w:val="0"/>
                  <w:marRight w:val="0"/>
                  <w:marTop w:val="0"/>
                  <w:marBottom w:val="0"/>
                  <w:divBdr>
                    <w:top w:val="none" w:sz="0" w:space="0" w:color="auto"/>
                    <w:left w:val="none" w:sz="0" w:space="0" w:color="auto"/>
                    <w:bottom w:val="none" w:sz="0" w:space="0" w:color="auto"/>
                    <w:right w:val="none" w:sz="0" w:space="0" w:color="auto"/>
                  </w:divBdr>
                  <w:divsChild>
                    <w:div w:id="1388867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43694476">
      <w:bodyDiv w:val="1"/>
      <w:marLeft w:val="0"/>
      <w:marRight w:val="0"/>
      <w:marTop w:val="0"/>
      <w:marBottom w:val="0"/>
      <w:divBdr>
        <w:top w:val="none" w:sz="0" w:space="0" w:color="auto"/>
        <w:left w:val="none" w:sz="0" w:space="0" w:color="auto"/>
        <w:bottom w:val="none" w:sz="0" w:space="0" w:color="auto"/>
        <w:right w:val="none" w:sz="0" w:space="0" w:color="auto"/>
      </w:divBdr>
    </w:div>
    <w:div w:id="447239723">
      <w:bodyDiv w:val="1"/>
      <w:marLeft w:val="0"/>
      <w:marRight w:val="0"/>
      <w:marTop w:val="0"/>
      <w:marBottom w:val="0"/>
      <w:divBdr>
        <w:top w:val="none" w:sz="0" w:space="0" w:color="auto"/>
        <w:left w:val="none" w:sz="0" w:space="0" w:color="auto"/>
        <w:bottom w:val="none" w:sz="0" w:space="0" w:color="auto"/>
        <w:right w:val="none" w:sz="0" w:space="0" w:color="auto"/>
      </w:divBdr>
    </w:div>
    <w:div w:id="478613838">
      <w:bodyDiv w:val="1"/>
      <w:marLeft w:val="0"/>
      <w:marRight w:val="0"/>
      <w:marTop w:val="0"/>
      <w:marBottom w:val="0"/>
      <w:divBdr>
        <w:top w:val="none" w:sz="0" w:space="0" w:color="auto"/>
        <w:left w:val="none" w:sz="0" w:space="0" w:color="auto"/>
        <w:bottom w:val="none" w:sz="0" w:space="0" w:color="auto"/>
        <w:right w:val="none" w:sz="0" w:space="0" w:color="auto"/>
      </w:divBdr>
    </w:div>
    <w:div w:id="481384663">
      <w:bodyDiv w:val="1"/>
      <w:marLeft w:val="0"/>
      <w:marRight w:val="0"/>
      <w:marTop w:val="0"/>
      <w:marBottom w:val="0"/>
      <w:divBdr>
        <w:top w:val="none" w:sz="0" w:space="0" w:color="auto"/>
        <w:left w:val="none" w:sz="0" w:space="0" w:color="auto"/>
        <w:bottom w:val="none" w:sz="0" w:space="0" w:color="auto"/>
        <w:right w:val="none" w:sz="0" w:space="0" w:color="auto"/>
      </w:divBdr>
    </w:div>
    <w:div w:id="486678134">
      <w:bodyDiv w:val="1"/>
      <w:marLeft w:val="0"/>
      <w:marRight w:val="0"/>
      <w:marTop w:val="0"/>
      <w:marBottom w:val="0"/>
      <w:divBdr>
        <w:top w:val="none" w:sz="0" w:space="0" w:color="auto"/>
        <w:left w:val="none" w:sz="0" w:space="0" w:color="auto"/>
        <w:bottom w:val="none" w:sz="0" w:space="0" w:color="auto"/>
        <w:right w:val="none" w:sz="0" w:space="0" w:color="auto"/>
      </w:divBdr>
      <w:divsChild>
        <w:div w:id="1711302147">
          <w:marLeft w:val="0"/>
          <w:marRight w:val="0"/>
          <w:marTop w:val="0"/>
          <w:marBottom w:val="0"/>
          <w:divBdr>
            <w:top w:val="none" w:sz="0" w:space="0" w:color="auto"/>
            <w:left w:val="none" w:sz="0" w:space="0" w:color="auto"/>
            <w:bottom w:val="none" w:sz="0" w:space="0" w:color="auto"/>
            <w:right w:val="none" w:sz="0" w:space="0" w:color="auto"/>
          </w:divBdr>
          <w:divsChild>
            <w:div w:id="1022587985">
              <w:marLeft w:val="0"/>
              <w:marRight w:val="0"/>
              <w:marTop w:val="0"/>
              <w:marBottom w:val="0"/>
              <w:divBdr>
                <w:top w:val="none" w:sz="0" w:space="0" w:color="auto"/>
                <w:left w:val="none" w:sz="0" w:space="0" w:color="auto"/>
                <w:bottom w:val="none" w:sz="0" w:space="0" w:color="auto"/>
                <w:right w:val="none" w:sz="0" w:space="0" w:color="auto"/>
              </w:divBdr>
              <w:divsChild>
                <w:div w:id="500823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94301338">
      <w:bodyDiv w:val="1"/>
      <w:marLeft w:val="0"/>
      <w:marRight w:val="0"/>
      <w:marTop w:val="0"/>
      <w:marBottom w:val="0"/>
      <w:divBdr>
        <w:top w:val="none" w:sz="0" w:space="0" w:color="auto"/>
        <w:left w:val="none" w:sz="0" w:space="0" w:color="auto"/>
        <w:bottom w:val="none" w:sz="0" w:space="0" w:color="auto"/>
        <w:right w:val="none" w:sz="0" w:space="0" w:color="auto"/>
      </w:divBdr>
    </w:div>
    <w:div w:id="494810084">
      <w:bodyDiv w:val="1"/>
      <w:marLeft w:val="0"/>
      <w:marRight w:val="0"/>
      <w:marTop w:val="0"/>
      <w:marBottom w:val="0"/>
      <w:divBdr>
        <w:top w:val="none" w:sz="0" w:space="0" w:color="auto"/>
        <w:left w:val="none" w:sz="0" w:space="0" w:color="auto"/>
        <w:bottom w:val="none" w:sz="0" w:space="0" w:color="auto"/>
        <w:right w:val="none" w:sz="0" w:space="0" w:color="auto"/>
      </w:divBdr>
    </w:div>
    <w:div w:id="502933988">
      <w:bodyDiv w:val="1"/>
      <w:marLeft w:val="0"/>
      <w:marRight w:val="0"/>
      <w:marTop w:val="0"/>
      <w:marBottom w:val="0"/>
      <w:divBdr>
        <w:top w:val="none" w:sz="0" w:space="0" w:color="auto"/>
        <w:left w:val="none" w:sz="0" w:space="0" w:color="auto"/>
        <w:bottom w:val="none" w:sz="0" w:space="0" w:color="auto"/>
        <w:right w:val="none" w:sz="0" w:space="0" w:color="auto"/>
      </w:divBdr>
    </w:div>
    <w:div w:id="518786152">
      <w:bodyDiv w:val="1"/>
      <w:marLeft w:val="0"/>
      <w:marRight w:val="0"/>
      <w:marTop w:val="0"/>
      <w:marBottom w:val="0"/>
      <w:divBdr>
        <w:top w:val="none" w:sz="0" w:space="0" w:color="auto"/>
        <w:left w:val="none" w:sz="0" w:space="0" w:color="auto"/>
        <w:bottom w:val="none" w:sz="0" w:space="0" w:color="auto"/>
        <w:right w:val="none" w:sz="0" w:space="0" w:color="auto"/>
      </w:divBdr>
    </w:div>
    <w:div w:id="529802924">
      <w:bodyDiv w:val="1"/>
      <w:marLeft w:val="0"/>
      <w:marRight w:val="0"/>
      <w:marTop w:val="0"/>
      <w:marBottom w:val="0"/>
      <w:divBdr>
        <w:top w:val="none" w:sz="0" w:space="0" w:color="auto"/>
        <w:left w:val="none" w:sz="0" w:space="0" w:color="auto"/>
        <w:bottom w:val="none" w:sz="0" w:space="0" w:color="auto"/>
        <w:right w:val="none" w:sz="0" w:space="0" w:color="auto"/>
      </w:divBdr>
    </w:div>
    <w:div w:id="544215867">
      <w:bodyDiv w:val="1"/>
      <w:marLeft w:val="0"/>
      <w:marRight w:val="0"/>
      <w:marTop w:val="0"/>
      <w:marBottom w:val="0"/>
      <w:divBdr>
        <w:top w:val="none" w:sz="0" w:space="0" w:color="auto"/>
        <w:left w:val="none" w:sz="0" w:space="0" w:color="auto"/>
        <w:bottom w:val="none" w:sz="0" w:space="0" w:color="auto"/>
        <w:right w:val="none" w:sz="0" w:space="0" w:color="auto"/>
      </w:divBdr>
    </w:div>
    <w:div w:id="555774871">
      <w:bodyDiv w:val="1"/>
      <w:marLeft w:val="0"/>
      <w:marRight w:val="0"/>
      <w:marTop w:val="0"/>
      <w:marBottom w:val="0"/>
      <w:divBdr>
        <w:top w:val="none" w:sz="0" w:space="0" w:color="auto"/>
        <w:left w:val="none" w:sz="0" w:space="0" w:color="auto"/>
        <w:bottom w:val="none" w:sz="0" w:space="0" w:color="auto"/>
        <w:right w:val="none" w:sz="0" w:space="0" w:color="auto"/>
      </w:divBdr>
    </w:div>
    <w:div w:id="556282192">
      <w:bodyDiv w:val="1"/>
      <w:marLeft w:val="0"/>
      <w:marRight w:val="0"/>
      <w:marTop w:val="0"/>
      <w:marBottom w:val="0"/>
      <w:divBdr>
        <w:top w:val="none" w:sz="0" w:space="0" w:color="auto"/>
        <w:left w:val="none" w:sz="0" w:space="0" w:color="auto"/>
        <w:bottom w:val="none" w:sz="0" w:space="0" w:color="auto"/>
        <w:right w:val="none" w:sz="0" w:space="0" w:color="auto"/>
      </w:divBdr>
    </w:div>
    <w:div w:id="559443294">
      <w:bodyDiv w:val="1"/>
      <w:marLeft w:val="0"/>
      <w:marRight w:val="0"/>
      <w:marTop w:val="0"/>
      <w:marBottom w:val="0"/>
      <w:divBdr>
        <w:top w:val="none" w:sz="0" w:space="0" w:color="auto"/>
        <w:left w:val="none" w:sz="0" w:space="0" w:color="auto"/>
        <w:bottom w:val="none" w:sz="0" w:space="0" w:color="auto"/>
        <w:right w:val="none" w:sz="0" w:space="0" w:color="auto"/>
      </w:divBdr>
    </w:div>
    <w:div w:id="564493976">
      <w:bodyDiv w:val="1"/>
      <w:marLeft w:val="0"/>
      <w:marRight w:val="0"/>
      <w:marTop w:val="0"/>
      <w:marBottom w:val="0"/>
      <w:divBdr>
        <w:top w:val="none" w:sz="0" w:space="0" w:color="auto"/>
        <w:left w:val="none" w:sz="0" w:space="0" w:color="auto"/>
        <w:bottom w:val="none" w:sz="0" w:space="0" w:color="auto"/>
        <w:right w:val="none" w:sz="0" w:space="0" w:color="auto"/>
      </w:divBdr>
    </w:div>
    <w:div w:id="574171026">
      <w:bodyDiv w:val="1"/>
      <w:marLeft w:val="0"/>
      <w:marRight w:val="0"/>
      <w:marTop w:val="0"/>
      <w:marBottom w:val="0"/>
      <w:divBdr>
        <w:top w:val="none" w:sz="0" w:space="0" w:color="auto"/>
        <w:left w:val="none" w:sz="0" w:space="0" w:color="auto"/>
        <w:bottom w:val="none" w:sz="0" w:space="0" w:color="auto"/>
        <w:right w:val="none" w:sz="0" w:space="0" w:color="auto"/>
      </w:divBdr>
    </w:div>
    <w:div w:id="574317568">
      <w:bodyDiv w:val="1"/>
      <w:marLeft w:val="0"/>
      <w:marRight w:val="0"/>
      <w:marTop w:val="0"/>
      <w:marBottom w:val="0"/>
      <w:divBdr>
        <w:top w:val="none" w:sz="0" w:space="0" w:color="auto"/>
        <w:left w:val="none" w:sz="0" w:space="0" w:color="auto"/>
        <w:bottom w:val="none" w:sz="0" w:space="0" w:color="auto"/>
        <w:right w:val="none" w:sz="0" w:space="0" w:color="auto"/>
      </w:divBdr>
    </w:div>
    <w:div w:id="578442210">
      <w:bodyDiv w:val="1"/>
      <w:marLeft w:val="0"/>
      <w:marRight w:val="0"/>
      <w:marTop w:val="0"/>
      <w:marBottom w:val="0"/>
      <w:divBdr>
        <w:top w:val="none" w:sz="0" w:space="0" w:color="auto"/>
        <w:left w:val="none" w:sz="0" w:space="0" w:color="auto"/>
        <w:bottom w:val="none" w:sz="0" w:space="0" w:color="auto"/>
        <w:right w:val="none" w:sz="0" w:space="0" w:color="auto"/>
      </w:divBdr>
    </w:div>
    <w:div w:id="603614168">
      <w:bodyDiv w:val="1"/>
      <w:marLeft w:val="0"/>
      <w:marRight w:val="0"/>
      <w:marTop w:val="0"/>
      <w:marBottom w:val="0"/>
      <w:divBdr>
        <w:top w:val="none" w:sz="0" w:space="0" w:color="auto"/>
        <w:left w:val="none" w:sz="0" w:space="0" w:color="auto"/>
        <w:bottom w:val="none" w:sz="0" w:space="0" w:color="auto"/>
        <w:right w:val="none" w:sz="0" w:space="0" w:color="auto"/>
      </w:divBdr>
    </w:div>
    <w:div w:id="612175489">
      <w:bodyDiv w:val="1"/>
      <w:marLeft w:val="0"/>
      <w:marRight w:val="0"/>
      <w:marTop w:val="0"/>
      <w:marBottom w:val="0"/>
      <w:divBdr>
        <w:top w:val="none" w:sz="0" w:space="0" w:color="auto"/>
        <w:left w:val="none" w:sz="0" w:space="0" w:color="auto"/>
        <w:bottom w:val="none" w:sz="0" w:space="0" w:color="auto"/>
        <w:right w:val="none" w:sz="0" w:space="0" w:color="auto"/>
      </w:divBdr>
    </w:div>
    <w:div w:id="620765365">
      <w:bodyDiv w:val="1"/>
      <w:marLeft w:val="0"/>
      <w:marRight w:val="0"/>
      <w:marTop w:val="0"/>
      <w:marBottom w:val="0"/>
      <w:divBdr>
        <w:top w:val="none" w:sz="0" w:space="0" w:color="auto"/>
        <w:left w:val="none" w:sz="0" w:space="0" w:color="auto"/>
        <w:bottom w:val="none" w:sz="0" w:space="0" w:color="auto"/>
        <w:right w:val="none" w:sz="0" w:space="0" w:color="auto"/>
      </w:divBdr>
    </w:div>
    <w:div w:id="634140652">
      <w:bodyDiv w:val="1"/>
      <w:marLeft w:val="0"/>
      <w:marRight w:val="0"/>
      <w:marTop w:val="0"/>
      <w:marBottom w:val="0"/>
      <w:divBdr>
        <w:top w:val="none" w:sz="0" w:space="0" w:color="auto"/>
        <w:left w:val="none" w:sz="0" w:space="0" w:color="auto"/>
        <w:bottom w:val="none" w:sz="0" w:space="0" w:color="auto"/>
        <w:right w:val="none" w:sz="0" w:space="0" w:color="auto"/>
      </w:divBdr>
    </w:div>
    <w:div w:id="639963476">
      <w:bodyDiv w:val="1"/>
      <w:marLeft w:val="0"/>
      <w:marRight w:val="0"/>
      <w:marTop w:val="0"/>
      <w:marBottom w:val="0"/>
      <w:divBdr>
        <w:top w:val="none" w:sz="0" w:space="0" w:color="auto"/>
        <w:left w:val="none" w:sz="0" w:space="0" w:color="auto"/>
        <w:bottom w:val="none" w:sz="0" w:space="0" w:color="auto"/>
        <w:right w:val="none" w:sz="0" w:space="0" w:color="auto"/>
      </w:divBdr>
    </w:div>
    <w:div w:id="640309303">
      <w:bodyDiv w:val="1"/>
      <w:marLeft w:val="0"/>
      <w:marRight w:val="0"/>
      <w:marTop w:val="0"/>
      <w:marBottom w:val="0"/>
      <w:divBdr>
        <w:top w:val="none" w:sz="0" w:space="0" w:color="auto"/>
        <w:left w:val="none" w:sz="0" w:space="0" w:color="auto"/>
        <w:bottom w:val="none" w:sz="0" w:space="0" w:color="auto"/>
        <w:right w:val="none" w:sz="0" w:space="0" w:color="auto"/>
      </w:divBdr>
    </w:div>
    <w:div w:id="645400279">
      <w:bodyDiv w:val="1"/>
      <w:marLeft w:val="0"/>
      <w:marRight w:val="0"/>
      <w:marTop w:val="0"/>
      <w:marBottom w:val="0"/>
      <w:divBdr>
        <w:top w:val="none" w:sz="0" w:space="0" w:color="auto"/>
        <w:left w:val="none" w:sz="0" w:space="0" w:color="auto"/>
        <w:bottom w:val="none" w:sz="0" w:space="0" w:color="auto"/>
        <w:right w:val="none" w:sz="0" w:space="0" w:color="auto"/>
      </w:divBdr>
      <w:divsChild>
        <w:div w:id="1784574801">
          <w:marLeft w:val="0"/>
          <w:marRight w:val="0"/>
          <w:marTop w:val="0"/>
          <w:marBottom w:val="0"/>
          <w:divBdr>
            <w:top w:val="none" w:sz="0" w:space="0" w:color="auto"/>
            <w:left w:val="none" w:sz="0" w:space="0" w:color="auto"/>
            <w:bottom w:val="none" w:sz="0" w:space="0" w:color="auto"/>
            <w:right w:val="none" w:sz="0" w:space="0" w:color="auto"/>
          </w:divBdr>
          <w:divsChild>
            <w:div w:id="436874389">
              <w:marLeft w:val="0"/>
              <w:marRight w:val="0"/>
              <w:marTop w:val="0"/>
              <w:marBottom w:val="0"/>
              <w:divBdr>
                <w:top w:val="none" w:sz="0" w:space="0" w:color="auto"/>
                <w:left w:val="none" w:sz="0" w:space="0" w:color="auto"/>
                <w:bottom w:val="none" w:sz="0" w:space="0" w:color="auto"/>
                <w:right w:val="none" w:sz="0" w:space="0" w:color="auto"/>
              </w:divBdr>
              <w:divsChild>
                <w:div w:id="114520950">
                  <w:marLeft w:val="0"/>
                  <w:marRight w:val="0"/>
                  <w:marTop w:val="0"/>
                  <w:marBottom w:val="0"/>
                  <w:divBdr>
                    <w:top w:val="none" w:sz="0" w:space="0" w:color="auto"/>
                    <w:left w:val="none" w:sz="0" w:space="0" w:color="auto"/>
                    <w:bottom w:val="none" w:sz="0" w:space="0" w:color="auto"/>
                    <w:right w:val="none" w:sz="0" w:space="0" w:color="auto"/>
                  </w:divBdr>
                  <w:divsChild>
                    <w:div w:id="12616433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54264919">
      <w:bodyDiv w:val="1"/>
      <w:marLeft w:val="0"/>
      <w:marRight w:val="0"/>
      <w:marTop w:val="0"/>
      <w:marBottom w:val="0"/>
      <w:divBdr>
        <w:top w:val="none" w:sz="0" w:space="0" w:color="auto"/>
        <w:left w:val="none" w:sz="0" w:space="0" w:color="auto"/>
        <w:bottom w:val="none" w:sz="0" w:space="0" w:color="auto"/>
        <w:right w:val="none" w:sz="0" w:space="0" w:color="auto"/>
      </w:divBdr>
      <w:divsChild>
        <w:div w:id="571280419">
          <w:marLeft w:val="0"/>
          <w:marRight w:val="0"/>
          <w:marTop w:val="0"/>
          <w:marBottom w:val="0"/>
          <w:divBdr>
            <w:top w:val="none" w:sz="0" w:space="0" w:color="auto"/>
            <w:left w:val="none" w:sz="0" w:space="0" w:color="auto"/>
            <w:bottom w:val="none" w:sz="0" w:space="0" w:color="auto"/>
            <w:right w:val="none" w:sz="0" w:space="0" w:color="auto"/>
          </w:divBdr>
          <w:divsChild>
            <w:div w:id="2058965165">
              <w:marLeft w:val="0"/>
              <w:marRight w:val="0"/>
              <w:marTop w:val="0"/>
              <w:marBottom w:val="0"/>
              <w:divBdr>
                <w:top w:val="none" w:sz="0" w:space="0" w:color="auto"/>
                <w:left w:val="none" w:sz="0" w:space="0" w:color="auto"/>
                <w:bottom w:val="none" w:sz="0" w:space="0" w:color="auto"/>
                <w:right w:val="none" w:sz="0" w:space="0" w:color="auto"/>
              </w:divBdr>
              <w:divsChild>
                <w:div w:id="544295994">
                  <w:marLeft w:val="0"/>
                  <w:marRight w:val="0"/>
                  <w:marTop w:val="0"/>
                  <w:marBottom w:val="0"/>
                  <w:divBdr>
                    <w:top w:val="none" w:sz="0" w:space="0" w:color="auto"/>
                    <w:left w:val="none" w:sz="0" w:space="0" w:color="auto"/>
                    <w:bottom w:val="none" w:sz="0" w:space="0" w:color="auto"/>
                    <w:right w:val="none" w:sz="0" w:space="0" w:color="auto"/>
                  </w:divBdr>
                  <w:divsChild>
                    <w:div w:id="7717530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55840887">
      <w:bodyDiv w:val="1"/>
      <w:marLeft w:val="0"/>
      <w:marRight w:val="0"/>
      <w:marTop w:val="0"/>
      <w:marBottom w:val="0"/>
      <w:divBdr>
        <w:top w:val="none" w:sz="0" w:space="0" w:color="auto"/>
        <w:left w:val="none" w:sz="0" w:space="0" w:color="auto"/>
        <w:bottom w:val="none" w:sz="0" w:space="0" w:color="auto"/>
        <w:right w:val="none" w:sz="0" w:space="0" w:color="auto"/>
      </w:divBdr>
    </w:div>
    <w:div w:id="660816147">
      <w:bodyDiv w:val="1"/>
      <w:marLeft w:val="0"/>
      <w:marRight w:val="0"/>
      <w:marTop w:val="0"/>
      <w:marBottom w:val="0"/>
      <w:divBdr>
        <w:top w:val="none" w:sz="0" w:space="0" w:color="auto"/>
        <w:left w:val="none" w:sz="0" w:space="0" w:color="auto"/>
        <w:bottom w:val="none" w:sz="0" w:space="0" w:color="auto"/>
        <w:right w:val="none" w:sz="0" w:space="0" w:color="auto"/>
      </w:divBdr>
    </w:div>
    <w:div w:id="663046419">
      <w:bodyDiv w:val="1"/>
      <w:marLeft w:val="0"/>
      <w:marRight w:val="0"/>
      <w:marTop w:val="0"/>
      <w:marBottom w:val="0"/>
      <w:divBdr>
        <w:top w:val="none" w:sz="0" w:space="0" w:color="auto"/>
        <w:left w:val="none" w:sz="0" w:space="0" w:color="auto"/>
        <w:bottom w:val="none" w:sz="0" w:space="0" w:color="auto"/>
        <w:right w:val="none" w:sz="0" w:space="0" w:color="auto"/>
      </w:divBdr>
      <w:divsChild>
        <w:div w:id="439184923">
          <w:marLeft w:val="-70"/>
          <w:marRight w:val="0"/>
          <w:marTop w:val="0"/>
          <w:marBottom w:val="0"/>
          <w:divBdr>
            <w:top w:val="none" w:sz="0" w:space="0" w:color="auto"/>
            <w:left w:val="none" w:sz="0" w:space="0" w:color="auto"/>
            <w:bottom w:val="none" w:sz="0" w:space="0" w:color="auto"/>
            <w:right w:val="none" w:sz="0" w:space="0" w:color="auto"/>
          </w:divBdr>
        </w:div>
      </w:divsChild>
    </w:div>
    <w:div w:id="674655005">
      <w:bodyDiv w:val="1"/>
      <w:marLeft w:val="0"/>
      <w:marRight w:val="0"/>
      <w:marTop w:val="0"/>
      <w:marBottom w:val="0"/>
      <w:divBdr>
        <w:top w:val="none" w:sz="0" w:space="0" w:color="auto"/>
        <w:left w:val="none" w:sz="0" w:space="0" w:color="auto"/>
        <w:bottom w:val="none" w:sz="0" w:space="0" w:color="auto"/>
        <w:right w:val="none" w:sz="0" w:space="0" w:color="auto"/>
      </w:divBdr>
    </w:div>
    <w:div w:id="680549202">
      <w:bodyDiv w:val="1"/>
      <w:marLeft w:val="0"/>
      <w:marRight w:val="0"/>
      <w:marTop w:val="0"/>
      <w:marBottom w:val="0"/>
      <w:divBdr>
        <w:top w:val="none" w:sz="0" w:space="0" w:color="auto"/>
        <w:left w:val="none" w:sz="0" w:space="0" w:color="auto"/>
        <w:bottom w:val="none" w:sz="0" w:space="0" w:color="auto"/>
        <w:right w:val="none" w:sz="0" w:space="0" w:color="auto"/>
      </w:divBdr>
    </w:div>
    <w:div w:id="680739844">
      <w:bodyDiv w:val="1"/>
      <w:marLeft w:val="0"/>
      <w:marRight w:val="0"/>
      <w:marTop w:val="0"/>
      <w:marBottom w:val="0"/>
      <w:divBdr>
        <w:top w:val="none" w:sz="0" w:space="0" w:color="auto"/>
        <w:left w:val="none" w:sz="0" w:space="0" w:color="auto"/>
        <w:bottom w:val="none" w:sz="0" w:space="0" w:color="auto"/>
        <w:right w:val="none" w:sz="0" w:space="0" w:color="auto"/>
      </w:divBdr>
    </w:div>
    <w:div w:id="702364532">
      <w:bodyDiv w:val="1"/>
      <w:marLeft w:val="0"/>
      <w:marRight w:val="0"/>
      <w:marTop w:val="0"/>
      <w:marBottom w:val="0"/>
      <w:divBdr>
        <w:top w:val="none" w:sz="0" w:space="0" w:color="auto"/>
        <w:left w:val="none" w:sz="0" w:space="0" w:color="auto"/>
        <w:bottom w:val="none" w:sz="0" w:space="0" w:color="auto"/>
        <w:right w:val="none" w:sz="0" w:space="0" w:color="auto"/>
      </w:divBdr>
    </w:div>
    <w:div w:id="702559066">
      <w:bodyDiv w:val="1"/>
      <w:marLeft w:val="0"/>
      <w:marRight w:val="0"/>
      <w:marTop w:val="0"/>
      <w:marBottom w:val="0"/>
      <w:divBdr>
        <w:top w:val="none" w:sz="0" w:space="0" w:color="auto"/>
        <w:left w:val="none" w:sz="0" w:space="0" w:color="auto"/>
        <w:bottom w:val="none" w:sz="0" w:space="0" w:color="auto"/>
        <w:right w:val="none" w:sz="0" w:space="0" w:color="auto"/>
      </w:divBdr>
    </w:div>
    <w:div w:id="705251808">
      <w:bodyDiv w:val="1"/>
      <w:marLeft w:val="0"/>
      <w:marRight w:val="0"/>
      <w:marTop w:val="0"/>
      <w:marBottom w:val="0"/>
      <w:divBdr>
        <w:top w:val="none" w:sz="0" w:space="0" w:color="auto"/>
        <w:left w:val="none" w:sz="0" w:space="0" w:color="auto"/>
        <w:bottom w:val="none" w:sz="0" w:space="0" w:color="auto"/>
        <w:right w:val="none" w:sz="0" w:space="0" w:color="auto"/>
      </w:divBdr>
    </w:div>
    <w:div w:id="707686402">
      <w:bodyDiv w:val="1"/>
      <w:marLeft w:val="0"/>
      <w:marRight w:val="0"/>
      <w:marTop w:val="0"/>
      <w:marBottom w:val="0"/>
      <w:divBdr>
        <w:top w:val="none" w:sz="0" w:space="0" w:color="auto"/>
        <w:left w:val="none" w:sz="0" w:space="0" w:color="auto"/>
        <w:bottom w:val="none" w:sz="0" w:space="0" w:color="auto"/>
        <w:right w:val="none" w:sz="0" w:space="0" w:color="auto"/>
      </w:divBdr>
    </w:div>
    <w:div w:id="714743972">
      <w:bodyDiv w:val="1"/>
      <w:marLeft w:val="0"/>
      <w:marRight w:val="0"/>
      <w:marTop w:val="0"/>
      <w:marBottom w:val="0"/>
      <w:divBdr>
        <w:top w:val="none" w:sz="0" w:space="0" w:color="auto"/>
        <w:left w:val="none" w:sz="0" w:space="0" w:color="auto"/>
        <w:bottom w:val="none" w:sz="0" w:space="0" w:color="auto"/>
        <w:right w:val="none" w:sz="0" w:space="0" w:color="auto"/>
      </w:divBdr>
    </w:div>
    <w:div w:id="737363605">
      <w:bodyDiv w:val="1"/>
      <w:marLeft w:val="0"/>
      <w:marRight w:val="0"/>
      <w:marTop w:val="0"/>
      <w:marBottom w:val="0"/>
      <w:divBdr>
        <w:top w:val="none" w:sz="0" w:space="0" w:color="auto"/>
        <w:left w:val="none" w:sz="0" w:space="0" w:color="auto"/>
        <w:bottom w:val="none" w:sz="0" w:space="0" w:color="auto"/>
        <w:right w:val="none" w:sz="0" w:space="0" w:color="auto"/>
      </w:divBdr>
    </w:div>
    <w:div w:id="747775238">
      <w:bodyDiv w:val="1"/>
      <w:marLeft w:val="0"/>
      <w:marRight w:val="0"/>
      <w:marTop w:val="0"/>
      <w:marBottom w:val="0"/>
      <w:divBdr>
        <w:top w:val="none" w:sz="0" w:space="0" w:color="auto"/>
        <w:left w:val="none" w:sz="0" w:space="0" w:color="auto"/>
        <w:bottom w:val="none" w:sz="0" w:space="0" w:color="auto"/>
        <w:right w:val="none" w:sz="0" w:space="0" w:color="auto"/>
      </w:divBdr>
    </w:div>
    <w:div w:id="761603871">
      <w:bodyDiv w:val="1"/>
      <w:marLeft w:val="0"/>
      <w:marRight w:val="0"/>
      <w:marTop w:val="0"/>
      <w:marBottom w:val="0"/>
      <w:divBdr>
        <w:top w:val="none" w:sz="0" w:space="0" w:color="auto"/>
        <w:left w:val="none" w:sz="0" w:space="0" w:color="auto"/>
        <w:bottom w:val="none" w:sz="0" w:space="0" w:color="auto"/>
        <w:right w:val="none" w:sz="0" w:space="0" w:color="auto"/>
      </w:divBdr>
    </w:div>
    <w:div w:id="765880192">
      <w:bodyDiv w:val="1"/>
      <w:marLeft w:val="0"/>
      <w:marRight w:val="0"/>
      <w:marTop w:val="0"/>
      <w:marBottom w:val="0"/>
      <w:divBdr>
        <w:top w:val="none" w:sz="0" w:space="0" w:color="auto"/>
        <w:left w:val="none" w:sz="0" w:space="0" w:color="auto"/>
        <w:bottom w:val="none" w:sz="0" w:space="0" w:color="auto"/>
        <w:right w:val="none" w:sz="0" w:space="0" w:color="auto"/>
      </w:divBdr>
    </w:div>
    <w:div w:id="769853927">
      <w:bodyDiv w:val="1"/>
      <w:marLeft w:val="0"/>
      <w:marRight w:val="0"/>
      <w:marTop w:val="0"/>
      <w:marBottom w:val="0"/>
      <w:divBdr>
        <w:top w:val="none" w:sz="0" w:space="0" w:color="auto"/>
        <w:left w:val="none" w:sz="0" w:space="0" w:color="auto"/>
        <w:bottom w:val="none" w:sz="0" w:space="0" w:color="auto"/>
        <w:right w:val="none" w:sz="0" w:space="0" w:color="auto"/>
      </w:divBdr>
      <w:divsChild>
        <w:div w:id="2121338011">
          <w:marLeft w:val="0"/>
          <w:marRight w:val="0"/>
          <w:marTop w:val="0"/>
          <w:marBottom w:val="0"/>
          <w:divBdr>
            <w:top w:val="none" w:sz="0" w:space="0" w:color="auto"/>
            <w:left w:val="none" w:sz="0" w:space="0" w:color="auto"/>
            <w:bottom w:val="none" w:sz="0" w:space="0" w:color="auto"/>
            <w:right w:val="none" w:sz="0" w:space="0" w:color="auto"/>
          </w:divBdr>
          <w:divsChild>
            <w:div w:id="631985011">
              <w:marLeft w:val="0"/>
              <w:marRight w:val="0"/>
              <w:marTop w:val="0"/>
              <w:marBottom w:val="0"/>
              <w:divBdr>
                <w:top w:val="none" w:sz="0" w:space="0" w:color="auto"/>
                <w:left w:val="none" w:sz="0" w:space="0" w:color="auto"/>
                <w:bottom w:val="none" w:sz="0" w:space="0" w:color="auto"/>
                <w:right w:val="none" w:sz="0" w:space="0" w:color="auto"/>
              </w:divBdr>
              <w:divsChild>
                <w:div w:id="1983189314">
                  <w:marLeft w:val="0"/>
                  <w:marRight w:val="0"/>
                  <w:marTop w:val="0"/>
                  <w:marBottom w:val="0"/>
                  <w:divBdr>
                    <w:top w:val="none" w:sz="0" w:space="0" w:color="auto"/>
                    <w:left w:val="none" w:sz="0" w:space="0" w:color="auto"/>
                    <w:bottom w:val="none" w:sz="0" w:space="0" w:color="auto"/>
                    <w:right w:val="none" w:sz="0" w:space="0" w:color="auto"/>
                  </w:divBdr>
                  <w:divsChild>
                    <w:div w:id="681618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83691279">
      <w:bodyDiv w:val="1"/>
      <w:marLeft w:val="0"/>
      <w:marRight w:val="0"/>
      <w:marTop w:val="0"/>
      <w:marBottom w:val="0"/>
      <w:divBdr>
        <w:top w:val="none" w:sz="0" w:space="0" w:color="auto"/>
        <w:left w:val="none" w:sz="0" w:space="0" w:color="auto"/>
        <w:bottom w:val="none" w:sz="0" w:space="0" w:color="auto"/>
        <w:right w:val="none" w:sz="0" w:space="0" w:color="auto"/>
      </w:divBdr>
    </w:div>
    <w:div w:id="796878253">
      <w:bodyDiv w:val="1"/>
      <w:marLeft w:val="0"/>
      <w:marRight w:val="0"/>
      <w:marTop w:val="0"/>
      <w:marBottom w:val="0"/>
      <w:divBdr>
        <w:top w:val="none" w:sz="0" w:space="0" w:color="auto"/>
        <w:left w:val="none" w:sz="0" w:space="0" w:color="auto"/>
        <w:bottom w:val="none" w:sz="0" w:space="0" w:color="auto"/>
        <w:right w:val="none" w:sz="0" w:space="0" w:color="auto"/>
      </w:divBdr>
    </w:div>
    <w:div w:id="812136496">
      <w:bodyDiv w:val="1"/>
      <w:marLeft w:val="0"/>
      <w:marRight w:val="0"/>
      <w:marTop w:val="0"/>
      <w:marBottom w:val="0"/>
      <w:divBdr>
        <w:top w:val="none" w:sz="0" w:space="0" w:color="auto"/>
        <w:left w:val="none" w:sz="0" w:space="0" w:color="auto"/>
        <w:bottom w:val="none" w:sz="0" w:space="0" w:color="auto"/>
        <w:right w:val="none" w:sz="0" w:space="0" w:color="auto"/>
      </w:divBdr>
    </w:div>
    <w:div w:id="830877710">
      <w:bodyDiv w:val="1"/>
      <w:marLeft w:val="0"/>
      <w:marRight w:val="0"/>
      <w:marTop w:val="0"/>
      <w:marBottom w:val="0"/>
      <w:divBdr>
        <w:top w:val="none" w:sz="0" w:space="0" w:color="auto"/>
        <w:left w:val="none" w:sz="0" w:space="0" w:color="auto"/>
        <w:bottom w:val="none" w:sz="0" w:space="0" w:color="auto"/>
        <w:right w:val="none" w:sz="0" w:space="0" w:color="auto"/>
      </w:divBdr>
    </w:div>
    <w:div w:id="836380768">
      <w:bodyDiv w:val="1"/>
      <w:marLeft w:val="0"/>
      <w:marRight w:val="0"/>
      <w:marTop w:val="0"/>
      <w:marBottom w:val="0"/>
      <w:divBdr>
        <w:top w:val="none" w:sz="0" w:space="0" w:color="auto"/>
        <w:left w:val="none" w:sz="0" w:space="0" w:color="auto"/>
        <w:bottom w:val="none" w:sz="0" w:space="0" w:color="auto"/>
        <w:right w:val="none" w:sz="0" w:space="0" w:color="auto"/>
      </w:divBdr>
    </w:div>
    <w:div w:id="840701155">
      <w:bodyDiv w:val="1"/>
      <w:marLeft w:val="0"/>
      <w:marRight w:val="0"/>
      <w:marTop w:val="0"/>
      <w:marBottom w:val="0"/>
      <w:divBdr>
        <w:top w:val="none" w:sz="0" w:space="0" w:color="auto"/>
        <w:left w:val="none" w:sz="0" w:space="0" w:color="auto"/>
        <w:bottom w:val="none" w:sz="0" w:space="0" w:color="auto"/>
        <w:right w:val="none" w:sz="0" w:space="0" w:color="auto"/>
      </w:divBdr>
      <w:divsChild>
        <w:div w:id="1073426600">
          <w:marLeft w:val="0"/>
          <w:marRight w:val="0"/>
          <w:marTop w:val="0"/>
          <w:marBottom w:val="0"/>
          <w:divBdr>
            <w:top w:val="none" w:sz="0" w:space="0" w:color="auto"/>
            <w:left w:val="none" w:sz="0" w:space="0" w:color="auto"/>
            <w:bottom w:val="none" w:sz="0" w:space="0" w:color="auto"/>
            <w:right w:val="none" w:sz="0" w:space="0" w:color="auto"/>
          </w:divBdr>
          <w:divsChild>
            <w:div w:id="1326280663">
              <w:marLeft w:val="0"/>
              <w:marRight w:val="0"/>
              <w:marTop w:val="0"/>
              <w:marBottom w:val="0"/>
              <w:divBdr>
                <w:top w:val="none" w:sz="0" w:space="0" w:color="auto"/>
                <w:left w:val="none" w:sz="0" w:space="0" w:color="auto"/>
                <w:bottom w:val="none" w:sz="0" w:space="0" w:color="auto"/>
                <w:right w:val="none" w:sz="0" w:space="0" w:color="auto"/>
              </w:divBdr>
              <w:divsChild>
                <w:div w:id="1919289957">
                  <w:marLeft w:val="0"/>
                  <w:marRight w:val="0"/>
                  <w:marTop w:val="0"/>
                  <w:marBottom w:val="0"/>
                  <w:divBdr>
                    <w:top w:val="none" w:sz="0" w:space="0" w:color="auto"/>
                    <w:left w:val="none" w:sz="0" w:space="0" w:color="auto"/>
                    <w:bottom w:val="none" w:sz="0" w:space="0" w:color="auto"/>
                    <w:right w:val="none" w:sz="0" w:space="0" w:color="auto"/>
                  </w:divBdr>
                  <w:divsChild>
                    <w:div w:id="16720293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64900596">
      <w:bodyDiv w:val="1"/>
      <w:marLeft w:val="0"/>
      <w:marRight w:val="0"/>
      <w:marTop w:val="0"/>
      <w:marBottom w:val="0"/>
      <w:divBdr>
        <w:top w:val="none" w:sz="0" w:space="0" w:color="auto"/>
        <w:left w:val="none" w:sz="0" w:space="0" w:color="auto"/>
        <w:bottom w:val="none" w:sz="0" w:space="0" w:color="auto"/>
        <w:right w:val="none" w:sz="0" w:space="0" w:color="auto"/>
      </w:divBdr>
    </w:div>
    <w:div w:id="879169874">
      <w:bodyDiv w:val="1"/>
      <w:marLeft w:val="0"/>
      <w:marRight w:val="0"/>
      <w:marTop w:val="0"/>
      <w:marBottom w:val="0"/>
      <w:divBdr>
        <w:top w:val="none" w:sz="0" w:space="0" w:color="auto"/>
        <w:left w:val="none" w:sz="0" w:space="0" w:color="auto"/>
        <w:bottom w:val="none" w:sz="0" w:space="0" w:color="auto"/>
        <w:right w:val="none" w:sz="0" w:space="0" w:color="auto"/>
      </w:divBdr>
    </w:div>
    <w:div w:id="902760934">
      <w:bodyDiv w:val="1"/>
      <w:marLeft w:val="0"/>
      <w:marRight w:val="0"/>
      <w:marTop w:val="0"/>
      <w:marBottom w:val="0"/>
      <w:divBdr>
        <w:top w:val="none" w:sz="0" w:space="0" w:color="auto"/>
        <w:left w:val="none" w:sz="0" w:space="0" w:color="auto"/>
        <w:bottom w:val="none" w:sz="0" w:space="0" w:color="auto"/>
        <w:right w:val="none" w:sz="0" w:space="0" w:color="auto"/>
      </w:divBdr>
    </w:div>
    <w:div w:id="906189172">
      <w:bodyDiv w:val="1"/>
      <w:marLeft w:val="0"/>
      <w:marRight w:val="0"/>
      <w:marTop w:val="0"/>
      <w:marBottom w:val="0"/>
      <w:divBdr>
        <w:top w:val="none" w:sz="0" w:space="0" w:color="auto"/>
        <w:left w:val="none" w:sz="0" w:space="0" w:color="auto"/>
        <w:bottom w:val="none" w:sz="0" w:space="0" w:color="auto"/>
        <w:right w:val="none" w:sz="0" w:space="0" w:color="auto"/>
      </w:divBdr>
    </w:div>
    <w:div w:id="910119368">
      <w:bodyDiv w:val="1"/>
      <w:marLeft w:val="0"/>
      <w:marRight w:val="0"/>
      <w:marTop w:val="0"/>
      <w:marBottom w:val="0"/>
      <w:divBdr>
        <w:top w:val="none" w:sz="0" w:space="0" w:color="auto"/>
        <w:left w:val="none" w:sz="0" w:space="0" w:color="auto"/>
        <w:bottom w:val="none" w:sz="0" w:space="0" w:color="auto"/>
        <w:right w:val="none" w:sz="0" w:space="0" w:color="auto"/>
      </w:divBdr>
    </w:div>
    <w:div w:id="924919280">
      <w:bodyDiv w:val="1"/>
      <w:marLeft w:val="0"/>
      <w:marRight w:val="0"/>
      <w:marTop w:val="0"/>
      <w:marBottom w:val="0"/>
      <w:divBdr>
        <w:top w:val="none" w:sz="0" w:space="0" w:color="auto"/>
        <w:left w:val="none" w:sz="0" w:space="0" w:color="auto"/>
        <w:bottom w:val="none" w:sz="0" w:space="0" w:color="auto"/>
        <w:right w:val="none" w:sz="0" w:space="0" w:color="auto"/>
      </w:divBdr>
    </w:div>
    <w:div w:id="926419921">
      <w:bodyDiv w:val="1"/>
      <w:marLeft w:val="0"/>
      <w:marRight w:val="0"/>
      <w:marTop w:val="0"/>
      <w:marBottom w:val="0"/>
      <w:divBdr>
        <w:top w:val="none" w:sz="0" w:space="0" w:color="auto"/>
        <w:left w:val="none" w:sz="0" w:space="0" w:color="auto"/>
        <w:bottom w:val="none" w:sz="0" w:space="0" w:color="auto"/>
        <w:right w:val="none" w:sz="0" w:space="0" w:color="auto"/>
      </w:divBdr>
    </w:div>
    <w:div w:id="960569953">
      <w:bodyDiv w:val="1"/>
      <w:marLeft w:val="0"/>
      <w:marRight w:val="0"/>
      <w:marTop w:val="0"/>
      <w:marBottom w:val="0"/>
      <w:divBdr>
        <w:top w:val="none" w:sz="0" w:space="0" w:color="auto"/>
        <w:left w:val="none" w:sz="0" w:space="0" w:color="auto"/>
        <w:bottom w:val="none" w:sz="0" w:space="0" w:color="auto"/>
        <w:right w:val="none" w:sz="0" w:space="0" w:color="auto"/>
      </w:divBdr>
    </w:div>
    <w:div w:id="960956303">
      <w:bodyDiv w:val="1"/>
      <w:marLeft w:val="0"/>
      <w:marRight w:val="0"/>
      <w:marTop w:val="0"/>
      <w:marBottom w:val="0"/>
      <w:divBdr>
        <w:top w:val="none" w:sz="0" w:space="0" w:color="auto"/>
        <w:left w:val="none" w:sz="0" w:space="0" w:color="auto"/>
        <w:bottom w:val="none" w:sz="0" w:space="0" w:color="auto"/>
        <w:right w:val="none" w:sz="0" w:space="0" w:color="auto"/>
      </w:divBdr>
    </w:div>
    <w:div w:id="961766180">
      <w:bodyDiv w:val="1"/>
      <w:marLeft w:val="0"/>
      <w:marRight w:val="0"/>
      <w:marTop w:val="0"/>
      <w:marBottom w:val="0"/>
      <w:divBdr>
        <w:top w:val="none" w:sz="0" w:space="0" w:color="auto"/>
        <w:left w:val="none" w:sz="0" w:space="0" w:color="auto"/>
        <w:bottom w:val="none" w:sz="0" w:space="0" w:color="auto"/>
        <w:right w:val="none" w:sz="0" w:space="0" w:color="auto"/>
      </w:divBdr>
    </w:div>
    <w:div w:id="964626334">
      <w:bodyDiv w:val="1"/>
      <w:marLeft w:val="0"/>
      <w:marRight w:val="0"/>
      <w:marTop w:val="0"/>
      <w:marBottom w:val="0"/>
      <w:divBdr>
        <w:top w:val="none" w:sz="0" w:space="0" w:color="auto"/>
        <w:left w:val="none" w:sz="0" w:space="0" w:color="auto"/>
        <w:bottom w:val="none" w:sz="0" w:space="0" w:color="auto"/>
        <w:right w:val="none" w:sz="0" w:space="0" w:color="auto"/>
      </w:divBdr>
    </w:div>
    <w:div w:id="968316132">
      <w:bodyDiv w:val="1"/>
      <w:marLeft w:val="0"/>
      <w:marRight w:val="0"/>
      <w:marTop w:val="0"/>
      <w:marBottom w:val="0"/>
      <w:divBdr>
        <w:top w:val="none" w:sz="0" w:space="0" w:color="auto"/>
        <w:left w:val="none" w:sz="0" w:space="0" w:color="auto"/>
        <w:bottom w:val="none" w:sz="0" w:space="0" w:color="auto"/>
        <w:right w:val="none" w:sz="0" w:space="0" w:color="auto"/>
      </w:divBdr>
    </w:div>
    <w:div w:id="975717720">
      <w:bodyDiv w:val="1"/>
      <w:marLeft w:val="0"/>
      <w:marRight w:val="0"/>
      <w:marTop w:val="0"/>
      <w:marBottom w:val="0"/>
      <w:divBdr>
        <w:top w:val="none" w:sz="0" w:space="0" w:color="auto"/>
        <w:left w:val="none" w:sz="0" w:space="0" w:color="auto"/>
        <w:bottom w:val="none" w:sz="0" w:space="0" w:color="auto"/>
        <w:right w:val="none" w:sz="0" w:space="0" w:color="auto"/>
      </w:divBdr>
    </w:div>
    <w:div w:id="976028660">
      <w:bodyDiv w:val="1"/>
      <w:marLeft w:val="0"/>
      <w:marRight w:val="0"/>
      <w:marTop w:val="0"/>
      <w:marBottom w:val="0"/>
      <w:divBdr>
        <w:top w:val="none" w:sz="0" w:space="0" w:color="auto"/>
        <w:left w:val="none" w:sz="0" w:space="0" w:color="auto"/>
        <w:bottom w:val="none" w:sz="0" w:space="0" w:color="auto"/>
        <w:right w:val="none" w:sz="0" w:space="0" w:color="auto"/>
      </w:divBdr>
    </w:div>
    <w:div w:id="994843095">
      <w:bodyDiv w:val="1"/>
      <w:marLeft w:val="0"/>
      <w:marRight w:val="0"/>
      <w:marTop w:val="0"/>
      <w:marBottom w:val="0"/>
      <w:divBdr>
        <w:top w:val="none" w:sz="0" w:space="0" w:color="auto"/>
        <w:left w:val="none" w:sz="0" w:space="0" w:color="auto"/>
        <w:bottom w:val="none" w:sz="0" w:space="0" w:color="auto"/>
        <w:right w:val="none" w:sz="0" w:space="0" w:color="auto"/>
      </w:divBdr>
      <w:divsChild>
        <w:div w:id="2076783224">
          <w:marLeft w:val="0"/>
          <w:marRight w:val="0"/>
          <w:marTop w:val="0"/>
          <w:marBottom w:val="0"/>
          <w:divBdr>
            <w:top w:val="none" w:sz="0" w:space="0" w:color="auto"/>
            <w:left w:val="none" w:sz="0" w:space="0" w:color="auto"/>
            <w:bottom w:val="none" w:sz="0" w:space="0" w:color="auto"/>
            <w:right w:val="none" w:sz="0" w:space="0" w:color="auto"/>
          </w:divBdr>
          <w:divsChild>
            <w:div w:id="1448815322">
              <w:marLeft w:val="0"/>
              <w:marRight w:val="0"/>
              <w:marTop w:val="0"/>
              <w:marBottom w:val="0"/>
              <w:divBdr>
                <w:top w:val="none" w:sz="0" w:space="0" w:color="auto"/>
                <w:left w:val="none" w:sz="0" w:space="0" w:color="auto"/>
                <w:bottom w:val="none" w:sz="0" w:space="0" w:color="auto"/>
                <w:right w:val="none" w:sz="0" w:space="0" w:color="auto"/>
              </w:divBdr>
              <w:divsChild>
                <w:div w:id="583298275">
                  <w:marLeft w:val="0"/>
                  <w:marRight w:val="0"/>
                  <w:marTop w:val="0"/>
                  <w:marBottom w:val="0"/>
                  <w:divBdr>
                    <w:top w:val="none" w:sz="0" w:space="0" w:color="auto"/>
                    <w:left w:val="none" w:sz="0" w:space="0" w:color="auto"/>
                    <w:bottom w:val="none" w:sz="0" w:space="0" w:color="auto"/>
                    <w:right w:val="none" w:sz="0" w:space="0" w:color="auto"/>
                  </w:divBdr>
                  <w:divsChild>
                    <w:div w:id="6193438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19701531">
      <w:bodyDiv w:val="1"/>
      <w:marLeft w:val="0"/>
      <w:marRight w:val="0"/>
      <w:marTop w:val="0"/>
      <w:marBottom w:val="0"/>
      <w:divBdr>
        <w:top w:val="none" w:sz="0" w:space="0" w:color="auto"/>
        <w:left w:val="none" w:sz="0" w:space="0" w:color="auto"/>
        <w:bottom w:val="none" w:sz="0" w:space="0" w:color="auto"/>
        <w:right w:val="none" w:sz="0" w:space="0" w:color="auto"/>
      </w:divBdr>
    </w:div>
    <w:div w:id="1028213634">
      <w:bodyDiv w:val="1"/>
      <w:marLeft w:val="0"/>
      <w:marRight w:val="0"/>
      <w:marTop w:val="0"/>
      <w:marBottom w:val="0"/>
      <w:divBdr>
        <w:top w:val="none" w:sz="0" w:space="0" w:color="auto"/>
        <w:left w:val="none" w:sz="0" w:space="0" w:color="auto"/>
        <w:bottom w:val="none" w:sz="0" w:space="0" w:color="auto"/>
        <w:right w:val="none" w:sz="0" w:space="0" w:color="auto"/>
      </w:divBdr>
    </w:div>
    <w:div w:id="1032653636">
      <w:bodyDiv w:val="1"/>
      <w:marLeft w:val="0"/>
      <w:marRight w:val="0"/>
      <w:marTop w:val="0"/>
      <w:marBottom w:val="0"/>
      <w:divBdr>
        <w:top w:val="none" w:sz="0" w:space="0" w:color="auto"/>
        <w:left w:val="none" w:sz="0" w:space="0" w:color="auto"/>
        <w:bottom w:val="none" w:sz="0" w:space="0" w:color="auto"/>
        <w:right w:val="none" w:sz="0" w:space="0" w:color="auto"/>
      </w:divBdr>
    </w:div>
    <w:div w:id="1034311070">
      <w:bodyDiv w:val="1"/>
      <w:marLeft w:val="0"/>
      <w:marRight w:val="0"/>
      <w:marTop w:val="0"/>
      <w:marBottom w:val="0"/>
      <w:divBdr>
        <w:top w:val="none" w:sz="0" w:space="0" w:color="auto"/>
        <w:left w:val="none" w:sz="0" w:space="0" w:color="auto"/>
        <w:bottom w:val="none" w:sz="0" w:space="0" w:color="auto"/>
        <w:right w:val="none" w:sz="0" w:space="0" w:color="auto"/>
      </w:divBdr>
    </w:div>
    <w:div w:id="1039552506">
      <w:bodyDiv w:val="1"/>
      <w:marLeft w:val="0"/>
      <w:marRight w:val="0"/>
      <w:marTop w:val="0"/>
      <w:marBottom w:val="0"/>
      <w:divBdr>
        <w:top w:val="none" w:sz="0" w:space="0" w:color="auto"/>
        <w:left w:val="none" w:sz="0" w:space="0" w:color="auto"/>
        <w:bottom w:val="none" w:sz="0" w:space="0" w:color="auto"/>
        <w:right w:val="none" w:sz="0" w:space="0" w:color="auto"/>
      </w:divBdr>
    </w:div>
    <w:div w:id="1054305534">
      <w:bodyDiv w:val="1"/>
      <w:marLeft w:val="0"/>
      <w:marRight w:val="0"/>
      <w:marTop w:val="0"/>
      <w:marBottom w:val="0"/>
      <w:divBdr>
        <w:top w:val="none" w:sz="0" w:space="0" w:color="auto"/>
        <w:left w:val="none" w:sz="0" w:space="0" w:color="auto"/>
        <w:bottom w:val="none" w:sz="0" w:space="0" w:color="auto"/>
        <w:right w:val="none" w:sz="0" w:space="0" w:color="auto"/>
      </w:divBdr>
      <w:divsChild>
        <w:div w:id="1498111899">
          <w:marLeft w:val="0"/>
          <w:marRight w:val="0"/>
          <w:marTop w:val="0"/>
          <w:marBottom w:val="0"/>
          <w:divBdr>
            <w:top w:val="none" w:sz="0" w:space="0" w:color="auto"/>
            <w:left w:val="none" w:sz="0" w:space="0" w:color="auto"/>
            <w:bottom w:val="none" w:sz="0" w:space="0" w:color="auto"/>
            <w:right w:val="none" w:sz="0" w:space="0" w:color="auto"/>
          </w:divBdr>
        </w:div>
      </w:divsChild>
    </w:div>
    <w:div w:id="1063718880">
      <w:bodyDiv w:val="1"/>
      <w:marLeft w:val="0"/>
      <w:marRight w:val="0"/>
      <w:marTop w:val="0"/>
      <w:marBottom w:val="0"/>
      <w:divBdr>
        <w:top w:val="none" w:sz="0" w:space="0" w:color="auto"/>
        <w:left w:val="none" w:sz="0" w:space="0" w:color="auto"/>
        <w:bottom w:val="none" w:sz="0" w:space="0" w:color="auto"/>
        <w:right w:val="none" w:sz="0" w:space="0" w:color="auto"/>
      </w:divBdr>
    </w:div>
    <w:div w:id="1065641054">
      <w:bodyDiv w:val="1"/>
      <w:marLeft w:val="0"/>
      <w:marRight w:val="0"/>
      <w:marTop w:val="0"/>
      <w:marBottom w:val="0"/>
      <w:divBdr>
        <w:top w:val="none" w:sz="0" w:space="0" w:color="auto"/>
        <w:left w:val="none" w:sz="0" w:space="0" w:color="auto"/>
        <w:bottom w:val="none" w:sz="0" w:space="0" w:color="auto"/>
        <w:right w:val="none" w:sz="0" w:space="0" w:color="auto"/>
      </w:divBdr>
    </w:div>
    <w:div w:id="1077287620">
      <w:bodyDiv w:val="1"/>
      <w:marLeft w:val="0"/>
      <w:marRight w:val="0"/>
      <w:marTop w:val="0"/>
      <w:marBottom w:val="0"/>
      <w:divBdr>
        <w:top w:val="none" w:sz="0" w:space="0" w:color="auto"/>
        <w:left w:val="none" w:sz="0" w:space="0" w:color="auto"/>
        <w:bottom w:val="none" w:sz="0" w:space="0" w:color="auto"/>
        <w:right w:val="none" w:sz="0" w:space="0" w:color="auto"/>
      </w:divBdr>
    </w:div>
    <w:div w:id="1090197613">
      <w:bodyDiv w:val="1"/>
      <w:marLeft w:val="0"/>
      <w:marRight w:val="0"/>
      <w:marTop w:val="0"/>
      <w:marBottom w:val="0"/>
      <w:divBdr>
        <w:top w:val="none" w:sz="0" w:space="0" w:color="auto"/>
        <w:left w:val="none" w:sz="0" w:space="0" w:color="auto"/>
        <w:bottom w:val="none" w:sz="0" w:space="0" w:color="auto"/>
        <w:right w:val="none" w:sz="0" w:space="0" w:color="auto"/>
      </w:divBdr>
    </w:div>
    <w:div w:id="1096904383">
      <w:bodyDiv w:val="1"/>
      <w:marLeft w:val="0"/>
      <w:marRight w:val="0"/>
      <w:marTop w:val="0"/>
      <w:marBottom w:val="0"/>
      <w:divBdr>
        <w:top w:val="none" w:sz="0" w:space="0" w:color="auto"/>
        <w:left w:val="none" w:sz="0" w:space="0" w:color="auto"/>
        <w:bottom w:val="none" w:sz="0" w:space="0" w:color="auto"/>
        <w:right w:val="none" w:sz="0" w:space="0" w:color="auto"/>
      </w:divBdr>
    </w:div>
    <w:div w:id="1105152286">
      <w:bodyDiv w:val="1"/>
      <w:marLeft w:val="0"/>
      <w:marRight w:val="0"/>
      <w:marTop w:val="0"/>
      <w:marBottom w:val="0"/>
      <w:divBdr>
        <w:top w:val="none" w:sz="0" w:space="0" w:color="auto"/>
        <w:left w:val="none" w:sz="0" w:space="0" w:color="auto"/>
        <w:bottom w:val="none" w:sz="0" w:space="0" w:color="auto"/>
        <w:right w:val="none" w:sz="0" w:space="0" w:color="auto"/>
      </w:divBdr>
      <w:divsChild>
        <w:div w:id="1727340458">
          <w:marLeft w:val="0"/>
          <w:marRight w:val="0"/>
          <w:marTop w:val="0"/>
          <w:marBottom w:val="0"/>
          <w:divBdr>
            <w:top w:val="none" w:sz="0" w:space="0" w:color="auto"/>
            <w:left w:val="none" w:sz="0" w:space="0" w:color="auto"/>
            <w:bottom w:val="none" w:sz="0" w:space="0" w:color="auto"/>
            <w:right w:val="none" w:sz="0" w:space="0" w:color="auto"/>
          </w:divBdr>
          <w:divsChild>
            <w:div w:id="538006800">
              <w:marLeft w:val="0"/>
              <w:marRight w:val="0"/>
              <w:marTop w:val="0"/>
              <w:marBottom w:val="0"/>
              <w:divBdr>
                <w:top w:val="none" w:sz="0" w:space="0" w:color="auto"/>
                <w:left w:val="none" w:sz="0" w:space="0" w:color="auto"/>
                <w:bottom w:val="none" w:sz="0" w:space="0" w:color="auto"/>
                <w:right w:val="none" w:sz="0" w:space="0" w:color="auto"/>
              </w:divBdr>
              <w:divsChild>
                <w:div w:id="1102258189">
                  <w:marLeft w:val="0"/>
                  <w:marRight w:val="0"/>
                  <w:marTop w:val="0"/>
                  <w:marBottom w:val="0"/>
                  <w:divBdr>
                    <w:top w:val="none" w:sz="0" w:space="0" w:color="auto"/>
                    <w:left w:val="none" w:sz="0" w:space="0" w:color="auto"/>
                    <w:bottom w:val="none" w:sz="0" w:space="0" w:color="auto"/>
                    <w:right w:val="none" w:sz="0" w:space="0" w:color="auto"/>
                  </w:divBdr>
                  <w:divsChild>
                    <w:div w:id="5719618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13091615">
      <w:bodyDiv w:val="1"/>
      <w:marLeft w:val="0"/>
      <w:marRight w:val="0"/>
      <w:marTop w:val="0"/>
      <w:marBottom w:val="0"/>
      <w:divBdr>
        <w:top w:val="none" w:sz="0" w:space="0" w:color="auto"/>
        <w:left w:val="none" w:sz="0" w:space="0" w:color="auto"/>
        <w:bottom w:val="none" w:sz="0" w:space="0" w:color="auto"/>
        <w:right w:val="none" w:sz="0" w:space="0" w:color="auto"/>
      </w:divBdr>
    </w:div>
    <w:div w:id="1120495106">
      <w:bodyDiv w:val="1"/>
      <w:marLeft w:val="0"/>
      <w:marRight w:val="0"/>
      <w:marTop w:val="0"/>
      <w:marBottom w:val="0"/>
      <w:divBdr>
        <w:top w:val="none" w:sz="0" w:space="0" w:color="auto"/>
        <w:left w:val="none" w:sz="0" w:space="0" w:color="auto"/>
        <w:bottom w:val="none" w:sz="0" w:space="0" w:color="auto"/>
        <w:right w:val="none" w:sz="0" w:space="0" w:color="auto"/>
      </w:divBdr>
      <w:divsChild>
        <w:div w:id="1238981947">
          <w:marLeft w:val="0"/>
          <w:marRight w:val="0"/>
          <w:marTop w:val="0"/>
          <w:marBottom w:val="0"/>
          <w:divBdr>
            <w:top w:val="none" w:sz="0" w:space="0" w:color="auto"/>
            <w:left w:val="none" w:sz="0" w:space="0" w:color="auto"/>
            <w:bottom w:val="none" w:sz="0" w:space="0" w:color="auto"/>
            <w:right w:val="none" w:sz="0" w:space="0" w:color="auto"/>
          </w:divBdr>
          <w:divsChild>
            <w:div w:id="2005625982">
              <w:marLeft w:val="0"/>
              <w:marRight w:val="0"/>
              <w:marTop w:val="0"/>
              <w:marBottom w:val="0"/>
              <w:divBdr>
                <w:top w:val="none" w:sz="0" w:space="0" w:color="auto"/>
                <w:left w:val="none" w:sz="0" w:space="0" w:color="auto"/>
                <w:bottom w:val="none" w:sz="0" w:space="0" w:color="auto"/>
                <w:right w:val="none" w:sz="0" w:space="0" w:color="auto"/>
              </w:divBdr>
              <w:divsChild>
                <w:div w:id="1994597615">
                  <w:marLeft w:val="0"/>
                  <w:marRight w:val="0"/>
                  <w:marTop w:val="0"/>
                  <w:marBottom w:val="0"/>
                  <w:divBdr>
                    <w:top w:val="none" w:sz="0" w:space="0" w:color="auto"/>
                    <w:left w:val="none" w:sz="0" w:space="0" w:color="auto"/>
                    <w:bottom w:val="none" w:sz="0" w:space="0" w:color="auto"/>
                    <w:right w:val="none" w:sz="0" w:space="0" w:color="auto"/>
                  </w:divBdr>
                  <w:divsChild>
                    <w:div w:id="3696894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56651307">
      <w:bodyDiv w:val="1"/>
      <w:marLeft w:val="0"/>
      <w:marRight w:val="0"/>
      <w:marTop w:val="0"/>
      <w:marBottom w:val="0"/>
      <w:divBdr>
        <w:top w:val="none" w:sz="0" w:space="0" w:color="auto"/>
        <w:left w:val="none" w:sz="0" w:space="0" w:color="auto"/>
        <w:bottom w:val="none" w:sz="0" w:space="0" w:color="auto"/>
        <w:right w:val="none" w:sz="0" w:space="0" w:color="auto"/>
      </w:divBdr>
    </w:div>
    <w:div w:id="1160342857">
      <w:bodyDiv w:val="1"/>
      <w:marLeft w:val="0"/>
      <w:marRight w:val="0"/>
      <w:marTop w:val="0"/>
      <w:marBottom w:val="0"/>
      <w:divBdr>
        <w:top w:val="none" w:sz="0" w:space="0" w:color="auto"/>
        <w:left w:val="none" w:sz="0" w:space="0" w:color="auto"/>
        <w:bottom w:val="none" w:sz="0" w:space="0" w:color="auto"/>
        <w:right w:val="none" w:sz="0" w:space="0" w:color="auto"/>
      </w:divBdr>
    </w:div>
    <w:div w:id="1177890459">
      <w:bodyDiv w:val="1"/>
      <w:marLeft w:val="0"/>
      <w:marRight w:val="0"/>
      <w:marTop w:val="0"/>
      <w:marBottom w:val="0"/>
      <w:divBdr>
        <w:top w:val="none" w:sz="0" w:space="0" w:color="auto"/>
        <w:left w:val="none" w:sz="0" w:space="0" w:color="auto"/>
        <w:bottom w:val="none" w:sz="0" w:space="0" w:color="auto"/>
        <w:right w:val="none" w:sz="0" w:space="0" w:color="auto"/>
      </w:divBdr>
    </w:div>
    <w:div w:id="1202084997">
      <w:bodyDiv w:val="1"/>
      <w:marLeft w:val="0"/>
      <w:marRight w:val="0"/>
      <w:marTop w:val="0"/>
      <w:marBottom w:val="0"/>
      <w:divBdr>
        <w:top w:val="none" w:sz="0" w:space="0" w:color="auto"/>
        <w:left w:val="none" w:sz="0" w:space="0" w:color="auto"/>
        <w:bottom w:val="none" w:sz="0" w:space="0" w:color="auto"/>
        <w:right w:val="none" w:sz="0" w:space="0" w:color="auto"/>
      </w:divBdr>
    </w:div>
    <w:div w:id="1206334587">
      <w:bodyDiv w:val="1"/>
      <w:marLeft w:val="0"/>
      <w:marRight w:val="0"/>
      <w:marTop w:val="0"/>
      <w:marBottom w:val="0"/>
      <w:divBdr>
        <w:top w:val="none" w:sz="0" w:space="0" w:color="auto"/>
        <w:left w:val="none" w:sz="0" w:space="0" w:color="auto"/>
        <w:bottom w:val="none" w:sz="0" w:space="0" w:color="auto"/>
        <w:right w:val="none" w:sz="0" w:space="0" w:color="auto"/>
      </w:divBdr>
    </w:div>
    <w:div w:id="1222208521">
      <w:bodyDiv w:val="1"/>
      <w:marLeft w:val="0"/>
      <w:marRight w:val="0"/>
      <w:marTop w:val="0"/>
      <w:marBottom w:val="0"/>
      <w:divBdr>
        <w:top w:val="none" w:sz="0" w:space="0" w:color="auto"/>
        <w:left w:val="none" w:sz="0" w:space="0" w:color="auto"/>
        <w:bottom w:val="none" w:sz="0" w:space="0" w:color="auto"/>
        <w:right w:val="none" w:sz="0" w:space="0" w:color="auto"/>
      </w:divBdr>
    </w:div>
    <w:div w:id="1224372493">
      <w:bodyDiv w:val="1"/>
      <w:marLeft w:val="0"/>
      <w:marRight w:val="0"/>
      <w:marTop w:val="0"/>
      <w:marBottom w:val="0"/>
      <w:divBdr>
        <w:top w:val="none" w:sz="0" w:space="0" w:color="auto"/>
        <w:left w:val="none" w:sz="0" w:space="0" w:color="auto"/>
        <w:bottom w:val="none" w:sz="0" w:space="0" w:color="auto"/>
        <w:right w:val="none" w:sz="0" w:space="0" w:color="auto"/>
      </w:divBdr>
    </w:div>
    <w:div w:id="1226336876">
      <w:bodyDiv w:val="1"/>
      <w:marLeft w:val="0"/>
      <w:marRight w:val="0"/>
      <w:marTop w:val="0"/>
      <w:marBottom w:val="0"/>
      <w:divBdr>
        <w:top w:val="none" w:sz="0" w:space="0" w:color="auto"/>
        <w:left w:val="none" w:sz="0" w:space="0" w:color="auto"/>
        <w:bottom w:val="none" w:sz="0" w:space="0" w:color="auto"/>
        <w:right w:val="none" w:sz="0" w:space="0" w:color="auto"/>
      </w:divBdr>
    </w:div>
    <w:div w:id="1228422499">
      <w:bodyDiv w:val="1"/>
      <w:marLeft w:val="0"/>
      <w:marRight w:val="0"/>
      <w:marTop w:val="0"/>
      <w:marBottom w:val="0"/>
      <w:divBdr>
        <w:top w:val="none" w:sz="0" w:space="0" w:color="auto"/>
        <w:left w:val="none" w:sz="0" w:space="0" w:color="auto"/>
        <w:bottom w:val="none" w:sz="0" w:space="0" w:color="auto"/>
        <w:right w:val="none" w:sz="0" w:space="0" w:color="auto"/>
      </w:divBdr>
      <w:divsChild>
        <w:div w:id="1805924214">
          <w:marLeft w:val="0"/>
          <w:marRight w:val="0"/>
          <w:marTop w:val="0"/>
          <w:marBottom w:val="0"/>
          <w:divBdr>
            <w:top w:val="none" w:sz="0" w:space="0" w:color="auto"/>
            <w:left w:val="none" w:sz="0" w:space="0" w:color="auto"/>
            <w:bottom w:val="none" w:sz="0" w:space="0" w:color="auto"/>
            <w:right w:val="none" w:sz="0" w:space="0" w:color="auto"/>
          </w:divBdr>
          <w:divsChild>
            <w:div w:id="288437044">
              <w:marLeft w:val="0"/>
              <w:marRight w:val="0"/>
              <w:marTop w:val="0"/>
              <w:marBottom w:val="0"/>
              <w:divBdr>
                <w:top w:val="none" w:sz="0" w:space="0" w:color="auto"/>
                <w:left w:val="none" w:sz="0" w:space="0" w:color="auto"/>
                <w:bottom w:val="none" w:sz="0" w:space="0" w:color="auto"/>
                <w:right w:val="none" w:sz="0" w:space="0" w:color="auto"/>
              </w:divBdr>
              <w:divsChild>
                <w:div w:id="830875671">
                  <w:marLeft w:val="0"/>
                  <w:marRight w:val="0"/>
                  <w:marTop w:val="0"/>
                  <w:marBottom w:val="0"/>
                  <w:divBdr>
                    <w:top w:val="none" w:sz="0" w:space="0" w:color="auto"/>
                    <w:left w:val="none" w:sz="0" w:space="0" w:color="auto"/>
                    <w:bottom w:val="none" w:sz="0" w:space="0" w:color="auto"/>
                    <w:right w:val="none" w:sz="0" w:space="0" w:color="auto"/>
                  </w:divBdr>
                  <w:divsChild>
                    <w:div w:id="8643677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32539238">
      <w:bodyDiv w:val="1"/>
      <w:marLeft w:val="0"/>
      <w:marRight w:val="0"/>
      <w:marTop w:val="0"/>
      <w:marBottom w:val="0"/>
      <w:divBdr>
        <w:top w:val="none" w:sz="0" w:space="0" w:color="auto"/>
        <w:left w:val="none" w:sz="0" w:space="0" w:color="auto"/>
        <w:bottom w:val="none" w:sz="0" w:space="0" w:color="auto"/>
        <w:right w:val="none" w:sz="0" w:space="0" w:color="auto"/>
      </w:divBdr>
      <w:divsChild>
        <w:div w:id="754789254">
          <w:marLeft w:val="0"/>
          <w:marRight w:val="0"/>
          <w:marTop w:val="0"/>
          <w:marBottom w:val="0"/>
          <w:divBdr>
            <w:top w:val="none" w:sz="0" w:space="0" w:color="auto"/>
            <w:left w:val="none" w:sz="0" w:space="0" w:color="auto"/>
            <w:bottom w:val="none" w:sz="0" w:space="0" w:color="auto"/>
            <w:right w:val="none" w:sz="0" w:space="0" w:color="auto"/>
          </w:divBdr>
          <w:divsChild>
            <w:div w:id="472912922">
              <w:marLeft w:val="0"/>
              <w:marRight w:val="0"/>
              <w:marTop w:val="0"/>
              <w:marBottom w:val="0"/>
              <w:divBdr>
                <w:top w:val="none" w:sz="0" w:space="0" w:color="auto"/>
                <w:left w:val="none" w:sz="0" w:space="0" w:color="auto"/>
                <w:bottom w:val="none" w:sz="0" w:space="0" w:color="auto"/>
                <w:right w:val="none" w:sz="0" w:space="0" w:color="auto"/>
              </w:divBdr>
              <w:divsChild>
                <w:div w:id="753359228">
                  <w:marLeft w:val="0"/>
                  <w:marRight w:val="0"/>
                  <w:marTop w:val="0"/>
                  <w:marBottom w:val="0"/>
                  <w:divBdr>
                    <w:top w:val="none" w:sz="0" w:space="0" w:color="auto"/>
                    <w:left w:val="none" w:sz="0" w:space="0" w:color="auto"/>
                    <w:bottom w:val="none" w:sz="0" w:space="0" w:color="auto"/>
                    <w:right w:val="none" w:sz="0" w:space="0" w:color="auto"/>
                  </w:divBdr>
                  <w:divsChild>
                    <w:div w:id="6004543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34198317">
      <w:bodyDiv w:val="1"/>
      <w:marLeft w:val="0"/>
      <w:marRight w:val="0"/>
      <w:marTop w:val="0"/>
      <w:marBottom w:val="0"/>
      <w:divBdr>
        <w:top w:val="none" w:sz="0" w:space="0" w:color="auto"/>
        <w:left w:val="none" w:sz="0" w:space="0" w:color="auto"/>
        <w:bottom w:val="none" w:sz="0" w:space="0" w:color="auto"/>
        <w:right w:val="none" w:sz="0" w:space="0" w:color="auto"/>
      </w:divBdr>
    </w:div>
    <w:div w:id="1245839862">
      <w:bodyDiv w:val="1"/>
      <w:marLeft w:val="0"/>
      <w:marRight w:val="0"/>
      <w:marTop w:val="0"/>
      <w:marBottom w:val="0"/>
      <w:divBdr>
        <w:top w:val="none" w:sz="0" w:space="0" w:color="auto"/>
        <w:left w:val="none" w:sz="0" w:space="0" w:color="auto"/>
        <w:bottom w:val="none" w:sz="0" w:space="0" w:color="auto"/>
        <w:right w:val="none" w:sz="0" w:space="0" w:color="auto"/>
      </w:divBdr>
    </w:div>
    <w:div w:id="1247806757">
      <w:bodyDiv w:val="1"/>
      <w:marLeft w:val="0"/>
      <w:marRight w:val="0"/>
      <w:marTop w:val="0"/>
      <w:marBottom w:val="0"/>
      <w:divBdr>
        <w:top w:val="none" w:sz="0" w:space="0" w:color="auto"/>
        <w:left w:val="none" w:sz="0" w:space="0" w:color="auto"/>
        <w:bottom w:val="none" w:sz="0" w:space="0" w:color="auto"/>
        <w:right w:val="none" w:sz="0" w:space="0" w:color="auto"/>
      </w:divBdr>
      <w:divsChild>
        <w:div w:id="1429081838">
          <w:marLeft w:val="-70"/>
          <w:marRight w:val="0"/>
          <w:marTop w:val="0"/>
          <w:marBottom w:val="0"/>
          <w:divBdr>
            <w:top w:val="none" w:sz="0" w:space="0" w:color="auto"/>
            <w:left w:val="none" w:sz="0" w:space="0" w:color="auto"/>
            <w:bottom w:val="none" w:sz="0" w:space="0" w:color="auto"/>
            <w:right w:val="none" w:sz="0" w:space="0" w:color="auto"/>
          </w:divBdr>
        </w:div>
      </w:divsChild>
    </w:div>
    <w:div w:id="1250114316">
      <w:bodyDiv w:val="1"/>
      <w:marLeft w:val="0"/>
      <w:marRight w:val="0"/>
      <w:marTop w:val="0"/>
      <w:marBottom w:val="0"/>
      <w:divBdr>
        <w:top w:val="none" w:sz="0" w:space="0" w:color="auto"/>
        <w:left w:val="none" w:sz="0" w:space="0" w:color="auto"/>
        <w:bottom w:val="none" w:sz="0" w:space="0" w:color="auto"/>
        <w:right w:val="none" w:sz="0" w:space="0" w:color="auto"/>
      </w:divBdr>
    </w:div>
    <w:div w:id="1256013816">
      <w:bodyDiv w:val="1"/>
      <w:marLeft w:val="0"/>
      <w:marRight w:val="0"/>
      <w:marTop w:val="0"/>
      <w:marBottom w:val="0"/>
      <w:divBdr>
        <w:top w:val="none" w:sz="0" w:space="0" w:color="auto"/>
        <w:left w:val="none" w:sz="0" w:space="0" w:color="auto"/>
        <w:bottom w:val="none" w:sz="0" w:space="0" w:color="auto"/>
        <w:right w:val="none" w:sz="0" w:space="0" w:color="auto"/>
      </w:divBdr>
    </w:div>
    <w:div w:id="1266303728">
      <w:bodyDiv w:val="1"/>
      <w:marLeft w:val="0"/>
      <w:marRight w:val="0"/>
      <w:marTop w:val="0"/>
      <w:marBottom w:val="0"/>
      <w:divBdr>
        <w:top w:val="none" w:sz="0" w:space="0" w:color="auto"/>
        <w:left w:val="none" w:sz="0" w:space="0" w:color="auto"/>
        <w:bottom w:val="none" w:sz="0" w:space="0" w:color="auto"/>
        <w:right w:val="none" w:sz="0" w:space="0" w:color="auto"/>
      </w:divBdr>
    </w:div>
    <w:div w:id="1272198660">
      <w:bodyDiv w:val="1"/>
      <w:marLeft w:val="0"/>
      <w:marRight w:val="0"/>
      <w:marTop w:val="0"/>
      <w:marBottom w:val="0"/>
      <w:divBdr>
        <w:top w:val="none" w:sz="0" w:space="0" w:color="auto"/>
        <w:left w:val="none" w:sz="0" w:space="0" w:color="auto"/>
        <w:bottom w:val="none" w:sz="0" w:space="0" w:color="auto"/>
        <w:right w:val="none" w:sz="0" w:space="0" w:color="auto"/>
      </w:divBdr>
    </w:div>
    <w:div w:id="1283926719">
      <w:bodyDiv w:val="1"/>
      <w:marLeft w:val="0"/>
      <w:marRight w:val="0"/>
      <w:marTop w:val="0"/>
      <w:marBottom w:val="0"/>
      <w:divBdr>
        <w:top w:val="none" w:sz="0" w:space="0" w:color="auto"/>
        <w:left w:val="none" w:sz="0" w:space="0" w:color="auto"/>
        <w:bottom w:val="none" w:sz="0" w:space="0" w:color="auto"/>
        <w:right w:val="none" w:sz="0" w:space="0" w:color="auto"/>
      </w:divBdr>
    </w:div>
    <w:div w:id="1290748472">
      <w:bodyDiv w:val="1"/>
      <w:marLeft w:val="0"/>
      <w:marRight w:val="0"/>
      <w:marTop w:val="0"/>
      <w:marBottom w:val="0"/>
      <w:divBdr>
        <w:top w:val="none" w:sz="0" w:space="0" w:color="auto"/>
        <w:left w:val="none" w:sz="0" w:space="0" w:color="auto"/>
        <w:bottom w:val="none" w:sz="0" w:space="0" w:color="auto"/>
        <w:right w:val="none" w:sz="0" w:space="0" w:color="auto"/>
      </w:divBdr>
    </w:div>
    <w:div w:id="1304388103">
      <w:bodyDiv w:val="1"/>
      <w:marLeft w:val="0"/>
      <w:marRight w:val="0"/>
      <w:marTop w:val="0"/>
      <w:marBottom w:val="0"/>
      <w:divBdr>
        <w:top w:val="none" w:sz="0" w:space="0" w:color="auto"/>
        <w:left w:val="none" w:sz="0" w:space="0" w:color="auto"/>
        <w:bottom w:val="none" w:sz="0" w:space="0" w:color="auto"/>
        <w:right w:val="none" w:sz="0" w:space="0" w:color="auto"/>
      </w:divBdr>
    </w:div>
    <w:div w:id="1323197150">
      <w:bodyDiv w:val="1"/>
      <w:marLeft w:val="0"/>
      <w:marRight w:val="0"/>
      <w:marTop w:val="0"/>
      <w:marBottom w:val="0"/>
      <w:divBdr>
        <w:top w:val="none" w:sz="0" w:space="0" w:color="auto"/>
        <w:left w:val="none" w:sz="0" w:space="0" w:color="auto"/>
        <w:bottom w:val="none" w:sz="0" w:space="0" w:color="auto"/>
        <w:right w:val="none" w:sz="0" w:space="0" w:color="auto"/>
      </w:divBdr>
    </w:div>
    <w:div w:id="1332874631">
      <w:bodyDiv w:val="1"/>
      <w:marLeft w:val="0"/>
      <w:marRight w:val="0"/>
      <w:marTop w:val="0"/>
      <w:marBottom w:val="0"/>
      <w:divBdr>
        <w:top w:val="none" w:sz="0" w:space="0" w:color="auto"/>
        <w:left w:val="none" w:sz="0" w:space="0" w:color="auto"/>
        <w:bottom w:val="none" w:sz="0" w:space="0" w:color="auto"/>
        <w:right w:val="none" w:sz="0" w:space="0" w:color="auto"/>
      </w:divBdr>
    </w:div>
    <w:div w:id="1333484755">
      <w:bodyDiv w:val="1"/>
      <w:marLeft w:val="0"/>
      <w:marRight w:val="0"/>
      <w:marTop w:val="0"/>
      <w:marBottom w:val="0"/>
      <w:divBdr>
        <w:top w:val="none" w:sz="0" w:space="0" w:color="auto"/>
        <w:left w:val="none" w:sz="0" w:space="0" w:color="auto"/>
        <w:bottom w:val="none" w:sz="0" w:space="0" w:color="auto"/>
        <w:right w:val="none" w:sz="0" w:space="0" w:color="auto"/>
      </w:divBdr>
    </w:div>
    <w:div w:id="1343821665">
      <w:bodyDiv w:val="1"/>
      <w:marLeft w:val="0"/>
      <w:marRight w:val="0"/>
      <w:marTop w:val="0"/>
      <w:marBottom w:val="0"/>
      <w:divBdr>
        <w:top w:val="none" w:sz="0" w:space="0" w:color="auto"/>
        <w:left w:val="none" w:sz="0" w:space="0" w:color="auto"/>
        <w:bottom w:val="none" w:sz="0" w:space="0" w:color="auto"/>
        <w:right w:val="none" w:sz="0" w:space="0" w:color="auto"/>
      </w:divBdr>
    </w:div>
    <w:div w:id="1347444511">
      <w:bodyDiv w:val="1"/>
      <w:marLeft w:val="0"/>
      <w:marRight w:val="0"/>
      <w:marTop w:val="0"/>
      <w:marBottom w:val="0"/>
      <w:divBdr>
        <w:top w:val="none" w:sz="0" w:space="0" w:color="auto"/>
        <w:left w:val="none" w:sz="0" w:space="0" w:color="auto"/>
        <w:bottom w:val="none" w:sz="0" w:space="0" w:color="auto"/>
        <w:right w:val="none" w:sz="0" w:space="0" w:color="auto"/>
      </w:divBdr>
    </w:div>
    <w:div w:id="1360009785">
      <w:bodyDiv w:val="1"/>
      <w:marLeft w:val="0"/>
      <w:marRight w:val="0"/>
      <w:marTop w:val="0"/>
      <w:marBottom w:val="0"/>
      <w:divBdr>
        <w:top w:val="none" w:sz="0" w:space="0" w:color="auto"/>
        <w:left w:val="none" w:sz="0" w:space="0" w:color="auto"/>
        <w:bottom w:val="none" w:sz="0" w:space="0" w:color="auto"/>
        <w:right w:val="none" w:sz="0" w:space="0" w:color="auto"/>
      </w:divBdr>
    </w:div>
    <w:div w:id="1370836344">
      <w:bodyDiv w:val="1"/>
      <w:marLeft w:val="0"/>
      <w:marRight w:val="0"/>
      <w:marTop w:val="0"/>
      <w:marBottom w:val="0"/>
      <w:divBdr>
        <w:top w:val="none" w:sz="0" w:space="0" w:color="auto"/>
        <w:left w:val="none" w:sz="0" w:space="0" w:color="auto"/>
        <w:bottom w:val="none" w:sz="0" w:space="0" w:color="auto"/>
        <w:right w:val="none" w:sz="0" w:space="0" w:color="auto"/>
      </w:divBdr>
      <w:divsChild>
        <w:div w:id="41639604">
          <w:marLeft w:val="0"/>
          <w:marRight w:val="0"/>
          <w:marTop w:val="0"/>
          <w:marBottom w:val="0"/>
          <w:divBdr>
            <w:top w:val="none" w:sz="0" w:space="0" w:color="auto"/>
            <w:left w:val="none" w:sz="0" w:space="0" w:color="auto"/>
            <w:bottom w:val="none" w:sz="0" w:space="0" w:color="auto"/>
            <w:right w:val="none" w:sz="0" w:space="0" w:color="auto"/>
          </w:divBdr>
          <w:divsChild>
            <w:div w:id="20716476">
              <w:marLeft w:val="0"/>
              <w:marRight w:val="0"/>
              <w:marTop w:val="0"/>
              <w:marBottom w:val="0"/>
              <w:divBdr>
                <w:top w:val="none" w:sz="0" w:space="0" w:color="auto"/>
                <w:left w:val="none" w:sz="0" w:space="0" w:color="auto"/>
                <w:bottom w:val="none" w:sz="0" w:space="0" w:color="auto"/>
                <w:right w:val="none" w:sz="0" w:space="0" w:color="auto"/>
              </w:divBdr>
              <w:divsChild>
                <w:div w:id="339938295">
                  <w:marLeft w:val="0"/>
                  <w:marRight w:val="0"/>
                  <w:marTop w:val="0"/>
                  <w:marBottom w:val="0"/>
                  <w:divBdr>
                    <w:top w:val="none" w:sz="0" w:space="0" w:color="auto"/>
                    <w:left w:val="none" w:sz="0" w:space="0" w:color="auto"/>
                    <w:bottom w:val="none" w:sz="0" w:space="0" w:color="auto"/>
                    <w:right w:val="none" w:sz="0" w:space="0" w:color="auto"/>
                  </w:divBdr>
                  <w:divsChild>
                    <w:div w:id="2139329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71223644">
      <w:bodyDiv w:val="1"/>
      <w:marLeft w:val="0"/>
      <w:marRight w:val="0"/>
      <w:marTop w:val="0"/>
      <w:marBottom w:val="0"/>
      <w:divBdr>
        <w:top w:val="none" w:sz="0" w:space="0" w:color="auto"/>
        <w:left w:val="none" w:sz="0" w:space="0" w:color="auto"/>
        <w:bottom w:val="none" w:sz="0" w:space="0" w:color="auto"/>
        <w:right w:val="none" w:sz="0" w:space="0" w:color="auto"/>
      </w:divBdr>
      <w:divsChild>
        <w:div w:id="1671522253">
          <w:marLeft w:val="0"/>
          <w:marRight w:val="0"/>
          <w:marTop w:val="0"/>
          <w:marBottom w:val="0"/>
          <w:divBdr>
            <w:top w:val="none" w:sz="0" w:space="0" w:color="auto"/>
            <w:left w:val="none" w:sz="0" w:space="0" w:color="auto"/>
            <w:bottom w:val="none" w:sz="0" w:space="0" w:color="auto"/>
            <w:right w:val="none" w:sz="0" w:space="0" w:color="auto"/>
          </w:divBdr>
          <w:divsChild>
            <w:div w:id="327951578">
              <w:marLeft w:val="0"/>
              <w:marRight w:val="0"/>
              <w:marTop w:val="0"/>
              <w:marBottom w:val="0"/>
              <w:divBdr>
                <w:top w:val="none" w:sz="0" w:space="0" w:color="auto"/>
                <w:left w:val="none" w:sz="0" w:space="0" w:color="auto"/>
                <w:bottom w:val="none" w:sz="0" w:space="0" w:color="auto"/>
                <w:right w:val="none" w:sz="0" w:space="0" w:color="auto"/>
              </w:divBdr>
              <w:divsChild>
                <w:div w:id="136605387">
                  <w:marLeft w:val="0"/>
                  <w:marRight w:val="0"/>
                  <w:marTop w:val="0"/>
                  <w:marBottom w:val="0"/>
                  <w:divBdr>
                    <w:top w:val="none" w:sz="0" w:space="0" w:color="auto"/>
                    <w:left w:val="none" w:sz="0" w:space="0" w:color="auto"/>
                    <w:bottom w:val="none" w:sz="0" w:space="0" w:color="auto"/>
                    <w:right w:val="none" w:sz="0" w:space="0" w:color="auto"/>
                  </w:divBdr>
                  <w:divsChild>
                    <w:div w:id="21110076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82483940">
      <w:bodyDiv w:val="1"/>
      <w:marLeft w:val="0"/>
      <w:marRight w:val="0"/>
      <w:marTop w:val="0"/>
      <w:marBottom w:val="0"/>
      <w:divBdr>
        <w:top w:val="none" w:sz="0" w:space="0" w:color="auto"/>
        <w:left w:val="none" w:sz="0" w:space="0" w:color="auto"/>
        <w:bottom w:val="none" w:sz="0" w:space="0" w:color="auto"/>
        <w:right w:val="none" w:sz="0" w:space="0" w:color="auto"/>
      </w:divBdr>
    </w:div>
    <w:div w:id="1391613024">
      <w:bodyDiv w:val="1"/>
      <w:marLeft w:val="0"/>
      <w:marRight w:val="0"/>
      <w:marTop w:val="0"/>
      <w:marBottom w:val="0"/>
      <w:divBdr>
        <w:top w:val="none" w:sz="0" w:space="0" w:color="auto"/>
        <w:left w:val="none" w:sz="0" w:space="0" w:color="auto"/>
        <w:bottom w:val="none" w:sz="0" w:space="0" w:color="auto"/>
        <w:right w:val="none" w:sz="0" w:space="0" w:color="auto"/>
      </w:divBdr>
    </w:div>
    <w:div w:id="1409305478">
      <w:bodyDiv w:val="1"/>
      <w:marLeft w:val="0"/>
      <w:marRight w:val="0"/>
      <w:marTop w:val="0"/>
      <w:marBottom w:val="0"/>
      <w:divBdr>
        <w:top w:val="none" w:sz="0" w:space="0" w:color="auto"/>
        <w:left w:val="none" w:sz="0" w:space="0" w:color="auto"/>
        <w:bottom w:val="none" w:sz="0" w:space="0" w:color="auto"/>
        <w:right w:val="none" w:sz="0" w:space="0" w:color="auto"/>
      </w:divBdr>
    </w:div>
    <w:div w:id="1421411492">
      <w:bodyDiv w:val="1"/>
      <w:marLeft w:val="0"/>
      <w:marRight w:val="0"/>
      <w:marTop w:val="0"/>
      <w:marBottom w:val="0"/>
      <w:divBdr>
        <w:top w:val="none" w:sz="0" w:space="0" w:color="auto"/>
        <w:left w:val="none" w:sz="0" w:space="0" w:color="auto"/>
        <w:bottom w:val="none" w:sz="0" w:space="0" w:color="auto"/>
        <w:right w:val="none" w:sz="0" w:space="0" w:color="auto"/>
      </w:divBdr>
      <w:divsChild>
        <w:div w:id="956178960">
          <w:marLeft w:val="-115"/>
          <w:marRight w:val="0"/>
          <w:marTop w:val="0"/>
          <w:marBottom w:val="0"/>
          <w:divBdr>
            <w:top w:val="none" w:sz="0" w:space="0" w:color="auto"/>
            <w:left w:val="none" w:sz="0" w:space="0" w:color="auto"/>
            <w:bottom w:val="none" w:sz="0" w:space="0" w:color="auto"/>
            <w:right w:val="none" w:sz="0" w:space="0" w:color="auto"/>
          </w:divBdr>
        </w:div>
        <w:div w:id="1849253802">
          <w:marLeft w:val="-115"/>
          <w:marRight w:val="0"/>
          <w:marTop w:val="0"/>
          <w:marBottom w:val="0"/>
          <w:divBdr>
            <w:top w:val="none" w:sz="0" w:space="0" w:color="auto"/>
            <w:left w:val="none" w:sz="0" w:space="0" w:color="auto"/>
            <w:bottom w:val="none" w:sz="0" w:space="0" w:color="auto"/>
            <w:right w:val="none" w:sz="0" w:space="0" w:color="auto"/>
          </w:divBdr>
        </w:div>
      </w:divsChild>
    </w:div>
    <w:div w:id="1457524366">
      <w:bodyDiv w:val="1"/>
      <w:marLeft w:val="0"/>
      <w:marRight w:val="0"/>
      <w:marTop w:val="0"/>
      <w:marBottom w:val="0"/>
      <w:divBdr>
        <w:top w:val="none" w:sz="0" w:space="0" w:color="auto"/>
        <w:left w:val="none" w:sz="0" w:space="0" w:color="auto"/>
        <w:bottom w:val="none" w:sz="0" w:space="0" w:color="auto"/>
        <w:right w:val="none" w:sz="0" w:space="0" w:color="auto"/>
      </w:divBdr>
    </w:div>
    <w:div w:id="1469007339">
      <w:bodyDiv w:val="1"/>
      <w:marLeft w:val="0"/>
      <w:marRight w:val="0"/>
      <w:marTop w:val="0"/>
      <w:marBottom w:val="0"/>
      <w:divBdr>
        <w:top w:val="none" w:sz="0" w:space="0" w:color="auto"/>
        <w:left w:val="none" w:sz="0" w:space="0" w:color="auto"/>
        <w:bottom w:val="none" w:sz="0" w:space="0" w:color="auto"/>
        <w:right w:val="none" w:sz="0" w:space="0" w:color="auto"/>
      </w:divBdr>
    </w:div>
    <w:div w:id="1496409955">
      <w:bodyDiv w:val="1"/>
      <w:marLeft w:val="0"/>
      <w:marRight w:val="0"/>
      <w:marTop w:val="0"/>
      <w:marBottom w:val="0"/>
      <w:divBdr>
        <w:top w:val="none" w:sz="0" w:space="0" w:color="auto"/>
        <w:left w:val="none" w:sz="0" w:space="0" w:color="auto"/>
        <w:bottom w:val="none" w:sz="0" w:space="0" w:color="auto"/>
        <w:right w:val="none" w:sz="0" w:space="0" w:color="auto"/>
      </w:divBdr>
    </w:div>
    <w:div w:id="1509901551">
      <w:bodyDiv w:val="1"/>
      <w:marLeft w:val="0"/>
      <w:marRight w:val="0"/>
      <w:marTop w:val="0"/>
      <w:marBottom w:val="0"/>
      <w:divBdr>
        <w:top w:val="none" w:sz="0" w:space="0" w:color="auto"/>
        <w:left w:val="none" w:sz="0" w:space="0" w:color="auto"/>
        <w:bottom w:val="none" w:sz="0" w:space="0" w:color="auto"/>
        <w:right w:val="none" w:sz="0" w:space="0" w:color="auto"/>
      </w:divBdr>
    </w:div>
    <w:div w:id="1532497553">
      <w:bodyDiv w:val="1"/>
      <w:marLeft w:val="0"/>
      <w:marRight w:val="0"/>
      <w:marTop w:val="0"/>
      <w:marBottom w:val="0"/>
      <w:divBdr>
        <w:top w:val="none" w:sz="0" w:space="0" w:color="auto"/>
        <w:left w:val="none" w:sz="0" w:space="0" w:color="auto"/>
        <w:bottom w:val="none" w:sz="0" w:space="0" w:color="auto"/>
        <w:right w:val="none" w:sz="0" w:space="0" w:color="auto"/>
      </w:divBdr>
    </w:div>
    <w:div w:id="1544827405">
      <w:bodyDiv w:val="1"/>
      <w:marLeft w:val="0"/>
      <w:marRight w:val="0"/>
      <w:marTop w:val="0"/>
      <w:marBottom w:val="0"/>
      <w:divBdr>
        <w:top w:val="none" w:sz="0" w:space="0" w:color="auto"/>
        <w:left w:val="none" w:sz="0" w:space="0" w:color="auto"/>
        <w:bottom w:val="none" w:sz="0" w:space="0" w:color="auto"/>
        <w:right w:val="none" w:sz="0" w:space="0" w:color="auto"/>
      </w:divBdr>
      <w:divsChild>
        <w:div w:id="167597970">
          <w:marLeft w:val="-70"/>
          <w:marRight w:val="0"/>
          <w:marTop w:val="0"/>
          <w:marBottom w:val="0"/>
          <w:divBdr>
            <w:top w:val="none" w:sz="0" w:space="0" w:color="auto"/>
            <w:left w:val="none" w:sz="0" w:space="0" w:color="auto"/>
            <w:bottom w:val="none" w:sz="0" w:space="0" w:color="auto"/>
            <w:right w:val="none" w:sz="0" w:space="0" w:color="auto"/>
          </w:divBdr>
        </w:div>
        <w:div w:id="746927576">
          <w:marLeft w:val="-70"/>
          <w:marRight w:val="0"/>
          <w:marTop w:val="0"/>
          <w:marBottom w:val="0"/>
          <w:divBdr>
            <w:top w:val="none" w:sz="0" w:space="0" w:color="auto"/>
            <w:left w:val="none" w:sz="0" w:space="0" w:color="auto"/>
            <w:bottom w:val="none" w:sz="0" w:space="0" w:color="auto"/>
            <w:right w:val="none" w:sz="0" w:space="0" w:color="auto"/>
          </w:divBdr>
        </w:div>
        <w:div w:id="1137187490">
          <w:marLeft w:val="-70"/>
          <w:marRight w:val="0"/>
          <w:marTop w:val="0"/>
          <w:marBottom w:val="0"/>
          <w:divBdr>
            <w:top w:val="none" w:sz="0" w:space="0" w:color="auto"/>
            <w:left w:val="none" w:sz="0" w:space="0" w:color="auto"/>
            <w:bottom w:val="none" w:sz="0" w:space="0" w:color="auto"/>
            <w:right w:val="none" w:sz="0" w:space="0" w:color="auto"/>
          </w:divBdr>
        </w:div>
        <w:div w:id="1371151457">
          <w:marLeft w:val="-70"/>
          <w:marRight w:val="0"/>
          <w:marTop w:val="0"/>
          <w:marBottom w:val="0"/>
          <w:divBdr>
            <w:top w:val="none" w:sz="0" w:space="0" w:color="auto"/>
            <w:left w:val="none" w:sz="0" w:space="0" w:color="auto"/>
            <w:bottom w:val="none" w:sz="0" w:space="0" w:color="auto"/>
            <w:right w:val="none" w:sz="0" w:space="0" w:color="auto"/>
          </w:divBdr>
        </w:div>
        <w:div w:id="1412968190">
          <w:marLeft w:val="-70"/>
          <w:marRight w:val="0"/>
          <w:marTop w:val="0"/>
          <w:marBottom w:val="0"/>
          <w:divBdr>
            <w:top w:val="none" w:sz="0" w:space="0" w:color="auto"/>
            <w:left w:val="none" w:sz="0" w:space="0" w:color="auto"/>
            <w:bottom w:val="none" w:sz="0" w:space="0" w:color="auto"/>
            <w:right w:val="none" w:sz="0" w:space="0" w:color="auto"/>
          </w:divBdr>
        </w:div>
        <w:div w:id="1639920596">
          <w:marLeft w:val="-70"/>
          <w:marRight w:val="0"/>
          <w:marTop w:val="0"/>
          <w:marBottom w:val="0"/>
          <w:divBdr>
            <w:top w:val="none" w:sz="0" w:space="0" w:color="auto"/>
            <w:left w:val="none" w:sz="0" w:space="0" w:color="auto"/>
            <w:bottom w:val="none" w:sz="0" w:space="0" w:color="auto"/>
            <w:right w:val="none" w:sz="0" w:space="0" w:color="auto"/>
          </w:divBdr>
        </w:div>
        <w:div w:id="1770663553">
          <w:marLeft w:val="-70"/>
          <w:marRight w:val="0"/>
          <w:marTop w:val="0"/>
          <w:marBottom w:val="0"/>
          <w:divBdr>
            <w:top w:val="none" w:sz="0" w:space="0" w:color="auto"/>
            <w:left w:val="none" w:sz="0" w:space="0" w:color="auto"/>
            <w:bottom w:val="none" w:sz="0" w:space="0" w:color="auto"/>
            <w:right w:val="none" w:sz="0" w:space="0" w:color="auto"/>
          </w:divBdr>
        </w:div>
        <w:div w:id="2027173796">
          <w:marLeft w:val="-70"/>
          <w:marRight w:val="0"/>
          <w:marTop w:val="0"/>
          <w:marBottom w:val="0"/>
          <w:divBdr>
            <w:top w:val="none" w:sz="0" w:space="0" w:color="auto"/>
            <w:left w:val="none" w:sz="0" w:space="0" w:color="auto"/>
            <w:bottom w:val="none" w:sz="0" w:space="0" w:color="auto"/>
            <w:right w:val="none" w:sz="0" w:space="0" w:color="auto"/>
          </w:divBdr>
        </w:div>
      </w:divsChild>
    </w:div>
    <w:div w:id="1546407945">
      <w:bodyDiv w:val="1"/>
      <w:marLeft w:val="0"/>
      <w:marRight w:val="0"/>
      <w:marTop w:val="0"/>
      <w:marBottom w:val="0"/>
      <w:divBdr>
        <w:top w:val="none" w:sz="0" w:space="0" w:color="auto"/>
        <w:left w:val="none" w:sz="0" w:space="0" w:color="auto"/>
        <w:bottom w:val="none" w:sz="0" w:space="0" w:color="auto"/>
        <w:right w:val="none" w:sz="0" w:space="0" w:color="auto"/>
      </w:divBdr>
      <w:divsChild>
        <w:div w:id="442848417">
          <w:marLeft w:val="-115"/>
          <w:marRight w:val="0"/>
          <w:marTop w:val="0"/>
          <w:marBottom w:val="0"/>
          <w:divBdr>
            <w:top w:val="none" w:sz="0" w:space="0" w:color="auto"/>
            <w:left w:val="none" w:sz="0" w:space="0" w:color="auto"/>
            <w:bottom w:val="none" w:sz="0" w:space="0" w:color="auto"/>
            <w:right w:val="none" w:sz="0" w:space="0" w:color="auto"/>
          </w:divBdr>
        </w:div>
      </w:divsChild>
    </w:div>
    <w:div w:id="1553347214">
      <w:bodyDiv w:val="1"/>
      <w:marLeft w:val="0"/>
      <w:marRight w:val="0"/>
      <w:marTop w:val="0"/>
      <w:marBottom w:val="0"/>
      <w:divBdr>
        <w:top w:val="none" w:sz="0" w:space="0" w:color="auto"/>
        <w:left w:val="none" w:sz="0" w:space="0" w:color="auto"/>
        <w:bottom w:val="none" w:sz="0" w:space="0" w:color="auto"/>
        <w:right w:val="none" w:sz="0" w:space="0" w:color="auto"/>
      </w:divBdr>
    </w:div>
    <w:div w:id="1558785793">
      <w:bodyDiv w:val="1"/>
      <w:marLeft w:val="0"/>
      <w:marRight w:val="0"/>
      <w:marTop w:val="0"/>
      <w:marBottom w:val="0"/>
      <w:divBdr>
        <w:top w:val="none" w:sz="0" w:space="0" w:color="auto"/>
        <w:left w:val="none" w:sz="0" w:space="0" w:color="auto"/>
        <w:bottom w:val="none" w:sz="0" w:space="0" w:color="auto"/>
        <w:right w:val="none" w:sz="0" w:space="0" w:color="auto"/>
      </w:divBdr>
    </w:div>
    <w:div w:id="1565797636">
      <w:bodyDiv w:val="1"/>
      <w:marLeft w:val="0"/>
      <w:marRight w:val="0"/>
      <w:marTop w:val="0"/>
      <w:marBottom w:val="0"/>
      <w:divBdr>
        <w:top w:val="none" w:sz="0" w:space="0" w:color="auto"/>
        <w:left w:val="none" w:sz="0" w:space="0" w:color="auto"/>
        <w:bottom w:val="none" w:sz="0" w:space="0" w:color="auto"/>
        <w:right w:val="none" w:sz="0" w:space="0" w:color="auto"/>
      </w:divBdr>
    </w:div>
    <w:div w:id="1606692444">
      <w:bodyDiv w:val="1"/>
      <w:marLeft w:val="0"/>
      <w:marRight w:val="0"/>
      <w:marTop w:val="0"/>
      <w:marBottom w:val="0"/>
      <w:divBdr>
        <w:top w:val="none" w:sz="0" w:space="0" w:color="auto"/>
        <w:left w:val="none" w:sz="0" w:space="0" w:color="auto"/>
        <w:bottom w:val="none" w:sz="0" w:space="0" w:color="auto"/>
        <w:right w:val="none" w:sz="0" w:space="0" w:color="auto"/>
      </w:divBdr>
      <w:divsChild>
        <w:div w:id="365912687">
          <w:marLeft w:val="-897"/>
          <w:marRight w:val="0"/>
          <w:marTop w:val="0"/>
          <w:marBottom w:val="0"/>
          <w:divBdr>
            <w:top w:val="none" w:sz="0" w:space="0" w:color="auto"/>
            <w:left w:val="none" w:sz="0" w:space="0" w:color="auto"/>
            <w:bottom w:val="none" w:sz="0" w:space="0" w:color="auto"/>
            <w:right w:val="none" w:sz="0" w:space="0" w:color="auto"/>
          </w:divBdr>
        </w:div>
      </w:divsChild>
    </w:div>
    <w:div w:id="1607889510">
      <w:bodyDiv w:val="1"/>
      <w:marLeft w:val="0"/>
      <w:marRight w:val="0"/>
      <w:marTop w:val="0"/>
      <w:marBottom w:val="0"/>
      <w:divBdr>
        <w:top w:val="none" w:sz="0" w:space="0" w:color="auto"/>
        <w:left w:val="none" w:sz="0" w:space="0" w:color="auto"/>
        <w:bottom w:val="none" w:sz="0" w:space="0" w:color="auto"/>
        <w:right w:val="none" w:sz="0" w:space="0" w:color="auto"/>
      </w:divBdr>
    </w:div>
    <w:div w:id="1613050985">
      <w:bodyDiv w:val="1"/>
      <w:marLeft w:val="0"/>
      <w:marRight w:val="0"/>
      <w:marTop w:val="0"/>
      <w:marBottom w:val="0"/>
      <w:divBdr>
        <w:top w:val="none" w:sz="0" w:space="0" w:color="auto"/>
        <w:left w:val="none" w:sz="0" w:space="0" w:color="auto"/>
        <w:bottom w:val="none" w:sz="0" w:space="0" w:color="auto"/>
        <w:right w:val="none" w:sz="0" w:space="0" w:color="auto"/>
      </w:divBdr>
    </w:div>
    <w:div w:id="1614553439">
      <w:bodyDiv w:val="1"/>
      <w:marLeft w:val="0"/>
      <w:marRight w:val="0"/>
      <w:marTop w:val="0"/>
      <w:marBottom w:val="0"/>
      <w:divBdr>
        <w:top w:val="none" w:sz="0" w:space="0" w:color="auto"/>
        <w:left w:val="none" w:sz="0" w:space="0" w:color="auto"/>
        <w:bottom w:val="none" w:sz="0" w:space="0" w:color="auto"/>
        <w:right w:val="none" w:sz="0" w:space="0" w:color="auto"/>
      </w:divBdr>
    </w:div>
    <w:div w:id="1618559537">
      <w:bodyDiv w:val="1"/>
      <w:marLeft w:val="0"/>
      <w:marRight w:val="0"/>
      <w:marTop w:val="0"/>
      <w:marBottom w:val="0"/>
      <w:divBdr>
        <w:top w:val="none" w:sz="0" w:space="0" w:color="auto"/>
        <w:left w:val="none" w:sz="0" w:space="0" w:color="auto"/>
        <w:bottom w:val="none" w:sz="0" w:space="0" w:color="auto"/>
        <w:right w:val="none" w:sz="0" w:space="0" w:color="auto"/>
      </w:divBdr>
      <w:divsChild>
        <w:div w:id="494686296">
          <w:marLeft w:val="0"/>
          <w:marRight w:val="0"/>
          <w:marTop w:val="0"/>
          <w:marBottom w:val="0"/>
          <w:divBdr>
            <w:top w:val="none" w:sz="0" w:space="0" w:color="auto"/>
            <w:left w:val="none" w:sz="0" w:space="0" w:color="auto"/>
            <w:bottom w:val="none" w:sz="0" w:space="0" w:color="auto"/>
            <w:right w:val="none" w:sz="0" w:space="0" w:color="auto"/>
          </w:divBdr>
          <w:divsChild>
            <w:div w:id="993606831">
              <w:marLeft w:val="0"/>
              <w:marRight w:val="0"/>
              <w:marTop w:val="0"/>
              <w:marBottom w:val="0"/>
              <w:divBdr>
                <w:top w:val="none" w:sz="0" w:space="0" w:color="auto"/>
                <w:left w:val="none" w:sz="0" w:space="0" w:color="auto"/>
                <w:bottom w:val="none" w:sz="0" w:space="0" w:color="auto"/>
                <w:right w:val="none" w:sz="0" w:space="0" w:color="auto"/>
              </w:divBdr>
              <w:divsChild>
                <w:div w:id="827135723">
                  <w:marLeft w:val="0"/>
                  <w:marRight w:val="0"/>
                  <w:marTop w:val="0"/>
                  <w:marBottom w:val="0"/>
                  <w:divBdr>
                    <w:top w:val="none" w:sz="0" w:space="0" w:color="auto"/>
                    <w:left w:val="none" w:sz="0" w:space="0" w:color="auto"/>
                    <w:bottom w:val="none" w:sz="0" w:space="0" w:color="auto"/>
                    <w:right w:val="none" w:sz="0" w:space="0" w:color="auto"/>
                  </w:divBdr>
                  <w:divsChild>
                    <w:div w:id="5383967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25424935">
      <w:bodyDiv w:val="1"/>
      <w:marLeft w:val="0"/>
      <w:marRight w:val="0"/>
      <w:marTop w:val="0"/>
      <w:marBottom w:val="0"/>
      <w:divBdr>
        <w:top w:val="none" w:sz="0" w:space="0" w:color="auto"/>
        <w:left w:val="none" w:sz="0" w:space="0" w:color="auto"/>
        <w:bottom w:val="none" w:sz="0" w:space="0" w:color="auto"/>
        <w:right w:val="none" w:sz="0" w:space="0" w:color="auto"/>
      </w:divBdr>
    </w:div>
    <w:div w:id="1639606154">
      <w:bodyDiv w:val="1"/>
      <w:marLeft w:val="0"/>
      <w:marRight w:val="0"/>
      <w:marTop w:val="0"/>
      <w:marBottom w:val="0"/>
      <w:divBdr>
        <w:top w:val="none" w:sz="0" w:space="0" w:color="auto"/>
        <w:left w:val="none" w:sz="0" w:space="0" w:color="auto"/>
        <w:bottom w:val="none" w:sz="0" w:space="0" w:color="auto"/>
        <w:right w:val="none" w:sz="0" w:space="0" w:color="auto"/>
      </w:divBdr>
    </w:div>
    <w:div w:id="1655989855">
      <w:bodyDiv w:val="1"/>
      <w:marLeft w:val="0"/>
      <w:marRight w:val="0"/>
      <w:marTop w:val="0"/>
      <w:marBottom w:val="0"/>
      <w:divBdr>
        <w:top w:val="none" w:sz="0" w:space="0" w:color="auto"/>
        <w:left w:val="none" w:sz="0" w:space="0" w:color="auto"/>
        <w:bottom w:val="none" w:sz="0" w:space="0" w:color="auto"/>
        <w:right w:val="none" w:sz="0" w:space="0" w:color="auto"/>
      </w:divBdr>
    </w:div>
    <w:div w:id="1659533460">
      <w:bodyDiv w:val="1"/>
      <w:marLeft w:val="0"/>
      <w:marRight w:val="0"/>
      <w:marTop w:val="0"/>
      <w:marBottom w:val="0"/>
      <w:divBdr>
        <w:top w:val="none" w:sz="0" w:space="0" w:color="auto"/>
        <w:left w:val="none" w:sz="0" w:space="0" w:color="auto"/>
        <w:bottom w:val="none" w:sz="0" w:space="0" w:color="auto"/>
        <w:right w:val="none" w:sz="0" w:space="0" w:color="auto"/>
      </w:divBdr>
    </w:div>
    <w:div w:id="1684820901">
      <w:bodyDiv w:val="1"/>
      <w:marLeft w:val="0"/>
      <w:marRight w:val="0"/>
      <w:marTop w:val="0"/>
      <w:marBottom w:val="0"/>
      <w:divBdr>
        <w:top w:val="none" w:sz="0" w:space="0" w:color="auto"/>
        <w:left w:val="none" w:sz="0" w:space="0" w:color="auto"/>
        <w:bottom w:val="none" w:sz="0" w:space="0" w:color="auto"/>
        <w:right w:val="none" w:sz="0" w:space="0" w:color="auto"/>
      </w:divBdr>
    </w:div>
    <w:div w:id="1688292340">
      <w:bodyDiv w:val="1"/>
      <w:marLeft w:val="0"/>
      <w:marRight w:val="0"/>
      <w:marTop w:val="0"/>
      <w:marBottom w:val="0"/>
      <w:divBdr>
        <w:top w:val="none" w:sz="0" w:space="0" w:color="auto"/>
        <w:left w:val="none" w:sz="0" w:space="0" w:color="auto"/>
        <w:bottom w:val="none" w:sz="0" w:space="0" w:color="auto"/>
        <w:right w:val="none" w:sz="0" w:space="0" w:color="auto"/>
      </w:divBdr>
    </w:div>
    <w:div w:id="1689483641">
      <w:bodyDiv w:val="1"/>
      <w:marLeft w:val="0"/>
      <w:marRight w:val="0"/>
      <w:marTop w:val="0"/>
      <w:marBottom w:val="0"/>
      <w:divBdr>
        <w:top w:val="none" w:sz="0" w:space="0" w:color="auto"/>
        <w:left w:val="none" w:sz="0" w:space="0" w:color="auto"/>
        <w:bottom w:val="none" w:sz="0" w:space="0" w:color="auto"/>
        <w:right w:val="none" w:sz="0" w:space="0" w:color="auto"/>
      </w:divBdr>
    </w:div>
    <w:div w:id="1703481710">
      <w:bodyDiv w:val="1"/>
      <w:marLeft w:val="0"/>
      <w:marRight w:val="0"/>
      <w:marTop w:val="0"/>
      <w:marBottom w:val="0"/>
      <w:divBdr>
        <w:top w:val="none" w:sz="0" w:space="0" w:color="auto"/>
        <w:left w:val="none" w:sz="0" w:space="0" w:color="auto"/>
        <w:bottom w:val="none" w:sz="0" w:space="0" w:color="auto"/>
        <w:right w:val="none" w:sz="0" w:space="0" w:color="auto"/>
      </w:divBdr>
    </w:div>
    <w:div w:id="1720089441">
      <w:bodyDiv w:val="1"/>
      <w:marLeft w:val="0"/>
      <w:marRight w:val="0"/>
      <w:marTop w:val="0"/>
      <w:marBottom w:val="0"/>
      <w:divBdr>
        <w:top w:val="none" w:sz="0" w:space="0" w:color="auto"/>
        <w:left w:val="none" w:sz="0" w:space="0" w:color="auto"/>
        <w:bottom w:val="none" w:sz="0" w:space="0" w:color="auto"/>
        <w:right w:val="none" w:sz="0" w:space="0" w:color="auto"/>
      </w:divBdr>
      <w:divsChild>
        <w:div w:id="1978992743">
          <w:marLeft w:val="-70"/>
          <w:marRight w:val="0"/>
          <w:marTop w:val="0"/>
          <w:marBottom w:val="0"/>
          <w:divBdr>
            <w:top w:val="none" w:sz="0" w:space="0" w:color="auto"/>
            <w:left w:val="none" w:sz="0" w:space="0" w:color="auto"/>
            <w:bottom w:val="none" w:sz="0" w:space="0" w:color="auto"/>
            <w:right w:val="none" w:sz="0" w:space="0" w:color="auto"/>
          </w:divBdr>
        </w:div>
      </w:divsChild>
    </w:div>
    <w:div w:id="1731923653">
      <w:bodyDiv w:val="1"/>
      <w:marLeft w:val="0"/>
      <w:marRight w:val="0"/>
      <w:marTop w:val="0"/>
      <w:marBottom w:val="0"/>
      <w:divBdr>
        <w:top w:val="none" w:sz="0" w:space="0" w:color="auto"/>
        <w:left w:val="none" w:sz="0" w:space="0" w:color="auto"/>
        <w:bottom w:val="none" w:sz="0" w:space="0" w:color="auto"/>
        <w:right w:val="none" w:sz="0" w:space="0" w:color="auto"/>
      </w:divBdr>
    </w:div>
    <w:div w:id="1755470736">
      <w:bodyDiv w:val="1"/>
      <w:marLeft w:val="0"/>
      <w:marRight w:val="0"/>
      <w:marTop w:val="0"/>
      <w:marBottom w:val="0"/>
      <w:divBdr>
        <w:top w:val="none" w:sz="0" w:space="0" w:color="auto"/>
        <w:left w:val="none" w:sz="0" w:space="0" w:color="auto"/>
        <w:bottom w:val="none" w:sz="0" w:space="0" w:color="auto"/>
        <w:right w:val="none" w:sz="0" w:space="0" w:color="auto"/>
      </w:divBdr>
    </w:div>
    <w:div w:id="1757707468">
      <w:bodyDiv w:val="1"/>
      <w:marLeft w:val="0"/>
      <w:marRight w:val="0"/>
      <w:marTop w:val="0"/>
      <w:marBottom w:val="0"/>
      <w:divBdr>
        <w:top w:val="none" w:sz="0" w:space="0" w:color="auto"/>
        <w:left w:val="none" w:sz="0" w:space="0" w:color="auto"/>
        <w:bottom w:val="none" w:sz="0" w:space="0" w:color="auto"/>
        <w:right w:val="none" w:sz="0" w:space="0" w:color="auto"/>
      </w:divBdr>
      <w:divsChild>
        <w:div w:id="97603138">
          <w:marLeft w:val="0"/>
          <w:marRight w:val="0"/>
          <w:marTop w:val="0"/>
          <w:marBottom w:val="0"/>
          <w:divBdr>
            <w:top w:val="none" w:sz="0" w:space="0" w:color="auto"/>
            <w:left w:val="none" w:sz="0" w:space="0" w:color="auto"/>
            <w:bottom w:val="none" w:sz="0" w:space="0" w:color="auto"/>
            <w:right w:val="none" w:sz="0" w:space="0" w:color="auto"/>
          </w:divBdr>
          <w:divsChild>
            <w:div w:id="734623522">
              <w:marLeft w:val="0"/>
              <w:marRight w:val="0"/>
              <w:marTop w:val="0"/>
              <w:marBottom w:val="0"/>
              <w:divBdr>
                <w:top w:val="none" w:sz="0" w:space="0" w:color="auto"/>
                <w:left w:val="none" w:sz="0" w:space="0" w:color="auto"/>
                <w:bottom w:val="none" w:sz="0" w:space="0" w:color="auto"/>
                <w:right w:val="none" w:sz="0" w:space="0" w:color="auto"/>
              </w:divBdr>
              <w:divsChild>
                <w:div w:id="1499419925">
                  <w:marLeft w:val="0"/>
                  <w:marRight w:val="0"/>
                  <w:marTop w:val="0"/>
                  <w:marBottom w:val="0"/>
                  <w:divBdr>
                    <w:top w:val="none" w:sz="0" w:space="0" w:color="auto"/>
                    <w:left w:val="none" w:sz="0" w:space="0" w:color="auto"/>
                    <w:bottom w:val="none" w:sz="0" w:space="0" w:color="auto"/>
                    <w:right w:val="none" w:sz="0" w:space="0" w:color="auto"/>
                  </w:divBdr>
                  <w:divsChild>
                    <w:div w:id="12927876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68228600">
      <w:bodyDiv w:val="1"/>
      <w:marLeft w:val="0"/>
      <w:marRight w:val="0"/>
      <w:marTop w:val="0"/>
      <w:marBottom w:val="0"/>
      <w:divBdr>
        <w:top w:val="none" w:sz="0" w:space="0" w:color="auto"/>
        <w:left w:val="none" w:sz="0" w:space="0" w:color="auto"/>
        <w:bottom w:val="none" w:sz="0" w:space="0" w:color="auto"/>
        <w:right w:val="none" w:sz="0" w:space="0" w:color="auto"/>
      </w:divBdr>
    </w:div>
    <w:div w:id="1774090912">
      <w:bodyDiv w:val="1"/>
      <w:marLeft w:val="0"/>
      <w:marRight w:val="0"/>
      <w:marTop w:val="0"/>
      <w:marBottom w:val="0"/>
      <w:divBdr>
        <w:top w:val="none" w:sz="0" w:space="0" w:color="auto"/>
        <w:left w:val="none" w:sz="0" w:space="0" w:color="auto"/>
        <w:bottom w:val="none" w:sz="0" w:space="0" w:color="auto"/>
        <w:right w:val="none" w:sz="0" w:space="0" w:color="auto"/>
      </w:divBdr>
    </w:div>
    <w:div w:id="1777099577">
      <w:bodyDiv w:val="1"/>
      <w:marLeft w:val="0"/>
      <w:marRight w:val="0"/>
      <w:marTop w:val="0"/>
      <w:marBottom w:val="0"/>
      <w:divBdr>
        <w:top w:val="none" w:sz="0" w:space="0" w:color="auto"/>
        <w:left w:val="none" w:sz="0" w:space="0" w:color="auto"/>
        <w:bottom w:val="none" w:sz="0" w:space="0" w:color="auto"/>
        <w:right w:val="none" w:sz="0" w:space="0" w:color="auto"/>
      </w:divBdr>
    </w:div>
    <w:div w:id="1779131270">
      <w:bodyDiv w:val="1"/>
      <w:marLeft w:val="0"/>
      <w:marRight w:val="0"/>
      <w:marTop w:val="0"/>
      <w:marBottom w:val="0"/>
      <w:divBdr>
        <w:top w:val="none" w:sz="0" w:space="0" w:color="auto"/>
        <w:left w:val="none" w:sz="0" w:space="0" w:color="auto"/>
        <w:bottom w:val="none" w:sz="0" w:space="0" w:color="auto"/>
        <w:right w:val="none" w:sz="0" w:space="0" w:color="auto"/>
      </w:divBdr>
    </w:div>
    <w:div w:id="1780488919">
      <w:bodyDiv w:val="1"/>
      <w:marLeft w:val="0"/>
      <w:marRight w:val="0"/>
      <w:marTop w:val="0"/>
      <w:marBottom w:val="0"/>
      <w:divBdr>
        <w:top w:val="none" w:sz="0" w:space="0" w:color="auto"/>
        <w:left w:val="none" w:sz="0" w:space="0" w:color="auto"/>
        <w:bottom w:val="none" w:sz="0" w:space="0" w:color="auto"/>
        <w:right w:val="none" w:sz="0" w:space="0" w:color="auto"/>
      </w:divBdr>
    </w:div>
    <w:div w:id="1796748520">
      <w:bodyDiv w:val="1"/>
      <w:marLeft w:val="0"/>
      <w:marRight w:val="0"/>
      <w:marTop w:val="0"/>
      <w:marBottom w:val="0"/>
      <w:divBdr>
        <w:top w:val="none" w:sz="0" w:space="0" w:color="auto"/>
        <w:left w:val="none" w:sz="0" w:space="0" w:color="auto"/>
        <w:bottom w:val="none" w:sz="0" w:space="0" w:color="auto"/>
        <w:right w:val="none" w:sz="0" w:space="0" w:color="auto"/>
      </w:divBdr>
    </w:div>
    <w:div w:id="1808231846">
      <w:bodyDiv w:val="1"/>
      <w:marLeft w:val="0"/>
      <w:marRight w:val="0"/>
      <w:marTop w:val="0"/>
      <w:marBottom w:val="0"/>
      <w:divBdr>
        <w:top w:val="none" w:sz="0" w:space="0" w:color="auto"/>
        <w:left w:val="none" w:sz="0" w:space="0" w:color="auto"/>
        <w:bottom w:val="none" w:sz="0" w:space="0" w:color="auto"/>
        <w:right w:val="none" w:sz="0" w:space="0" w:color="auto"/>
      </w:divBdr>
    </w:div>
    <w:div w:id="1811895701">
      <w:bodyDiv w:val="1"/>
      <w:marLeft w:val="0"/>
      <w:marRight w:val="0"/>
      <w:marTop w:val="0"/>
      <w:marBottom w:val="0"/>
      <w:divBdr>
        <w:top w:val="none" w:sz="0" w:space="0" w:color="auto"/>
        <w:left w:val="none" w:sz="0" w:space="0" w:color="auto"/>
        <w:bottom w:val="none" w:sz="0" w:space="0" w:color="auto"/>
        <w:right w:val="none" w:sz="0" w:space="0" w:color="auto"/>
      </w:divBdr>
    </w:div>
    <w:div w:id="1816411834">
      <w:bodyDiv w:val="1"/>
      <w:marLeft w:val="0"/>
      <w:marRight w:val="0"/>
      <w:marTop w:val="0"/>
      <w:marBottom w:val="0"/>
      <w:divBdr>
        <w:top w:val="none" w:sz="0" w:space="0" w:color="auto"/>
        <w:left w:val="none" w:sz="0" w:space="0" w:color="auto"/>
        <w:bottom w:val="none" w:sz="0" w:space="0" w:color="auto"/>
        <w:right w:val="none" w:sz="0" w:space="0" w:color="auto"/>
      </w:divBdr>
      <w:divsChild>
        <w:div w:id="529880269">
          <w:marLeft w:val="-70"/>
          <w:marRight w:val="0"/>
          <w:marTop w:val="0"/>
          <w:marBottom w:val="0"/>
          <w:divBdr>
            <w:top w:val="none" w:sz="0" w:space="0" w:color="auto"/>
            <w:left w:val="none" w:sz="0" w:space="0" w:color="auto"/>
            <w:bottom w:val="none" w:sz="0" w:space="0" w:color="auto"/>
            <w:right w:val="none" w:sz="0" w:space="0" w:color="auto"/>
          </w:divBdr>
        </w:div>
        <w:div w:id="964890936">
          <w:marLeft w:val="-70"/>
          <w:marRight w:val="0"/>
          <w:marTop w:val="0"/>
          <w:marBottom w:val="0"/>
          <w:divBdr>
            <w:top w:val="none" w:sz="0" w:space="0" w:color="auto"/>
            <w:left w:val="none" w:sz="0" w:space="0" w:color="auto"/>
            <w:bottom w:val="none" w:sz="0" w:space="0" w:color="auto"/>
            <w:right w:val="none" w:sz="0" w:space="0" w:color="auto"/>
          </w:divBdr>
        </w:div>
        <w:div w:id="2041318503">
          <w:marLeft w:val="-70"/>
          <w:marRight w:val="0"/>
          <w:marTop w:val="0"/>
          <w:marBottom w:val="0"/>
          <w:divBdr>
            <w:top w:val="none" w:sz="0" w:space="0" w:color="auto"/>
            <w:left w:val="none" w:sz="0" w:space="0" w:color="auto"/>
            <w:bottom w:val="none" w:sz="0" w:space="0" w:color="auto"/>
            <w:right w:val="none" w:sz="0" w:space="0" w:color="auto"/>
          </w:divBdr>
        </w:div>
      </w:divsChild>
    </w:div>
    <w:div w:id="1825320285">
      <w:bodyDiv w:val="1"/>
      <w:marLeft w:val="0"/>
      <w:marRight w:val="0"/>
      <w:marTop w:val="0"/>
      <w:marBottom w:val="0"/>
      <w:divBdr>
        <w:top w:val="none" w:sz="0" w:space="0" w:color="auto"/>
        <w:left w:val="none" w:sz="0" w:space="0" w:color="auto"/>
        <w:bottom w:val="none" w:sz="0" w:space="0" w:color="auto"/>
        <w:right w:val="none" w:sz="0" w:space="0" w:color="auto"/>
      </w:divBdr>
      <w:divsChild>
        <w:div w:id="1853833707">
          <w:marLeft w:val="-70"/>
          <w:marRight w:val="0"/>
          <w:marTop w:val="0"/>
          <w:marBottom w:val="0"/>
          <w:divBdr>
            <w:top w:val="none" w:sz="0" w:space="0" w:color="auto"/>
            <w:left w:val="none" w:sz="0" w:space="0" w:color="auto"/>
            <w:bottom w:val="none" w:sz="0" w:space="0" w:color="auto"/>
            <w:right w:val="none" w:sz="0" w:space="0" w:color="auto"/>
          </w:divBdr>
        </w:div>
      </w:divsChild>
    </w:div>
    <w:div w:id="1826773827">
      <w:bodyDiv w:val="1"/>
      <w:marLeft w:val="0"/>
      <w:marRight w:val="0"/>
      <w:marTop w:val="0"/>
      <w:marBottom w:val="0"/>
      <w:divBdr>
        <w:top w:val="none" w:sz="0" w:space="0" w:color="auto"/>
        <w:left w:val="none" w:sz="0" w:space="0" w:color="auto"/>
        <w:bottom w:val="none" w:sz="0" w:space="0" w:color="auto"/>
        <w:right w:val="none" w:sz="0" w:space="0" w:color="auto"/>
      </w:divBdr>
    </w:div>
    <w:div w:id="1839736708">
      <w:bodyDiv w:val="1"/>
      <w:marLeft w:val="0"/>
      <w:marRight w:val="0"/>
      <w:marTop w:val="0"/>
      <w:marBottom w:val="0"/>
      <w:divBdr>
        <w:top w:val="none" w:sz="0" w:space="0" w:color="auto"/>
        <w:left w:val="none" w:sz="0" w:space="0" w:color="auto"/>
        <w:bottom w:val="none" w:sz="0" w:space="0" w:color="auto"/>
        <w:right w:val="none" w:sz="0" w:space="0" w:color="auto"/>
      </w:divBdr>
    </w:div>
    <w:div w:id="1861123463">
      <w:bodyDiv w:val="1"/>
      <w:marLeft w:val="0"/>
      <w:marRight w:val="0"/>
      <w:marTop w:val="0"/>
      <w:marBottom w:val="0"/>
      <w:divBdr>
        <w:top w:val="none" w:sz="0" w:space="0" w:color="auto"/>
        <w:left w:val="none" w:sz="0" w:space="0" w:color="auto"/>
        <w:bottom w:val="none" w:sz="0" w:space="0" w:color="auto"/>
        <w:right w:val="none" w:sz="0" w:space="0" w:color="auto"/>
      </w:divBdr>
    </w:div>
    <w:div w:id="1865055126">
      <w:bodyDiv w:val="1"/>
      <w:marLeft w:val="0"/>
      <w:marRight w:val="0"/>
      <w:marTop w:val="0"/>
      <w:marBottom w:val="0"/>
      <w:divBdr>
        <w:top w:val="none" w:sz="0" w:space="0" w:color="auto"/>
        <w:left w:val="none" w:sz="0" w:space="0" w:color="auto"/>
        <w:bottom w:val="none" w:sz="0" w:space="0" w:color="auto"/>
        <w:right w:val="none" w:sz="0" w:space="0" w:color="auto"/>
      </w:divBdr>
    </w:div>
    <w:div w:id="1874417988">
      <w:bodyDiv w:val="1"/>
      <w:marLeft w:val="0"/>
      <w:marRight w:val="0"/>
      <w:marTop w:val="0"/>
      <w:marBottom w:val="0"/>
      <w:divBdr>
        <w:top w:val="none" w:sz="0" w:space="0" w:color="auto"/>
        <w:left w:val="none" w:sz="0" w:space="0" w:color="auto"/>
        <w:bottom w:val="none" w:sz="0" w:space="0" w:color="auto"/>
        <w:right w:val="none" w:sz="0" w:space="0" w:color="auto"/>
      </w:divBdr>
    </w:div>
    <w:div w:id="1888100324">
      <w:bodyDiv w:val="1"/>
      <w:marLeft w:val="0"/>
      <w:marRight w:val="0"/>
      <w:marTop w:val="0"/>
      <w:marBottom w:val="0"/>
      <w:divBdr>
        <w:top w:val="none" w:sz="0" w:space="0" w:color="auto"/>
        <w:left w:val="none" w:sz="0" w:space="0" w:color="auto"/>
        <w:bottom w:val="none" w:sz="0" w:space="0" w:color="auto"/>
        <w:right w:val="none" w:sz="0" w:space="0" w:color="auto"/>
      </w:divBdr>
    </w:div>
    <w:div w:id="1894580519">
      <w:bodyDiv w:val="1"/>
      <w:marLeft w:val="0"/>
      <w:marRight w:val="0"/>
      <w:marTop w:val="0"/>
      <w:marBottom w:val="0"/>
      <w:divBdr>
        <w:top w:val="none" w:sz="0" w:space="0" w:color="auto"/>
        <w:left w:val="none" w:sz="0" w:space="0" w:color="auto"/>
        <w:bottom w:val="none" w:sz="0" w:space="0" w:color="auto"/>
        <w:right w:val="none" w:sz="0" w:space="0" w:color="auto"/>
      </w:divBdr>
      <w:divsChild>
        <w:div w:id="1990356822">
          <w:marLeft w:val="-57"/>
          <w:marRight w:val="0"/>
          <w:marTop w:val="0"/>
          <w:marBottom w:val="0"/>
          <w:divBdr>
            <w:top w:val="none" w:sz="0" w:space="0" w:color="auto"/>
            <w:left w:val="none" w:sz="0" w:space="0" w:color="auto"/>
            <w:bottom w:val="none" w:sz="0" w:space="0" w:color="auto"/>
            <w:right w:val="none" w:sz="0" w:space="0" w:color="auto"/>
          </w:divBdr>
        </w:div>
      </w:divsChild>
    </w:div>
    <w:div w:id="1899824547">
      <w:bodyDiv w:val="1"/>
      <w:marLeft w:val="0"/>
      <w:marRight w:val="0"/>
      <w:marTop w:val="0"/>
      <w:marBottom w:val="0"/>
      <w:divBdr>
        <w:top w:val="none" w:sz="0" w:space="0" w:color="auto"/>
        <w:left w:val="none" w:sz="0" w:space="0" w:color="auto"/>
        <w:bottom w:val="none" w:sz="0" w:space="0" w:color="auto"/>
        <w:right w:val="none" w:sz="0" w:space="0" w:color="auto"/>
      </w:divBdr>
    </w:div>
    <w:div w:id="1900676014">
      <w:bodyDiv w:val="1"/>
      <w:marLeft w:val="0"/>
      <w:marRight w:val="0"/>
      <w:marTop w:val="0"/>
      <w:marBottom w:val="0"/>
      <w:divBdr>
        <w:top w:val="none" w:sz="0" w:space="0" w:color="auto"/>
        <w:left w:val="none" w:sz="0" w:space="0" w:color="auto"/>
        <w:bottom w:val="none" w:sz="0" w:space="0" w:color="auto"/>
        <w:right w:val="none" w:sz="0" w:space="0" w:color="auto"/>
      </w:divBdr>
    </w:div>
    <w:div w:id="1921214717">
      <w:bodyDiv w:val="1"/>
      <w:marLeft w:val="0"/>
      <w:marRight w:val="0"/>
      <w:marTop w:val="0"/>
      <w:marBottom w:val="0"/>
      <w:divBdr>
        <w:top w:val="none" w:sz="0" w:space="0" w:color="auto"/>
        <w:left w:val="none" w:sz="0" w:space="0" w:color="auto"/>
        <w:bottom w:val="none" w:sz="0" w:space="0" w:color="auto"/>
        <w:right w:val="none" w:sz="0" w:space="0" w:color="auto"/>
      </w:divBdr>
    </w:div>
    <w:div w:id="1942444194">
      <w:bodyDiv w:val="1"/>
      <w:marLeft w:val="0"/>
      <w:marRight w:val="0"/>
      <w:marTop w:val="0"/>
      <w:marBottom w:val="0"/>
      <w:divBdr>
        <w:top w:val="none" w:sz="0" w:space="0" w:color="auto"/>
        <w:left w:val="none" w:sz="0" w:space="0" w:color="auto"/>
        <w:bottom w:val="none" w:sz="0" w:space="0" w:color="auto"/>
        <w:right w:val="none" w:sz="0" w:space="0" w:color="auto"/>
      </w:divBdr>
    </w:div>
    <w:div w:id="1946183073">
      <w:bodyDiv w:val="1"/>
      <w:marLeft w:val="0"/>
      <w:marRight w:val="0"/>
      <w:marTop w:val="0"/>
      <w:marBottom w:val="0"/>
      <w:divBdr>
        <w:top w:val="none" w:sz="0" w:space="0" w:color="auto"/>
        <w:left w:val="none" w:sz="0" w:space="0" w:color="auto"/>
        <w:bottom w:val="none" w:sz="0" w:space="0" w:color="auto"/>
        <w:right w:val="none" w:sz="0" w:space="0" w:color="auto"/>
      </w:divBdr>
    </w:div>
    <w:div w:id="1950160433">
      <w:bodyDiv w:val="1"/>
      <w:marLeft w:val="0"/>
      <w:marRight w:val="0"/>
      <w:marTop w:val="0"/>
      <w:marBottom w:val="0"/>
      <w:divBdr>
        <w:top w:val="none" w:sz="0" w:space="0" w:color="auto"/>
        <w:left w:val="none" w:sz="0" w:space="0" w:color="auto"/>
        <w:bottom w:val="none" w:sz="0" w:space="0" w:color="auto"/>
        <w:right w:val="none" w:sz="0" w:space="0" w:color="auto"/>
      </w:divBdr>
    </w:div>
    <w:div w:id="1950889845">
      <w:bodyDiv w:val="1"/>
      <w:marLeft w:val="0"/>
      <w:marRight w:val="0"/>
      <w:marTop w:val="0"/>
      <w:marBottom w:val="0"/>
      <w:divBdr>
        <w:top w:val="none" w:sz="0" w:space="0" w:color="auto"/>
        <w:left w:val="none" w:sz="0" w:space="0" w:color="auto"/>
        <w:bottom w:val="none" w:sz="0" w:space="0" w:color="auto"/>
        <w:right w:val="none" w:sz="0" w:space="0" w:color="auto"/>
      </w:divBdr>
    </w:div>
    <w:div w:id="1964918247">
      <w:bodyDiv w:val="1"/>
      <w:marLeft w:val="0"/>
      <w:marRight w:val="0"/>
      <w:marTop w:val="0"/>
      <w:marBottom w:val="0"/>
      <w:divBdr>
        <w:top w:val="none" w:sz="0" w:space="0" w:color="auto"/>
        <w:left w:val="none" w:sz="0" w:space="0" w:color="auto"/>
        <w:bottom w:val="none" w:sz="0" w:space="0" w:color="auto"/>
        <w:right w:val="none" w:sz="0" w:space="0" w:color="auto"/>
      </w:divBdr>
      <w:divsChild>
        <w:div w:id="979382208">
          <w:marLeft w:val="0"/>
          <w:marRight w:val="0"/>
          <w:marTop w:val="0"/>
          <w:marBottom w:val="0"/>
          <w:divBdr>
            <w:top w:val="none" w:sz="0" w:space="0" w:color="auto"/>
            <w:left w:val="none" w:sz="0" w:space="0" w:color="auto"/>
            <w:bottom w:val="none" w:sz="0" w:space="0" w:color="auto"/>
            <w:right w:val="none" w:sz="0" w:space="0" w:color="auto"/>
          </w:divBdr>
          <w:divsChild>
            <w:div w:id="1298340020">
              <w:marLeft w:val="0"/>
              <w:marRight w:val="0"/>
              <w:marTop w:val="0"/>
              <w:marBottom w:val="0"/>
              <w:divBdr>
                <w:top w:val="none" w:sz="0" w:space="0" w:color="auto"/>
                <w:left w:val="none" w:sz="0" w:space="0" w:color="auto"/>
                <w:bottom w:val="none" w:sz="0" w:space="0" w:color="auto"/>
                <w:right w:val="none" w:sz="0" w:space="0" w:color="auto"/>
              </w:divBdr>
              <w:divsChild>
                <w:div w:id="978611503">
                  <w:marLeft w:val="0"/>
                  <w:marRight w:val="0"/>
                  <w:marTop w:val="0"/>
                  <w:marBottom w:val="0"/>
                  <w:divBdr>
                    <w:top w:val="none" w:sz="0" w:space="0" w:color="auto"/>
                    <w:left w:val="none" w:sz="0" w:space="0" w:color="auto"/>
                    <w:bottom w:val="none" w:sz="0" w:space="0" w:color="auto"/>
                    <w:right w:val="none" w:sz="0" w:space="0" w:color="auto"/>
                  </w:divBdr>
                  <w:divsChild>
                    <w:div w:id="9431476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70627140">
      <w:bodyDiv w:val="1"/>
      <w:marLeft w:val="0"/>
      <w:marRight w:val="0"/>
      <w:marTop w:val="0"/>
      <w:marBottom w:val="0"/>
      <w:divBdr>
        <w:top w:val="none" w:sz="0" w:space="0" w:color="auto"/>
        <w:left w:val="none" w:sz="0" w:space="0" w:color="auto"/>
        <w:bottom w:val="none" w:sz="0" w:space="0" w:color="auto"/>
        <w:right w:val="none" w:sz="0" w:space="0" w:color="auto"/>
      </w:divBdr>
    </w:div>
    <w:div w:id="1981182261">
      <w:bodyDiv w:val="1"/>
      <w:marLeft w:val="0"/>
      <w:marRight w:val="0"/>
      <w:marTop w:val="0"/>
      <w:marBottom w:val="0"/>
      <w:divBdr>
        <w:top w:val="none" w:sz="0" w:space="0" w:color="auto"/>
        <w:left w:val="none" w:sz="0" w:space="0" w:color="auto"/>
        <w:bottom w:val="none" w:sz="0" w:space="0" w:color="auto"/>
        <w:right w:val="none" w:sz="0" w:space="0" w:color="auto"/>
      </w:divBdr>
    </w:div>
    <w:div w:id="1992564265">
      <w:bodyDiv w:val="1"/>
      <w:marLeft w:val="0"/>
      <w:marRight w:val="0"/>
      <w:marTop w:val="0"/>
      <w:marBottom w:val="0"/>
      <w:divBdr>
        <w:top w:val="none" w:sz="0" w:space="0" w:color="auto"/>
        <w:left w:val="none" w:sz="0" w:space="0" w:color="auto"/>
        <w:bottom w:val="none" w:sz="0" w:space="0" w:color="auto"/>
        <w:right w:val="none" w:sz="0" w:space="0" w:color="auto"/>
      </w:divBdr>
    </w:div>
    <w:div w:id="1993753411">
      <w:bodyDiv w:val="1"/>
      <w:marLeft w:val="0"/>
      <w:marRight w:val="0"/>
      <w:marTop w:val="0"/>
      <w:marBottom w:val="0"/>
      <w:divBdr>
        <w:top w:val="none" w:sz="0" w:space="0" w:color="auto"/>
        <w:left w:val="none" w:sz="0" w:space="0" w:color="auto"/>
        <w:bottom w:val="none" w:sz="0" w:space="0" w:color="auto"/>
        <w:right w:val="none" w:sz="0" w:space="0" w:color="auto"/>
      </w:divBdr>
    </w:div>
    <w:div w:id="1994681396">
      <w:bodyDiv w:val="1"/>
      <w:marLeft w:val="0"/>
      <w:marRight w:val="0"/>
      <w:marTop w:val="0"/>
      <w:marBottom w:val="0"/>
      <w:divBdr>
        <w:top w:val="none" w:sz="0" w:space="0" w:color="auto"/>
        <w:left w:val="none" w:sz="0" w:space="0" w:color="auto"/>
        <w:bottom w:val="none" w:sz="0" w:space="0" w:color="auto"/>
        <w:right w:val="none" w:sz="0" w:space="0" w:color="auto"/>
      </w:divBdr>
    </w:div>
    <w:div w:id="2015256572">
      <w:bodyDiv w:val="1"/>
      <w:marLeft w:val="0"/>
      <w:marRight w:val="0"/>
      <w:marTop w:val="0"/>
      <w:marBottom w:val="0"/>
      <w:divBdr>
        <w:top w:val="none" w:sz="0" w:space="0" w:color="auto"/>
        <w:left w:val="none" w:sz="0" w:space="0" w:color="auto"/>
        <w:bottom w:val="none" w:sz="0" w:space="0" w:color="auto"/>
        <w:right w:val="none" w:sz="0" w:space="0" w:color="auto"/>
      </w:divBdr>
    </w:div>
    <w:div w:id="2034262804">
      <w:bodyDiv w:val="1"/>
      <w:marLeft w:val="0"/>
      <w:marRight w:val="0"/>
      <w:marTop w:val="0"/>
      <w:marBottom w:val="0"/>
      <w:divBdr>
        <w:top w:val="none" w:sz="0" w:space="0" w:color="auto"/>
        <w:left w:val="none" w:sz="0" w:space="0" w:color="auto"/>
        <w:bottom w:val="none" w:sz="0" w:space="0" w:color="auto"/>
        <w:right w:val="none" w:sz="0" w:space="0" w:color="auto"/>
      </w:divBdr>
    </w:div>
    <w:div w:id="2068529604">
      <w:bodyDiv w:val="1"/>
      <w:marLeft w:val="0"/>
      <w:marRight w:val="0"/>
      <w:marTop w:val="0"/>
      <w:marBottom w:val="0"/>
      <w:divBdr>
        <w:top w:val="none" w:sz="0" w:space="0" w:color="auto"/>
        <w:left w:val="none" w:sz="0" w:space="0" w:color="auto"/>
        <w:bottom w:val="none" w:sz="0" w:space="0" w:color="auto"/>
        <w:right w:val="none" w:sz="0" w:space="0" w:color="auto"/>
      </w:divBdr>
    </w:div>
    <w:div w:id="2070109166">
      <w:bodyDiv w:val="1"/>
      <w:marLeft w:val="0"/>
      <w:marRight w:val="0"/>
      <w:marTop w:val="0"/>
      <w:marBottom w:val="0"/>
      <w:divBdr>
        <w:top w:val="none" w:sz="0" w:space="0" w:color="auto"/>
        <w:left w:val="none" w:sz="0" w:space="0" w:color="auto"/>
        <w:bottom w:val="none" w:sz="0" w:space="0" w:color="auto"/>
        <w:right w:val="none" w:sz="0" w:space="0" w:color="auto"/>
      </w:divBdr>
    </w:div>
    <w:div w:id="2071610927">
      <w:bodyDiv w:val="1"/>
      <w:marLeft w:val="0"/>
      <w:marRight w:val="0"/>
      <w:marTop w:val="0"/>
      <w:marBottom w:val="0"/>
      <w:divBdr>
        <w:top w:val="none" w:sz="0" w:space="0" w:color="auto"/>
        <w:left w:val="none" w:sz="0" w:space="0" w:color="auto"/>
        <w:bottom w:val="none" w:sz="0" w:space="0" w:color="auto"/>
        <w:right w:val="none" w:sz="0" w:space="0" w:color="auto"/>
      </w:divBdr>
      <w:divsChild>
        <w:div w:id="49571500">
          <w:marLeft w:val="0"/>
          <w:marRight w:val="0"/>
          <w:marTop w:val="0"/>
          <w:marBottom w:val="0"/>
          <w:divBdr>
            <w:top w:val="none" w:sz="0" w:space="0" w:color="auto"/>
            <w:left w:val="none" w:sz="0" w:space="0" w:color="auto"/>
            <w:bottom w:val="none" w:sz="0" w:space="0" w:color="auto"/>
            <w:right w:val="none" w:sz="0" w:space="0" w:color="auto"/>
          </w:divBdr>
          <w:divsChild>
            <w:div w:id="462235954">
              <w:marLeft w:val="0"/>
              <w:marRight w:val="0"/>
              <w:marTop w:val="0"/>
              <w:marBottom w:val="0"/>
              <w:divBdr>
                <w:top w:val="none" w:sz="0" w:space="0" w:color="auto"/>
                <w:left w:val="none" w:sz="0" w:space="0" w:color="auto"/>
                <w:bottom w:val="none" w:sz="0" w:space="0" w:color="auto"/>
                <w:right w:val="none" w:sz="0" w:space="0" w:color="auto"/>
              </w:divBdr>
              <w:divsChild>
                <w:div w:id="1205353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5079086">
      <w:bodyDiv w:val="1"/>
      <w:marLeft w:val="0"/>
      <w:marRight w:val="0"/>
      <w:marTop w:val="0"/>
      <w:marBottom w:val="0"/>
      <w:divBdr>
        <w:top w:val="none" w:sz="0" w:space="0" w:color="auto"/>
        <w:left w:val="none" w:sz="0" w:space="0" w:color="auto"/>
        <w:bottom w:val="none" w:sz="0" w:space="0" w:color="auto"/>
        <w:right w:val="none" w:sz="0" w:space="0" w:color="auto"/>
      </w:divBdr>
    </w:div>
    <w:div w:id="2077124955">
      <w:bodyDiv w:val="1"/>
      <w:marLeft w:val="0"/>
      <w:marRight w:val="0"/>
      <w:marTop w:val="0"/>
      <w:marBottom w:val="0"/>
      <w:divBdr>
        <w:top w:val="none" w:sz="0" w:space="0" w:color="auto"/>
        <w:left w:val="none" w:sz="0" w:space="0" w:color="auto"/>
        <w:bottom w:val="none" w:sz="0" w:space="0" w:color="auto"/>
        <w:right w:val="none" w:sz="0" w:space="0" w:color="auto"/>
      </w:divBdr>
    </w:div>
    <w:div w:id="2083600631">
      <w:bodyDiv w:val="1"/>
      <w:marLeft w:val="0"/>
      <w:marRight w:val="0"/>
      <w:marTop w:val="0"/>
      <w:marBottom w:val="0"/>
      <w:divBdr>
        <w:top w:val="none" w:sz="0" w:space="0" w:color="auto"/>
        <w:left w:val="none" w:sz="0" w:space="0" w:color="auto"/>
        <w:bottom w:val="none" w:sz="0" w:space="0" w:color="auto"/>
        <w:right w:val="none" w:sz="0" w:space="0" w:color="auto"/>
      </w:divBdr>
    </w:div>
    <w:div w:id="2088963154">
      <w:bodyDiv w:val="1"/>
      <w:marLeft w:val="0"/>
      <w:marRight w:val="0"/>
      <w:marTop w:val="0"/>
      <w:marBottom w:val="0"/>
      <w:divBdr>
        <w:top w:val="none" w:sz="0" w:space="0" w:color="auto"/>
        <w:left w:val="none" w:sz="0" w:space="0" w:color="auto"/>
        <w:bottom w:val="none" w:sz="0" w:space="0" w:color="auto"/>
        <w:right w:val="none" w:sz="0" w:space="0" w:color="auto"/>
      </w:divBdr>
    </w:div>
    <w:div w:id="2136943996">
      <w:bodyDiv w:val="1"/>
      <w:marLeft w:val="0"/>
      <w:marRight w:val="0"/>
      <w:marTop w:val="0"/>
      <w:marBottom w:val="0"/>
      <w:divBdr>
        <w:top w:val="none" w:sz="0" w:space="0" w:color="auto"/>
        <w:left w:val="none" w:sz="0" w:space="0" w:color="auto"/>
        <w:bottom w:val="none" w:sz="0" w:space="0" w:color="auto"/>
        <w:right w:val="none" w:sz="0" w:space="0" w:color="auto"/>
      </w:divBdr>
    </w:div>
    <w:div w:id="2138137190">
      <w:bodyDiv w:val="1"/>
      <w:marLeft w:val="0"/>
      <w:marRight w:val="0"/>
      <w:marTop w:val="0"/>
      <w:marBottom w:val="0"/>
      <w:divBdr>
        <w:top w:val="none" w:sz="0" w:space="0" w:color="auto"/>
        <w:left w:val="none" w:sz="0" w:space="0" w:color="auto"/>
        <w:bottom w:val="none" w:sz="0" w:space="0" w:color="auto"/>
        <w:right w:val="none" w:sz="0" w:space="0" w:color="auto"/>
      </w:divBdr>
      <w:divsChild>
        <w:div w:id="373388753">
          <w:marLeft w:val="-70"/>
          <w:marRight w:val="0"/>
          <w:marTop w:val="0"/>
          <w:marBottom w:val="0"/>
          <w:divBdr>
            <w:top w:val="none" w:sz="0" w:space="0" w:color="auto"/>
            <w:left w:val="none" w:sz="0" w:space="0" w:color="auto"/>
            <w:bottom w:val="none" w:sz="0" w:space="0" w:color="auto"/>
            <w:right w:val="none" w:sz="0" w:space="0" w:color="auto"/>
          </w:divBdr>
        </w:div>
      </w:divsChild>
    </w:div>
  </w:divs>
  <w:relyOnVML/>
  <w:allowPNG/>
</w:webSettings>
</file>

<file path=word/_rels/document.xml.rels><?xml version="1.0" encoding="UTF-8" standalone="yes"?>
<Relationships xmlns="http://schemas.openxmlformats.org/package/2006/relationships"><Relationship Id="rId26" Type="http://schemas.microsoft.com/office/2014/relationships/chartEx" Target="charts/chartEx3.xml"/><Relationship Id="rId21" Type="http://schemas.openxmlformats.org/officeDocument/2006/relationships/image" Target="media/image15.png"/><Relationship Id="rId42" Type="http://schemas.openxmlformats.org/officeDocument/2006/relationships/image" Target="media/image32.png"/><Relationship Id="rId47" Type="http://schemas.openxmlformats.org/officeDocument/2006/relationships/image" Target="media/image37.png"/><Relationship Id="rId63" Type="http://schemas.openxmlformats.org/officeDocument/2006/relationships/image" Target="media/image53.png"/><Relationship Id="rId68" Type="http://schemas.openxmlformats.org/officeDocument/2006/relationships/image" Target="media/image58.png"/><Relationship Id="rId16" Type="http://schemas.openxmlformats.org/officeDocument/2006/relationships/image" Target="media/image10.png"/><Relationship Id="rId11" Type="http://schemas.openxmlformats.org/officeDocument/2006/relationships/header" Target="header1.xml"/><Relationship Id="rId32" Type="http://schemas.openxmlformats.org/officeDocument/2006/relationships/image" Target="media/image22.png"/><Relationship Id="rId37" Type="http://schemas.openxmlformats.org/officeDocument/2006/relationships/image" Target="media/image27.png"/><Relationship Id="rId53" Type="http://schemas.openxmlformats.org/officeDocument/2006/relationships/image" Target="media/image43.png"/><Relationship Id="rId58" Type="http://schemas.openxmlformats.org/officeDocument/2006/relationships/image" Target="media/image48.png"/><Relationship Id="rId74" Type="http://schemas.openxmlformats.org/officeDocument/2006/relationships/image" Target="media/image64.png"/><Relationship Id="rId79" Type="http://schemas.openxmlformats.org/officeDocument/2006/relationships/customXml" Target="../customXml/item2.xml"/><Relationship Id="rId5" Type="http://schemas.openxmlformats.org/officeDocument/2006/relationships/webSettings" Target="webSettings.xml"/><Relationship Id="rId61" Type="http://schemas.openxmlformats.org/officeDocument/2006/relationships/image" Target="media/image51.png"/><Relationship Id="rId19" Type="http://schemas.openxmlformats.org/officeDocument/2006/relationships/image" Target="media/image13.png"/><Relationship Id="rId14" Type="http://schemas.openxmlformats.org/officeDocument/2006/relationships/footer" Target="footer2.xml"/><Relationship Id="rId22" Type="http://schemas.microsoft.com/office/2014/relationships/chartEx" Target="charts/chartEx1.xml"/><Relationship Id="rId27" Type="http://schemas.openxmlformats.org/officeDocument/2006/relationships/image" Target="media/image18.png"/><Relationship Id="rId30" Type="http://schemas.openxmlformats.org/officeDocument/2006/relationships/image" Target="media/image20.png"/><Relationship Id="rId35" Type="http://schemas.openxmlformats.org/officeDocument/2006/relationships/image" Target="media/image25.png"/><Relationship Id="rId43" Type="http://schemas.openxmlformats.org/officeDocument/2006/relationships/image" Target="media/image33.png"/><Relationship Id="rId48" Type="http://schemas.openxmlformats.org/officeDocument/2006/relationships/image" Target="media/image38.png"/><Relationship Id="rId56" Type="http://schemas.openxmlformats.org/officeDocument/2006/relationships/image" Target="media/image46.png"/><Relationship Id="rId64" Type="http://schemas.openxmlformats.org/officeDocument/2006/relationships/image" Target="media/image54.png"/><Relationship Id="rId69" Type="http://schemas.openxmlformats.org/officeDocument/2006/relationships/image" Target="media/image59.png"/><Relationship Id="rId77" Type="http://schemas.openxmlformats.org/officeDocument/2006/relationships/glossaryDocument" Target="glossary/document.xml"/><Relationship Id="rId8" Type="http://schemas.openxmlformats.org/officeDocument/2006/relationships/image" Target="media/image1.jpg"/><Relationship Id="rId51" Type="http://schemas.openxmlformats.org/officeDocument/2006/relationships/image" Target="media/image41.png"/><Relationship Id="rId72" Type="http://schemas.openxmlformats.org/officeDocument/2006/relationships/image" Target="media/image62.png"/><Relationship Id="rId80" Type="http://schemas.openxmlformats.org/officeDocument/2006/relationships/customXml" Target="../customXml/item3.xml"/><Relationship Id="rId3" Type="http://schemas.openxmlformats.org/officeDocument/2006/relationships/styles" Target="styles.xml"/><Relationship Id="rId12" Type="http://schemas.openxmlformats.org/officeDocument/2006/relationships/footer" Target="footer1.xml"/><Relationship Id="rId17" Type="http://schemas.openxmlformats.org/officeDocument/2006/relationships/image" Target="media/image11.png"/><Relationship Id="rId25" Type="http://schemas.openxmlformats.org/officeDocument/2006/relationships/image" Target="media/image17.png"/><Relationship Id="rId33" Type="http://schemas.openxmlformats.org/officeDocument/2006/relationships/image" Target="media/image23.png"/><Relationship Id="rId38" Type="http://schemas.openxmlformats.org/officeDocument/2006/relationships/image" Target="media/image28.png"/><Relationship Id="rId46" Type="http://schemas.openxmlformats.org/officeDocument/2006/relationships/image" Target="media/image36.png"/><Relationship Id="rId59" Type="http://schemas.openxmlformats.org/officeDocument/2006/relationships/image" Target="media/image49.png"/><Relationship Id="rId67" Type="http://schemas.openxmlformats.org/officeDocument/2006/relationships/image" Target="media/image57.png"/><Relationship Id="rId20" Type="http://schemas.openxmlformats.org/officeDocument/2006/relationships/image" Target="media/image14.png"/><Relationship Id="rId41" Type="http://schemas.openxmlformats.org/officeDocument/2006/relationships/image" Target="media/image31.png"/><Relationship Id="rId54" Type="http://schemas.openxmlformats.org/officeDocument/2006/relationships/image" Target="media/image44.png"/><Relationship Id="rId62" Type="http://schemas.openxmlformats.org/officeDocument/2006/relationships/image" Target="media/image52.png"/><Relationship Id="rId70" Type="http://schemas.openxmlformats.org/officeDocument/2006/relationships/image" Target="media/image60.png"/><Relationship Id="rId75" Type="http://schemas.openxmlformats.org/officeDocument/2006/relationships/image" Target="media/image65.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image" Target="media/image16.png"/><Relationship Id="rId28" Type="http://schemas.microsoft.com/office/2014/relationships/chartEx" Target="charts/chartEx4.xml"/><Relationship Id="rId36" Type="http://schemas.openxmlformats.org/officeDocument/2006/relationships/image" Target="media/image26.png"/><Relationship Id="rId49" Type="http://schemas.openxmlformats.org/officeDocument/2006/relationships/image" Target="media/image39.png"/><Relationship Id="rId57" Type="http://schemas.openxmlformats.org/officeDocument/2006/relationships/image" Target="media/image47.png"/><Relationship Id="rId10" Type="http://schemas.openxmlformats.org/officeDocument/2006/relationships/image" Target="media/image3.png"/><Relationship Id="rId31" Type="http://schemas.openxmlformats.org/officeDocument/2006/relationships/image" Target="media/image21.png"/><Relationship Id="rId44" Type="http://schemas.openxmlformats.org/officeDocument/2006/relationships/image" Target="media/image34.png"/><Relationship Id="rId52" Type="http://schemas.openxmlformats.org/officeDocument/2006/relationships/image" Target="media/image42.png"/><Relationship Id="rId60" Type="http://schemas.openxmlformats.org/officeDocument/2006/relationships/image" Target="media/image50.png"/><Relationship Id="rId65" Type="http://schemas.openxmlformats.org/officeDocument/2006/relationships/image" Target="media/image55.png"/><Relationship Id="rId73" Type="http://schemas.openxmlformats.org/officeDocument/2006/relationships/image" Target="media/image63.png"/><Relationship Id="rId78" Type="http://schemas.openxmlformats.org/officeDocument/2006/relationships/theme" Target="theme/theme1.xml"/><Relationship Id="rId81" Type="http://schemas.openxmlformats.org/officeDocument/2006/relationships/customXml" Target="../customXml/item4.xml"/><Relationship Id="rId4" Type="http://schemas.openxmlformats.org/officeDocument/2006/relationships/settings" Target="settings.xml"/><Relationship Id="rId9" Type="http://schemas.openxmlformats.org/officeDocument/2006/relationships/image" Target="media/image2.jpg"/><Relationship Id="rId13" Type="http://schemas.openxmlformats.org/officeDocument/2006/relationships/header" Target="header2.xml"/><Relationship Id="rId18" Type="http://schemas.openxmlformats.org/officeDocument/2006/relationships/image" Target="media/image12.png"/><Relationship Id="rId39" Type="http://schemas.openxmlformats.org/officeDocument/2006/relationships/image" Target="media/image29.png"/><Relationship Id="rId34" Type="http://schemas.openxmlformats.org/officeDocument/2006/relationships/image" Target="media/image24.png"/><Relationship Id="rId50" Type="http://schemas.openxmlformats.org/officeDocument/2006/relationships/image" Target="media/image40.png"/><Relationship Id="rId55" Type="http://schemas.openxmlformats.org/officeDocument/2006/relationships/image" Target="media/image45.png"/><Relationship Id="rId76" Type="http://schemas.openxmlformats.org/officeDocument/2006/relationships/fontTable" Target="fontTable.xml"/><Relationship Id="rId7" Type="http://schemas.openxmlformats.org/officeDocument/2006/relationships/endnotes" Target="endnotes.xml"/><Relationship Id="rId71" Type="http://schemas.openxmlformats.org/officeDocument/2006/relationships/image" Target="media/image61.png"/><Relationship Id="rId2" Type="http://schemas.openxmlformats.org/officeDocument/2006/relationships/numbering" Target="numbering.xml"/><Relationship Id="rId29" Type="http://schemas.openxmlformats.org/officeDocument/2006/relationships/image" Target="media/image19.png"/><Relationship Id="rId24" Type="http://schemas.microsoft.com/office/2014/relationships/chartEx" Target="charts/chartEx2.xml"/><Relationship Id="rId40" Type="http://schemas.openxmlformats.org/officeDocument/2006/relationships/image" Target="media/image30.png"/><Relationship Id="rId45" Type="http://schemas.openxmlformats.org/officeDocument/2006/relationships/image" Target="media/image35.png"/><Relationship Id="rId66" Type="http://schemas.openxmlformats.org/officeDocument/2006/relationships/image" Target="media/image56.png"/></Relationships>
</file>

<file path=word/_rels/header1.xml.rels><?xml version="1.0" encoding="UTF-8" standalone="yes"?>
<Relationships xmlns="http://schemas.openxmlformats.org/package/2006/relationships"><Relationship Id="rId3" Type="http://schemas.openxmlformats.org/officeDocument/2006/relationships/image" Target="media/image5.png"/><Relationship Id="rId2" Type="http://schemas.openxmlformats.org/officeDocument/2006/relationships/image" Target="media/image4.png"/><Relationship Id="rId1" Type="http://schemas.openxmlformats.org/officeDocument/2006/relationships/image" Target="media/image2.jpg"/></Relationships>
</file>

<file path=word/_rels/header2.xml.rels><?xml version="1.0" encoding="UTF-8" standalone="yes"?>
<Relationships xmlns="http://schemas.openxmlformats.org/package/2006/relationships"><Relationship Id="rId3" Type="http://schemas.openxmlformats.org/officeDocument/2006/relationships/image" Target="media/image8.jpeg"/><Relationship Id="rId2" Type="http://schemas.openxmlformats.org/officeDocument/2006/relationships/image" Target="media/image7.png"/><Relationship Id="rId1" Type="http://schemas.openxmlformats.org/officeDocument/2006/relationships/image" Target="media/image6.png"/></Relationships>
</file>

<file path=word/charts/_rels/chartEx1.xml.rels><?xml version="1.0" encoding="UTF-8" standalone="yes"?>
<Relationships xmlns="http://schemas.openxmlformats.org/package/2006/relationships"><Relationship Id="rId3" Type="http://schemas.microsoft.com/office/2011/relationships/chartColorStyle" Target="colors1.xml"/><Relationship Id="rId2" Type="http://schemas.microsoft.com/office/2011/relationships/chartStyle" Target="style1.xml"/><Relationship Id="rId1" Type="http://schemas.openxmlformats.org/officeDocument/2006/relationships/oleObject" Target="file:///G:\Mi%20unidad\EJECUCION%20PROYECTOS\2025\ETS-319A%20RIA%20Arreboles\2.%20Procesamiento\Expedientes.xlsx" TargetMode="External"/></Relationships>
</file>

<file path=word/charts/_rels/chartEx2.xml.rels><?xml version="1.0" encoding="UTF-8" standalone="yes"?>
<Relationships xmlns="http://schemas.openxmlformats.org/package/2006/relationships"><Relationship Id="rId3" Type="http://schemas.microsoft.com/office/2011/relationships/chartColorStyle" Target="colors2.xml"/><Relationship Id="rId2" Type="http://schemas.microsoft.com/office/2011/relationships/chartStyle" Target="style2.xml"/><Relationship Id="rId1" Type="http://schemas.openxmlformats.org/officeDocument/2006/relationships/oleObject" Target="file:///G:\Mi%20unidad\EJECUCION%20PROYECTOS\2025\ETS-319A%20RIA%20Arreboles\2.%20Procesamiento\Expedientes.xlsx" TargetMode="External"/></Relationships>
</file>

<file path=word/charts/_rels/chartEx3.xml.rels><?xml version="1.0" encoding="UTF-8" standalone="yes"?>
<Relationships xmlns="http://schemas.openxmlformats.org/package/2006/relationships"><Relationship Id="rId3" Type="http://schemas.microsoft.com/office/2011/relationships/chartColorStyle" Target="colors3.xml"/><Relationship Id="rId2" Type="http://schemas.microsoft.com/office/2011/relationships/chartStyle" Target="style3.xml"/><Relationship Id="rId1" Type="http://schemas.openxmlformats.org/officeDocument/2006/relationships/oleObject" Target="file:///G:\Mi%20unidad\EJECUCION%20PROYECTOS\2025\ETS-319A%20RIA%20Arreboles\2.%20Procesamiento\Expedientes.xlsx" TargetMode="External"/></Relationships>
</file>

<file path=word/charts/_rels/chartEx4.xml.rels><?xml version="1.0" encoding="UTF-8" standalone="yes"?>
<Relationships xmlns="http://schemas.openxmlformats.org/package/2006/relationships"><Relationship Id="rId3" Type="http://schemas.microsoft.com/office/2011/relationships/chartColorStyle" Target="colors4.xml"/><Relationship Id="rId2" Type="http://schemas.microsoft.com/office/2011/relationships/chartStyle" Target="style4.xml"/><Relationship Id="rId1" Type="http://schemas.openxmlformats.org/officeDocument/2006/relationships/oleObject" Target="file:///G:\Mi%20unidad\EJECUCION%20PROYECTOS\2025\ETS-319A%20RIA%20Arreboles\2.%20Procesamiento\Expedientes.xlsx" TargetMode="External"/></Relationships>
</file>

<file path=word/charts/chartEx1.xml><?xml version="1.0" encoding="utf-8"?>
<cx:chartSpace xmlns:a="http://schemas.openxmlformats.org/drawingml/2006/main" xmlns:r="http://schemas.openxmlformats.org/officeDocument/2006/relationships" xmlns:cx="http://schemas.microsoft.com/office/drawing/2014/chartex">
  <cx:chartData>
    <cx:externalData r:id="rId1" cx:autoUpdate="0"/>
    <cx:data id="0">
      <cx:numDim type="val">
        <cx:f>SGS!$C$5:$C$22</cx:f>
        <cx:lvl ptCount="18" formatCode="General">
          <cx:pt idx="0">23.100000000000001</cx:pt>
          <cx:pt idx="1">27.699999999999999</cx:pt>
          <cx:pt idx="2">21.699999999999999</cx:pt>
          <cx:pt idx="3">14.6</cx:pt>
          <cx:pt idx="4">16.699999999999999</cx:pt>
          <cx:pt idx="5">22.300000000000001</cx:pt>
          <cx:pt idx="6">18.600000000000001</cx:pt>
          <cx:pt idx="7">16.699999999999999</cx:pt>
          <cx:pt idx="8">23.600000000000001</cx:pt>
          <cx:pt idx="9">19.100000000000001</cx:pt>
          <cx:pt idx="10">21.800000000000001</cx:pt>
          <cx:pt idx="11">9.8000000000000007</cx:pt>
          <cx:pt idx="12">20</cx:pt>
          <cx:pt idx="13">29.600000000000001</cx:pt>
          <cx:pt idx="14">32.299999999999997</cx:pt>
          <cx:pt idx="15">18.600000000000001</cx:pt>
          <cx:pt idx="16">16.600000000000001</cx:pt>
          <cx:pt idx="17">26.399999999999999</cx:pt>
        </cx:lvl>
      </cx:numDim>
    </cx:data>
    <cx:data id="1">
      <cx:numDim type="val">
        <cx:f>SGS!$D$5:$D$22</cx:f>
        <cx:lvl ptCount="18" formatCode="General">
          <cx:pt idx="0">37.799999999999997</cx:pt>
          <cx:pt idx="1">41.100000000000001</cx:pt>
          <cx:pt idx="2">35.700000000000003</cx:pt>
          <cx:pt idx="3">32.600000000000001</cx:pt>
          <cx:pt idx="4">29.300000000000001</cx:pt>
          <cx:pt idx="5">41.200000000000003</cx:pt>
          <cx:pt idx="6">21.800000000000001</cx:pt>
          <cx:pt idx="7">30.300000000000001</cx:pt>
          <cx:pt idx="8">27</cx:pt>
          <cx:pt idx="9">24.300000000000001</cx:pt>
          <cx:pt idx="10">29.100000000000001</cx:pt>
          <cx:pt idx="11">12.699999999999999</cx:pt>
          <cx:pt idx="12">18.800000000000001</cx:pt>
          <cx:pt idx="13">30.199999999999999</cx:pt>
          <cx:pt idx="14">30.899999999999999</cx:pt>
          <cx:pt idx="15">26.699999999999999</cx:pt>
          <cx:pt idx="16">15.5</cx:pt>
          <cx:pt idx="17">13.4</cx:pt>
        </cx:lvl>
      </cx:numDim>
    </cx:data>
    <cx:data id="2">
      <cx:numDim type="val">
        <cx:f>SGS!$E$5:$E$22</cx:f>
        <cx:lvl ptCount="18" formatCode="General">
          <cx:pt idx="0">23.899999999999999</cx:pt>
          <cx:pt idx="1">19.399999999999999</cx:pt>
          <cx:pt idx="2">16.100000000000001</cx:pt>
          <cx:pt idx="3">20.899999999999999</cx:pt>
          <cx:pt idx="4">15.5</cx:pt>
          <cx:pt idx="5">13.9</cx:pt>
          <cx:pt idx="6">21.899999999999999</cx:pt>
          <cx:pt idx="7">9.0299999999999994</cx:pt>
          <cx:pt idx="8">16.899999999999999</cx:pt>
          <cx:pt idx="9">11.9</cx:pt>
          <cx:pt idx="10">10.699999999999999</cx:pt>
          <cx:pt idx="11">9.5</cx:pt>
          <cx:pt idx="12">3.7400000000000002</cx:pt>
          <cx:pt idx="13">18.300000000000001</cx:pt>
          <cx:pt idx="14">43.700000000000003</cx:pt>
          <cx:pt idx="15">24.199999999999999</cx:pt>
          <cx:pt idx="16">10.6</cx:pt>
          <cx:pt idx="17">18.699999999999999</cx:pt>
        </cx:lvl>
      </cx:numDim>
    </cx:data>
  </cx:chartData>
  <cx:chart>
    <cx:plotArea>
      <cx:plotAreaRegion>
        <cx:series layoutId="boxWhisker" uniqueId="{DA0748DA-F292-42A8-B90D-7A48DC132F3B}">
          <cx:tx>
            <cx:txData>
              <cx:f>SGS!$C$3:$C$4</cx:f>
              <cx:v>PM10 (mg/m3) Estación 1</cx:v>
            </cx:txData>
          </cx:tx>
          <cx:dataId val="0"/>
          <cx:layoutPr>
            <cx:visibility meanLine="0" meanMarker="1" nonoutliers="0" outliers="1"/>
            <cx:statistics quartileMethod="exclusive"/>
          </cx:layoutPr>
        </cx:series>
        <cx:series layoutId="boxWhisker" uniqueId="{32484191-9F2E-4A3F-9CAF-ECE24882BE32}">
          <cx:tx>
            <cx:txData>
              <cx:f>SGS!$D$3:$D$4</cx:f>
              <cx:v>Estación 2</cx:v>
            </cx:txData>
          </cx:tx>
          <cx:dataId val="1"/>
          <cx:layoutPr>
            <cx:visibility meanLine="0" meanMarker="1" nonoutliers="0" outliers="1"/>
            <cx:statistics quartileMethod="exclusive"/>
          </cx:layoutPr>
        </cx:series>
        <cx:series layoutId="boxWhisker" uniqueId="{76FB35D1-092F-4BFF-A9DE-FBCCC4A730D4}">
          <cx:tx>
            <cx:txData>
              <cx:f>SGS!$E$3:$E$4</cx:f>
              <cx:v>Estación 3</cx:v>
            </cx:txData>
          </cx:tx>
          <cx:dataId val="2"/>
          <cx:layoutPr>
            <cx:visibility meanLine="0" meanMarker="1" nonoutliers="0" outliers="1"/>
            <cx:statistics quartileMethod="exclusive"/>
          </cx:layoutPr>
        </cx:series>
      </cx:plotAreaRegion>
      <cx:axis id="0" hidden="1">
        <cx:catScaling gapWidth="1"/>
        <cx:tickLabels/>
        <cx:txPr>
          <a:bodyPr vertOverflow="overflow" horzOverflow="overflow" wrap="square" lIns="0" tIns="0" rIns="0" bIns="0"/>
          <a:lstStyle/>
          <a:p>
            <a:pPr algn="ctr" rtl="0">
              <a:defRPr sz="900" b="0" i="0">
                <a:solidFill>
                  <a:srgbClr val="595959"/>
                </a:solidFill>
                <a:latin typeface="Abadi Extra Light" panose="020B0204020104020204" pitchFamily="34" charset="0"/>
                <a:ea typeface="Abadi Extra Light" panose="020B0204020104020204" pitchFamily="34" charset="0"/>
                <a:cs typeface="Abadi Extra Light" panose="020B0204020104020204" pitchFamily="34" charset="0"/>
              </a:defRPr>
            </a:pPr>
            <a:endParaRPr lang="es-CO">
              <a:latin typeface="Abadi Extra Light" panose="020B0204020104020204" pitchFamily="34" charset="0"/>
            </a:endParaRPr>
          </a:p>
        </cx:txPr>
      </cx:axis>
      <cx:axis id="1">
        <cx:valScaling/>
        <cx:majorGridlines/>
        <cx:tickLabels/>
        <cx:txPr>
          <a:bodyPr vertOverflow="overflow" horzOverflow="overflow" wrap="square" lIns="0" tIns="0" rIns="0" bIns="0"/>
          <a:lstStyle/>
          <a:p>
            <a:pPr algn="ctr" rtl="0">
              <a:defRPr sz="900" b="0" i="0">
                <a:solidFill>
                  <a:srgbClr val="595959"/>
                </a:solidFill>
                <a:latin typeface="Abadi Extra Light" panose="020B0204020104020204" pitchFamily="34" charset="0"/>
                <a:ea typeface="Abadi Extra Light" panose="020B0204020104020204" pitchFamily="34" charset="0"/>
                <a:cs typeface="Abadi Extra Light" panose="020B0204020104020204" pitchFamily="34" charset="0"/>
              </a:defRPr>
            </a:pPr>
            <a:endParaRPr lang="es-CO">
              <a:latin typeface="Abadi Extra Light" panose="020B0204020104020204" pitchFamily="34" charset="0"/>
            </a:endParaRPr>
          </a:p>
        </cx:txPr>
      </cx:axis>
    </cx:plotArea>
  </cx:chart>
</cx:chartSpace>
</file>

<file path=word/charts/chartEx2.xml><?xml version="1.0" encoding="utf-8"?>
<cx:chartSpace xmlns:a="http://schemas.openxmlformats.org/drawingml/2006/main" xmlns:r="http://schemas.openxmlformats.org/officeDocument/2006/relationships" xmlns:cx="http://schemas.microsoft.com/office/drawing/2014/chartex">
  <cx:chartData>
    <cx:externalData r:id="rId1" cx:autoUpdate="0"/>
    <cx:data id="0">
      <cx:numDim type="val">
        <cx:f>SGS!$O$5:$O$22</cx:f>
        <cx:lvl ptCount="18" formatCode="General">
          <cx:pt idx="0">1.4399999999999999</cx:pt>
          <cx:pt idx="1">7.9500000000000002</cx:pt>
          <cx:pt idx="2">0.42999999999999999</cx:pt>
          <cx:pt idx="3">1.3100000000000001</cx:pt>
          <cx:pt idx="4">5.0499999999999998</cx:pt>
          <cx:pt idx="5">8.1799999999999997</cx:pt>
          <cx:pt idx="6">1.8799999999999999</cx:pt>
          <cx:pt idx="7">2.52</cx:pt>
          <cx:pt idx="8">0.111</cx:pt>
          <cx:pt idx="9">8.2599999999999998</cx:pt>
          <cx:pt idx="10">2.21</cx:pt>
          <cx:pt idx="11">2.6200000000000001</cx:pt>
          <cx:pt idx="12">1.95</cx:pt>
          <cx:pt idx="13">0.46999999999999997</cx:pt>
          <cx:pt idx="14">5</cx:pt>
          <cx:pt idx="15">7.8600000000000003</cx:pt>
          <cx:pt idx="16">0.90000000000000002</cx:pt>
          <cx:pt idx="17">5.3600000000000003</cx:pt>
        </cx:lvl>
      </cx:numDim>
    </cx:data>
    <cx:data id="1">
      <cx:numDim type="val">
        <cx:f>SGS!$P$5:$P$22</cx:f>
        <cx:lvl ptCount="18" formatCode="General">
          <cx:pt idx="0">12.26</cx:pt>
          <cx:pt idx="1">0.68899999999999995</cx:pt>
          <cx:pt idx="2">3.3500000000000001</cx:pt>
          <cx:pt idx="3">1.6899999999999999</cx:pt>
          <cx:pt idx="4">4.6500000000000004</cx:pt>
          <cx:pt idx="5">4.71</cx:pt>
          <cx:pt idx="6">7.46</cx:pt>
          <cx:pt idx="7">7.4500000000000002</cx:pt>
          <cx:pt idx="8">9.0399999999999991</cx:pt>
          <cx:pt idx="9">1.1000000000000001</cx:pt>
          <cx:pt idx="10">7.3200000000000003</cx:pt>
          <cx:pt idx="11">1.8600000000000001</cx:pt>
          <cx:pt idx="12">14.5</cx:pt>
          <cx:pt idx="13">9.5099999999999998</cx:pt>
          <cx:pt idx="14">6.6500000000000004</cx:pt>
          <cx:pt idx="15">5.6900000000000004</cx:pt>
          <cx:pt idx="16">4.0899999999999999</cx:pt>
          <cx:pt idx="17">1.9199999999999999</cx:pt>
        </cx:lvl>
      </cx:numDim>
    </cx:data>
    <cx:data id="2">
      <cx:numDim type="val">
        <cx:f>SGS!$Q$5:$Q$22</cx:f>
        <cx:lvl ptCount="18" formatCode="General">
          <cx:pt idx="0">8.2599999999999998</cx:pt>
          <cx:pt idx="1">6.21</cx:pt>
          <cx:pt idx="2">11.800000000000001</cx:pt>
          <cx:pt idx="3">3.02</cx:pt>
          <cx:pt idx="4">7.2999999999999998</cx:pt>
          <cx:pt idx="5">13.9</cx:pt>
          <cx:pt idx="6">8.1600000000000001</cx:pt>
          <cx:pt idx="7">9.4399999999999995</cx:pt>
          <cx:pt idx="8">8.1099999999999994</cx:pt>
          <cx:pt idx="9">6.0899999999999999</cx:pt>
          <cx:pt idx="10">6.75</cx:pt>
          <cx:pt idx="11">2.1499999999999999</cx:pt>
          <cx:pt idx="12">8.2899999999999991</cx:pt>
          <cx:pt idx="13">4.6200000000000001</cx:pt>
          <cx:pt idx="14">10.4</cx:pt>
          <cx:pt idx="15">3.46</cx:pt>
          <cx:pt idx="16">4.4800000000000004</cx:pt>
          <cx:pt idx="17">0.36199999999999999</cx:pt>
        </cx:lvl>
      </cx:numDim>
    </cx:data>
  </cx:chartData>
  <cx:chart>
    <cx:plotArea>
      <cx:plotAreaRegion>
        <cx:series layoutId="boxWhisker" uniqueId="{41E17993-5C86-4373-B9DC-369383838A87}">
          <cx:tx>
            <cx:txData>
              <cx:f>SGS!$O$3:$O$4</cx:f>
              <cx:v>PM2.5 (mg/m3) Estación 1</cx:v>
            </cx:txData>
          </cx:tx>
          <cx:dataId val="0"/>
          <cx:layoutPr>
            <cx:statistics quartileMethod="exclusive"/>
          </cx:layoutPr>
        </cx:series>
        <cx:series layoutId="boxWhisker" uniqueId="{7D6220EC-E8F0-4FCE-811D-89FD10AEC2D3}">
          <cx:tx>
            <cx:txData>
              <cx:f>SGS!$P$3:$P$4</cx:f>
              <cx:v>Estación 2</cx:v>
            </cx:txData>
          </cx:tx>
          <cx:dataId val="1"/>
          <cx:layoutPr>
            <cx:statistics quartileMethod="exclusive"/>
          </cx:layoutPr>
        </cx:series>
        <cx:series layoutId="boxWhisker" uniqueId="{9A0D7E60-9B1C-4CBD-89FC-1D644701CF2C}">
          <cx:tx>
            <cx:txData>
              <cx:f>SGS!$Q$3:$Q$4</cx:f>
              <cx:v>Estación 3</cx:v>
            </cx:txData>
          </cx:tx>
          <cx:dataId val="2"/>
          <cx:layoutPr>
            <cx:statistics quartileMethod="exclusive"/>
          </cx:layoutPr>
        </cx:series>
      </cx:plotAreaRegion>
      <cx:axis id="0" hidden="1">
        <cx:catScaling gapWidth="1"/>
        <cx:tickLabels/>
        <cx:txPr>
          <a:bodyPr vertOverflow="overflow" horzOverflow="overflow" wrap="square" lIns="0" tIns="0" rIns="0" bIns="0"/>
          <a:lstStyle/>
          <a:p>
            <a:pPr algn="ctr" rtl="0">
              <a:defRPr sz="900" b="0" i="0">
                <a:solidFill>
                  <a:srgbClr val="595959"/>
                </a:solidFill>
                <a:latin typeface="Abadi Extra Light" panose="020B0204020104020204" pitchFamily="34" charset="0"/>
                <a:ea typeface="Abadi Extra Light" panose="020B0204020104020204" pitchFamily="34" charset="0"/>
                <a:cs typeface="Abadi Extra Light" panose="020B0204020104020204" pitchFamily="34" charset="0"/>
              </a:defRPr>
            </a:pPr>
            <a:endParaRPr lang="es-CO">
              <a:latin typeface="Abadi Extra Light" panose="020B0204020104020204" pitchFamily="34" charset="0"/>
            </a:endParaRPr>
          </a:p>
        </cx:txPr>
      </cx:axis>
      <cx:axis id="1">
        <cx:valScaling/>
        <cx:majorGridlines/>
        <cx:tickLabels/>
        <cx:txPr>
          <a:bodyPr vertOverflow="overflow" horzOverflow="overflow" wrap="square" lIns="0" tIns="0" rIns="0" bIns="0"/>
          <a:lstStyle/>
          <a:p>
            <a:pPr algn="ctr" rtl="0">
              <a:defRPr sz="900" b="0" i="0">
                <a:solidFill>
                  <a:srgbClr val="595959"/>
                </a:solidFill>
                <a:latin typeface="Abadi Extra Light" panose="020B0204020104020204" pitchFamily="34" charset="0"/>
                <a:ea typeface="Abadi Extra Light" panose="020B0204020104020204" pitchFamily="34" charset="0"/>
                <a:cs typeface="Abadi Extra Light" panose="020B0204020104020204" pitchFamily="34" charset="0"/>
              </a:defRPr>
            </a:pPr>
            <a:endParaRPr lang="es-CO">
              <a:latin typeface="Abadi Extra Light" panose="020B0204020104020204" pitchFamily="34" charset="0"/>
            </a:endParaRPr>
          </a:p>
        </cx:txPr>
      </cx:axis>
    </cx:plotArea>
  </cx:chart>
</cx:chartSpace>
</file>

<file path=word/charts/chartEx3.xml><?xml version="1.0" encoding="utf-8"?>
<cx:chartSpace xmlns:a="http://schemas.openxmlformats.org/drawingml/2006/main" xmlns:r="http://schemas.openxmlformats.org/officeDocument/2006/relationships" xmlns:cx="http://schemas.microsoft.com/office/drawing/2014/chartex">
  <cx:chartData>
    <cx:externalData r:id="rId1" cx:autoUpdate="0"/>
    <cx:data id="0">
      <cx:numDim type="val">
        <cx:f>SGS!$C$29:$C$46</cx:f>
        <cx:lvl ptCount="18" formatCode="General">
          <cx:pt idx="0">17.399999999999999</cx:pt>
          <cx:pt idx="1">17.800000000000001</cx:pt>
          <cx:pt idx="2">17.600000000000001</cx:pt>
          <cx:pt idx="3">19.399999999999999</cx:pt>
          <cx:pt idx="4">17.699999999999999</cx:pt>
          <cx:pt idx="5">18.899999999999999</cx:pt>
          <cx:pt idx="6">18.300000000000001</cx:pt>
          <cx:pt idx="7">18.600000000000001</cx:pt>
          <cx:pt idx="8">18.199999999999999</cx:pt>
          <cx:pt idx="9">17.5</cx:pt>
          <cx:pt idx="10">16.899999999999999</cx:pt>
          <cx:pt idx="11">18.300000000000001</cx:pt>
          <cx:pt idx="12">16.300000000000001</cx:pt>
          <cx:pt idx="13">18.399999999999999</cx:pt>
          <cx:pt idx="14">16.399999999999999</cx:pt>
          <cx:pt idx="15">17.5</cx:pt>
          <cx:pt idx="16">17.300000000000001</cx:pt>
          <cx:pt idx="17">16.399999999999999</cx:pt>
        </cx:lvl>
      </cx:numDim>
    </cx:data>
    <cx:data id="1">
      <cx:numDim type="val">
        <cx:f>SGS!$D$29:$D$46</cx:f>
        <cx:lvl ptCount="18" formatCode="General">
          <cx:pt idx="0">14.1</cx:pt>
          <cx:pt idx="1">14.4</cx:pt>
          <cx:pt idx="2">15.6</cx:pt>
          <cx:pt idx="3">15.1</cx:pt>
          <cx:pt idx="4">14.1</cx:pt>
          <cx:pt idx="5">14.4</cx:pt>
          <cx:pt idx="6">13.699999999999999</cx:pt>
          <cx:pt idx="7">14.300000000000001</cx:pt>
          <cx:pt idx="8">14.699999999999999</cx:pt>
          <cx:pt idx="9">14.699999999999999</cx:pt>
          <cx:pt idx="10">14.300000000000001</cx:pt>
          <cx:pt idx="11">14.9</cx:pt>
          <cx:pt idx="12">15.199999999999999</cx:pt>
          <cx:pt idx="13">15.5</cx:pt>
          <cx:pt idx="14">14.199999999999999</cx:pt>
          <cx:pt idx="15">15.4</cx:pt>
          <cx:pt idx="16">14</cx:pt>
          <cx:pt idx="17">15</cx:pt>
        </cx:lvl>
      </cx:numDim>
    </cx:data>
    <cx:data id="2">
      <cx:numDim type="val">
        <cx:f>SGS!$E$29:$E$46</cx:f>
        <cx:lvl ptCount="18" formatCode="General">
          <cx:pt idx="0">19.899999999999999</cx:pt>
          <cx:pt idx="1">19.300000000000001</cx:pt>
          <cx:pt idx="2">20.899999999999999</cx:pt>
          <cx:pt idx="3">20.100000000000001</cx:pt>
          <cx:pt idx="4">21.100000000000001</cx:pt>
          <cx:pt idx="5">20.600000000000001</cx:pt>
          <cx:pt idx="6">22</cx:pt>
          <cx:pt idx="7">21.100000000000001</cx:pt>
          <cx:pt idx="8">20.600000000000001</cx:pt>
          <cx:pt idx="9">22.800000000000001</cx:pt>
          <cx:pt idx="10">20.699999999999999</cx:pt>
          <cx:pt idx="11">20.100000000000001</cx:pt>
          <cx:pt idx="12">21.600000000000001</cx:pt>
          <cx:pt idx="13">22.300000000000001</cx:pt>
          <cx:pt idx="14">21</cx:pt>
          <cx:pt idx="15">20.300000000000001</cx:pt>
          <cx:pt idx="16">20.899999999999999</cx:pt>
          <cx:pt idx="17">21.100000000000001</cx:pt>
        </cx:lvl>
      </cx:numDim>
    </cx:data>
  </cx:chartData>
  <cx:chart>
    <cx:plotArea>
      <cx:plotAreaRegion>
        <cx:series layoutId="boxWhisker" uniqueId="{00000000-8BFD-41D4-82CC-CCDAC2777D6D}">
          <cx:tx>
            <cx:txData>
              <cx:f>SGS!$C$28</cx:f>
              <cx:v>Estación 1</cx:v>
            </cx:txData>
          </cx:tx>
          <cx:dataId val="0"/>
          <cx:layoutPr>
            <cx:statistics quartileMethod="exclusive"/>
          </cx:layoutPr>
        </cx:series>
        <cx:series layoutId="boxWhisker" uniqueId="{00000001-8BFD-41D4-82CC-CCDAC2777D6D}">
          <cx:tx>
            <cx:txData>
              <cx:f>SGS!$D$28</cx:f>
              <cx:v>Estación 2</cx:v>
            </cx:txData>
          </cx:tx>
          <cx:dataId val="1"/>
          <cx:layoutPr>
            <cx:statistics quartileMethod="exclusive"/>
          </cx:layoutPr>
        </cx:series>
        <cx:series layoutId="boxWhisker" uniqueId="{00000002-8BFD-41D4-82CC-CCDAC2777D6D}">
          <cx:tx>
            <cx:txData>
              <cx:f>SGS!$E$28</cx:f>
              <cx:v>Estación 3</cx:v>
            </cx:txData>
          </cx:tx>
          <cx:dataId val="2"/>
          <cx:layoutPr>
            <cx:statistics quartileMethod="exclusive"/>
          </cx:layoutPr>
        </cx:series>
      </cx:plotAreaRegion>
      <cx:axis id="0" hidden="1">
        <cx:catScaling gapWidth="1"/>
        <cx:tickLabels/>
        <cx:txPr>
          <a:bodyPr vertOverflow="overflow" horzOverflow="overflow" wrap="square" lIns="0" tIns="0" rIns="0" bIns="0"/>
          <a:lstStyle/>
          <a:p>
            <a:pPr algn="ctr" rtl="0">
              <a:defRPr sz="900" b="0" i="0">
                <a:solidFill>
                  <a:srgbClr val="595959"/>
                </a:solidFill>
                <a:latin typeface="Abadi Extra Light" panose="020B0204020104020204" pitchFamily="34" charset="0"/>
                <a:ea typeface="Abadi Extra Light" panose="020B0204020104020204" pitchFamily="34" charset="0"/>
                <a:cs typeface="Abadi Extra Light" panose="020B0204020104020204" pitchFamily="34" charset="0"/>
              </a:defRPr>
            </a:pPr>
            <a:endParaRPr lang="es-CO">
              <a:latin typeface="Abadi Extra Light" panose="020B0204020104020204" pitchFamily="34" charset="0"/>
            </a:endParaRPr>
          </a:p>
        </cx:txPr>
      </cx:axis>
      <cx:axis id="1">
        <cx:valScaling/>
        <cx:majorGridlines/>
        <cx:tickLabels/>
        <cx:txPr>
          <a:bodyPr vertOverflow="overflow" horzOverflow="overflow" wrap="square" lIns="0" tIns="0" rIns="0" bIns="0"/>
          <a:lstStyle/>
          <a:p>
            <a:pPr algn="ctr" rtl="0">
              <a:defRPr sz="900" b="0" i="0">
                <a:solidFill>
                  <a:srgbClr val="595959"/>
                </a:solidFill>
                <a:latin typeface="Abadi Extra Light" panose="020B0204020104020204" pitchFamily="34" charset="0"/>
                <a:ea typeface="Abadi Extra Light" panose="020B0204020104020204" pitchFamily="34" charset="0"/>
                <a:cs typeface="Abadi Extra Light" panose="020B0204020104020204" pitchFamily="34" charset="0"/>
              </a:defRPr>
            </a:pPr>
            <a:endParaRPr lang="es-CO">
              <a:latin typeface="Abadi Extra Light" panose="020B0204020104020204" pitchFamily="34" charset="0"/>
            </a:endParaRPr>
          </a:p>
        </cx:txPr>
      </cx:axis>
    </cx:plotArea>
  </cx:chart>
</cx:chartSpace>
</file>

<file path=word/charts/chartEx4.xml><?xml version="1.0" encoding="utf-8"?>
<cx:chartSpace xmlns:a="http://schemas.openxmlformats.org/drawingml/2006/main" xmlns:r="http://schemas.openxmlformats.org/officeDocument/2006/relationships" xmlns:cx="http://schemas.microsoft.com/office/drawing/2014/chartex">
  <cx:chartData>
    <cx:externalData r:id="rId1" cx:autoUpdate="0"/>
    <cx:data id="0">
      <cx:numDim type="val">
        <cx:f>SGS!$O$29:$O$46</cx:f>
        <cx:lvl ptCount="18" formatCode="General">
          <cx:pt idx="0">1558</cx:pt>
          <cx:pt idx="1">1518</cx:pt>
          <cx:pt idx="2">1580</cx:pt>
          <cx:pt idx="3">1572</cx:pt>
          <cx:pt idx="4">1558</cx:pt>
          <cx:pt idx="5">1411</cx:pt>
          <cx:pt idx="6">1448</cx:pt>
          <cx:pt idx="7">1443</cx:pt>
          <cx:pt idx="8">1504</cx:pt>
          <cx:pt idx="9">1527</cx:pt>
          <cx:pt idx="10">1511</cx:pt>
          <cx:pt idx="11">1458</cx:pt>
          <cx:pt idx="12">1535</cx:pt>
          <cx:pt idx="13">1489</cx:pt>
          <cx:pt idx="14">1464</cx:pt>
          <cx:pt idx="15">1487</cx:pt>
          <cx:pt idx="16">1535</cx:pt>
          <cx:pt idx="17">1492</cx:pt>
        </cx:lvl>
      </cx:numDim>
    </cx:data>
    <cx:data id="1">
      <cx:numDim type="val">
        <cx:f>SGS!$P$29:$P$46</cx:f>
        <cx:lvl ptCount="18" formatCode="General">
          <cx:pt idx="0">1712</cx:pt>
          <cx:pt idx="1">1846</cx:pt>
          <cx:pt idx="2">1860</cx:pt>
          <cx:pt idx="3">1907</cx:pt>
          <cx:pt idx="4">1712</cx:pt>
          <cx:pt idx="5">1775</cx:pt>
          <cx:pt idx="6">1659</cx:pt>
          <cx:pt idx="7">1901</cx:pt>
          <cx:pt idx="8">1970</cx:pt>
          <cx:pt idx="9">1852</cx:pt>
          <cx:pt idx="10">1719</cx:pt>
          <cx:pt idx="11">1768</cx:pt>
          <cx:pt idx="12">1817</cx:pt>
          <cx:pt idx="13">1913</cx:pt>
          <cx:pt idx="14">1643</cx:pt>
          <cx:pt idx="15">1836</cx:pt>
          <cx:pt idx="16">1846</cx:pt>
          <cx:pt idx="17">1617</cx:pt>
        </cx:lvl>
      </cx:numDim>
    </cx:data>
    <cx:data id="2">
      <cx:numDim type="val">
        <cx:f>SGS!$Q$29:$Q$46</cx:f>
        <cx:lvl ptCount="18" formatCode="General">
          <cx:pt idx="0">1675</cx:pt>
          <cx:pt idx="1">1786</cx:pt>
          <cx:pt idx="2">1759</cx:pt>
          <cx:pt idx="3">1798</cx:pt>
          <cx:pt idx="4">1749</cx:pt>
          <cx:pt idx="5">1629</cx:pt>
          <cx:pt idx="6">1591</cx:pt>
          <cx:pt idx="7">1657</cx:pt>
          <cx:pt idx="8">1730</cx:pt>
          <cx:pt idx="9">1759</cx:pt>
          <cx:pt idx="10">1625</cx:pt>
          <cx:pt idx="11">1734</cx:pt>
          <cx:pt idx="12">1722</cx:pt>
          <cx:pt idx="13">1805</cx:pt>
          <cx:pt idx="14">1613</cx:pt>
          <cx:pt idx="15">1709</cx:pt>
          <cx:pt idx="16">1741</cx:pt>
          <cx:pt idx="17">1697</cx:pt>
        </cx:lvl>
      </cx:numDim>
    </cx:data>
  </cx:chartData>
  <cx:chart>
    <cx:plotArea>
      <cx:plotAreaRegion>
        <cx:series layoutId="boxWhisker" uniqueId="{3F65FBD4-27D0-4860-A2BE-22C91E39BA0B}">
          <cx:tx>
            <cx:txData>
              <cx:f>SGS!$O$28</cx:f>
              <cx:v>Estación 1</cx:v>
            </cx:txData>
          </cx:tx>
          <cx:dataId val="0"/>
          <cx:layoutPr>
            <cx:statistics quartileMethod="exclusive"/>
          </cx:layoutPr>
        </cx:series>
        <cx:series layoutId="boxWhisker" uniqueId="{2D5DA71A-4814-4B49-BA69-392A6CE11E30}">
          <cx:tx>
            <cx:txData>
              <cx:f>SGS!$P$28</cx:f>
              <cx:v>Estación 2</cx:v>
            </cx:txData>
          </cx:tx>
          <cx:dataId val="1"/>
          <cx:layoutPr>
            <cx:statistics quartileMethod="exclusive"/>
          </cx:layoutPr>
        </cx:series>
        <cx:series layoutId="boxWhisker" uniqueId="{C1A01183-8735-4C63-9194-24FC50B7000B}">
          <cx:tx>
            <cx:txData>
              <cx:f>SGS!$Q$28</cx:f>
              <cx:v>Estación 3</cx:v>
            </cx:txData>
          </cx:tx>
          <cx:dataId val="2"/>
          <cx:layoutPr>
            <cx:statistics quartileMethod="exclusive"/>
          </cx:layoutPr>
        </cx:series>
      </cx:plotAreaRegion>
      <cx:axis id="0" hidden="1">
        <cx:catScaling gapWidth="1"/>
        <cx:tickLabels/>
        <cx:txPr>
          <a:bodyPr vertOverflow="overflow" horzOverflow="overflow" wrap="square" lIns="0" tIns="0" rIns="0" bIns="0"/>
          <a:lstStyle/>
          <a:p>
            <a:pPr algn="ctr" rtl="0">
              <a:defRPr sz="900" b="0" i="0">
                <a:solidFill>
                  <a:srgbClr val="595959"/>
                </a:solidFill>
                <a:latin typeface="Abadi Extra Light" panose="020B0204020104020204" pitchFamily="34" charset="0"/>
                <a:ea typeface="Abadi Extra Light" panose="020B0204020104020204" pitchFamily="34" charset="0"/>
                <a:cs typeface="Abadi Extra Light" panose="020B0204020104020204" pitchFamily="34" charset="0"/>
              </a:defRPr>
            </a:pPr>
            <a:endParaRPr lang="es-CO">
              <a:latin typeface="Abadi Extra Light" panose="020B0204020104020204" pitchFamily="34" charset="0"/>
            </a:endParaRPr>
          </a:p>
        </cx:txPr>
      </cx:axis>
      <cx:axis id="1">
        <cx:valScaling/>
        <cx:majorGridlines/>
        <cx:tickLabels/>
        <cx:txPr>
          <a:bodyPr vertOverflow="overflow" horzOverflow="overflow" wrap="square" lIns="0" tIns="0" rIns="0" bIns="0"/>
          <a:lstStyle/>
          <a:p>
            <a:pPr algn="ctr" rtl="0">
              <a:defRPr sz="900" b="0" i="0">
                <a:solidFill>
                  <a:srgbClr val="595959"/>
                </a:solidFill>
                <a:latin typeface="Abadi Extra Light" panose="020B0204020104020204" pitchFamily="34" charset="0"/>
                <a:ea typeface="Abadi Extra Light" panose="020B0204020104020204" pitchFamily="34" charset="0"/>
                <a:cs typeface="Abadi Extra Light" panose="020B0204020104020204" pitchFamily="34" charset="0"/>
              </a:defRPr>
            </a:pPr>
            <a:endParaRPr lang="es-CO">
              <a:latin typeface="Abadi Extra Light" panose="020B0204020104020204" pitchFamily="34" charset="0"/>
            </a:endParaRPr>
          </a:p>
        </cx:txPr>
      </cx:axis>
    </cx:plotArea>
  </cx:chart>
</cx:chartSpace>
</file>

<file path=word/charts/colors1.xml><?xml version="1.0" encoding="utf-8"?>
<cs:colorStyle xmlns:cs="http://schemas.microsoft.com/office/drawing/2012/chartStyle" xmlns:a="http://schemas.openxmlformats.org/drawingml/2006/main" meth="withinLinear" id="16">
  <a:schemeClr val="accent3"/>
</cs:colorStyle>
</file>

<file path=word/charts/colors2.xml><?xml version="1.0" encoding="utf-8"?>
<cs:colorStyle xmlns:cs="http://schemas.microsoft.com/office/drawing/2012/chartStyle" xmlns:a="http://schemas.openxmlformats.org/drawingml/2006/main" meth="withinLinear" id="16">
  <a:schemeClr val="accent3"/>
</cs:colorStyle>
</file>

<file path=word/charts/colors3.xml><?xml version="1.0" encoding="utf-8"?>
<cs:colorStyle xmlns:cs="http://schemas.microsoft.com/office/drawing/2012/chartStyle" xmlns:a="http://schemas.openxmlformats.org/drawingml/2006/main" meth="withinLinear" id="16">
  <a:schemeClr val="accent3"/>
</cs:colorStyle>
</file>

<file path=word/charts/colors4.xml><?xml version="1.0" encoding="utf-8"?>
<cs:colorStyle xmlns:cs="http://schemas.microsoft.com/office/drawing/2012/chartStyle" xmlns:a="http://schemas.openxmlformats.org/drawingml/2006/main" meth="withinLinear" id="16">
  <a:schemeClr val="accent3"/>
</cs:colorStyle>
</file>

<file path=word/charts/style1.xml><?xml version="1.0" encoding="utf-8"?>
<cs:chartStyle xmlns:cs="http://schemas.microsoft.com/office/drawing/2012/chartStyle" xmlns:a="http://schemas.openxmlformats.org/drawingml/2006/main" id="406">
  <cs:axisTitle>
    <cs:lnRef idx="0"/>
    <cs:fillRef idx="0"/>
    <cs:effectRef idx="0"/>
    <cs:fontRef idx="minor">
      <a:schemeClr val="tx1">
        <a:lumMod val="65000"/>
        <a:lumOff val="35000"/>
      </a:schemeClr>
    </cs:fontRef>
    <cs:defRPr sz="9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cs:chartArea>
  <cs:dataLabel>
    <cs:lnRef idx="0"/>
    <cs:fillRef idx="0"/>
    <cs:effectRef idx="0"/>
    <cs:fontRef idx="minor">
      <a:schemeClr val="tx1">
        <a:lumMod val="65000"/>
        <a:lumOff val="35000"/>
      </a:schemeClr>
    </cs:fontRef>
    <cs:defRPr sz="9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cs:bodyPr rot="0" spcFirstLastPara="1" vertOverflow="clip" horzOverflow="clip" vert="horz" wrap="square" lIns="36576" tIns="18288" rIns="36576" bIns="18288" anchor="ctr" anchorCtr="1">
      <a:spAutoFit/>
    </cs:bodyPr>
  </cs:dataLabelCallout>
  <cs:dataPoint>
    <cs:lnRef idx="0">
      <cs:styleClr val="auto"/>
    </cs:lnRef>
    <cs:fillRef idx="0">
      <cs:styleClr val="auto"/>
    </cs:fillRef>
    <cs:effectRef idx="0"/>
    <cs:fontRef idx="minor">
      <a:schemeClr val="tx1"/>
    </cs:fontRef>
    <cs:spPr>
      <a:solidFill>
        <a:schemeClr val="phClr"/>
      </a:solidFill>
      <a:ln>
        <a:solidFill>
          <a:schemeClr val="phClr"/>
        </a:solidFill>
      </a:ln>
    </cs:spPr>
  </cs:dataPoint>
  <cs:dataPoint3D>
    <cs:lnRef idx="0"/>
    <cs:fillRef idx="0">
      <cs:styleClr val="auto"/>
    </cs:fillRef>
    <cs:effectRef idx="0"/>
    <cs:fontRef idx="minor">
      <a:schemeClr val="tx1"/>
    </cs:fontRef>
    <cs:spPr>
      <a:solidFill>
        <a:schemeClr val="phClr"/>
      </a:solidFill>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fillRef idx="0">
      <cs:styleClr val="auto"/>
    </cs:fillRef>
    <cs:effectRef idx="0"/>
    <cs:fontRef idx="minor">
      <a:schemeClr val="tx1"/>
    </cs:fontRef>
    <cs:spPr>
      <a:solidFill>
        <a:schemeClr val="phClr"/>
      </a:solidFill>
      <a:ln w="9525">
        <a:solidFill>
          <a:schemeClr val="lt1"/>
        </a:solidFill>
      </a:ln>
    </cs:spPr>
  </cs:dataPointMarker>
  <cs:dataPointMarkerLayout symbol="circle" size="5"/>
  <cs:dataPointWireframe>
    <cs:lnRef idx="0">
      <cs:styleClr val="auto"/>
    </cs:lnRef>
    <cs:fillRef idx="0"/>
    <cs:effectRef idx="0"/>
    <cs:fontRef idx="minor">
      <a:schemeClr val="tx1"/>
    </cs:fontRef>
    <cs:spPr>
      <a:ln w="2857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15000"/>
            <a:lumOff val="8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cs:seriesAxis>
  <cs:seriesLine>
    <cs:lnRef idx="0"/>
    <cs:fillRef idx="0"/>
    <cs:effectRef idx="0"/>
    <cs:fontRef idx="minor">
      <a:schemeClr val="tx1"/>
    </cs:fontRef>
    <cs:spPr>
      <a:ln w="9525" cap="flat">
        <a:solidFill>
          <a:srgbClr val="D9D9D9"/>
        </a:solidFill>
        <a:round/>
      </a:ln>
    </cs:spPr>
  </cs:seriesLine>
  <cs:title>
    <cs:lnRef idx="0"/>
    <cs:fillRef idx="0"/>
    <cs:effectRef idx="0"/>
    <cs:fontRef idx="minor">
      <a:schemeClr val="tx1">
        <a:lumMod val="65000"/>
        <a:lumOff val="35000"/>
      </a:schemeClr>
    </cs:fontRef>
    <cs:defRPr sz="1400"/>
  </cs:title>
  <cs:trendline>
    <cs:lnRef idx="0">
      <cs:styleClr val="auto"/>
    </cs:lnRef>
    <cs:fillRef idx="0"/>
    <cs:effectRef idx="0"/>
    <cs:fontRef idx="minor">
      <a:schemeClr val="tx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9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cs:valueAxis>
  <cs:wall>
    <cs:lnRef idx="0"/>
    <cs:fillRef idx="0"/>
    <cs:effectRef idx="0"/>
    <cs:fontRef idx="minor">
      <a:schemeClr val="tx1"/>
    </cs:fontRef>
  </cs:wall>
</cs:chartStyle>
</file>

<file path=word/charts/style2.xml><?xml version="1.0" encoding="utf-8"?>
<cs:chartStyle xmlns:cs="http://schemas.microsoft.com/office/drawing/2012/chartStyle" xmlns:a="http://schemas.openxmlformats.org/drawingml/2006/main" id="406">
  <cs:axisTitle>
    <cs:lnRef idx="0"/>
    <cs:fillRef idx="0"/>
    <cs:effectRef idx="0"/>
    <cs:fontRef idx="minor">
      <a:schemeClr val="tx1">
        <a:lumMod val="65000"/>
        <a:lumOff val="35000"/>
      </a:schemeClr>
    </cs:fontRef>
    <cs:defRPr sz="9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cs:chartArea>
  <cs:dataLabel>
    <cs:lnRef idx="0"/>
    <cs:fillRef idx="0"/>
    <cs:effectRef idx="0"/>
    <cs:fontRef idx="minor">
      <a:schemeClr val="tx1">
        <a:lumMod val="65000"/>
        <a:lumOff val="35000"/>
      </a:schemeClr>
    </cs:fontRef>
    <cs:defRPr sz="9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cs:bodyPr rot="0" spcFirstLastPara="1" vertOverflow="clip" horzOverflow="clip" vert="horz" wrap="square" lIns="36576" tIns="18288" rIns="36576" bIns="18288" anchor="ctr" anchorCtr="1">
      <a:spAutoFit/>
    </cs:bodyPr>
  </cs:dataLabelCallout>
  <cs:dataPoint>
    <cs:lnRef idx="0">
      <cs:styleClr val="auto"/>
    </cs:lnRef>
    <cs:fillRef idx="0">
      <cs:styleClr val="auto"/>
    </cs:fillRef>
    <cs:effectRef idx="0"/>
    <cs:fontRef idx="minor">
      <a:schemeClr val="tx1"/>
    </cs:fontRef>
    <cs:spPr>
      <a:solidFill>
        <a:schemeClr val="phClr"/>
      </a:solidFill>
      <a:ln>
        <a:solidFill>
          <a:schemeClr val="phClr"/>
        </a:solidFill>
      </a:ln>
    </cs:spPr>
  </cs:dataPoint>
  <cs:dataPoint3D>
    <cs:lnRef idx="0"/>
    <cs:fillRef idx="0">
      <cs:styleClr val="auto"/>
    </cs:fillRef>
    <cs:effectRef idx="0"/>
    <cs:fontRef idx="minor">
      <a:schemeClr val="tx1"/>
    </cs:fontRef>
    <cs:spPr>
      <a:solidFill>
        <a:schemeClr val="phClr"/>
      </a:solidFill>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fillRef idx="0">
      <cs:styleClr val="auto"/>
    </cs:fillRef>
    <cs:effectRef idx="0"/>
    <cs:fontRef idx="minor">
      <a:schemeClr val="tx1"/>
    </cs:fontRef>
    <cs:spPr>
      <a:solidFill>
        <a:schemeClr val="phClr"/>
      </a:solidFill>
      <a:ln w="9525">
        <a:solidFill>
          <a:schemeClr val="lt1"/>
        </a:solidFill>
      </a:ln>
    </cs:spPr>
  </cs:dataPointMarker>
  <cs:dataPointMarkerLayout symbol="circle" size="5"/>
  <cs:dataPointWireframe>
    <cs:lnRef idx="0">
      <cs:styleClr val="auto"/>
    </cs:lnRef>
    <cs:fillRef idx="0"/>
    <cs:effectRef idx="0"/>
    <cs:fontRef idx="minor">
      <a:schemeClr val="tx1"/>
    </cs:fontRef>
    <cs:spPr>
      <a:ln w="2857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15000"/>
            <a:lumOff val="8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cs:seriesAxis>
  <cs:seriesLine>
    <cs:lnRef idx="0"/>
    <cs:fillRef idx="0"/>
    <cs:effectRef idx="0"/>
    <cs:fontRef idx="minor">
      <a:schemeClr val="tx1"/>
    </cs:fontRef>
    <cs:spPr>
      <a:ln w="9525" cap="flat">
        <a:solidFill>
          <a:srgbClr val="D9D9D9"/>
        </a:solidFill>
        <a:round/>
      </a:ln>
    </cs:spPr>
  </cs:seriesLine>
  <cs:title>
    <cs:lnRef idx="0"/>
    <cs:fillRef idx="0"/>
    <cs:effectRef idx="0"/>
    <cs:fontRef idx="minor">
      <a:schemeClr val="tx1">
        <a:lumMod val="65000"/>
        <a:lumOff val="35000"/>
      </a:schemeClr>
    </cs:fontRef>
    <cs:defRPr sz="1400"/>
  </cs:title>
  <cs:trendline>
    <cs:lnRef idx="0">
      <cs:styleClr val="auto"/>
    </cs:lnRef>
    <cs:fillRef idx="0"/>
    <cs:effectRef idx="0"/>
    <cs:fontRef idx="minor">
      <a:schemeClr val="tx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9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cs:valueAxis>
  <cs:wall>
    <cs:lnRef idx="0"/>
    <cs:fillRef idx="0"/>
    <cs:effectRef idx="0"/>
    <cs:fontRef idx="minor">
      <a:schemeClr val="tx1"/>
    </cs:fontRef>
  </cs:wall>
</cs:chartStyle>
</file>

<file path=word/charts/style3.xml><?xml version="1.0" encoding="utf-8"?>
<cs:chartStyle xmlns:cs="http://schemas.microsoft.com/office/drawing/2012/chartStyle" xmlns:a="http://schemas.openxmlformats.org/drawingml/2006/main" id="406">
  <cs:axisTitle>
    <cs:lnRef idx="0"/>
    <cs:fillRef idx="0"/>
    <cs:effectRef idx="0"/>
    <cs:fontRef idx="minor">
      <a:schemeClr val="tx1">
        <a:lumMod val="65000"/>
        <a:lumOff val="35000"/>
      </a:schemeClr>
    </cs:fontRef>
    <cs:defRPr sz="9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cs:chartArea>
  <cs:dataLabel>
    <cs:lnRef idx="0"/>
    <cs:fillRef idx="0"/>
    <cs:effectRef idx="0"/>
    <cs:fontRef idx="minor">
      <a:schemeClr val="tx1">
        <a:lumMod val="65000"/>
        <a:lumOff val="35000"/>
      </a:schemeClr>
    </cs:fontRef>
    <cs:defRPr sz="9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cs:bodyPr rot="0" spcFirstLastPara="1" vertOverflow="clip" horzOverflow="clip" vert="horz" wrap="square" lIns="36576" tIns="18288" rIns="36576" bIns="18288" anchor="ctr" anchorCtr="1">
      <a:spAutoFit/>
    </cs:bodyPr>
  </cs:dataLabelCallout>
  <cs:dataPoint>
    <cs:lnRef idx="0">
      <cs:styleClr val="auto"/>
    </cs:lnRef>
    <cs:fillRef idx="0">
      <cs:styleClr val="auto"/>
    </cs:fillRef>
    <cs:effectRef idx="0"/>
    <cs:fontRef idx="minor">
      <a:schemeClr val="tx1"/>
    </cs:fontRef>
    <cs:spPr>
      <a:solidFill>
        <a:schemeClr val="phClr"/>
      </a:solidFill>
      <a:ln>
        <a:solidFill>
          <a:schemeClr val="phClr"/>
        </a:solidFill>
      </a:ln>
    </cs:spPr>
  </cs:dataPoint>
  <cs:dataPoint3D>
    <cs:lnRef idx="0"/>
    <cs:fillRef idx="0">
      <cs:styleClr val="auto"/>
    </cs:fillRef>
    <cs:effectRef idx="0"/>
    <cs:fontRef idx="minor">
      <a:schemeClr val="tx1"/>
    </cs:fontRef>
    <cs:spPr>
      <a:solidFill>
        <a:schemeClr val="phClr"/>
      </a:solidFill>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fillRef idx="0">
      <cs:styleClr val="auto"/>
    </cs:fillRef>
    <cs:effectRef idx="0"/>
    <cs:fontRef idx="minor">
      <a:schemeClr val="tx1"/>
    </cs:fontRef>
    <cs:spPr>
      <a:solidFill>
        <a:schemeClr val="phClr"/>
      </a:solidFill>
      <a:ln w="9525">
        <a:solidFill>
          <a:schemeClr val="lt1"/>
        </a:solidFill>
      </a:ln>
    </cs:spPr>
  </cs:dataPointMarker>
  <cs:dataPointMarkerLayout symbol="circle" size="5"/>
  <cs:dataPointWireframe>
    <cs:lnRef idx="0">
      <cs:styleClr val="auto"/>
    </cs:lnRef>
    <cs:fillRef idx="0"/>
    <cs:effectRef idx="0"/>
    <cs:fontRef idx="minor">
      <a:schemeClr val="tx1"/>
    </cs:fontRef>
    <cs:spPr>
      <a:ln w="2857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15000"/>
            <a:lumOff val="8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cs:seriesAxis>
  <cs:seriesLine>
    <cs:lnRef idx="0"/>
    <cs:fillRef idx="0"/>
    <cs:effectRef idx="0"/>
    <cs:fontRef idx="minor">
      <a:schemeClr val="tx1"/>
    </cs:fontRef>
    <cs:spPr>
      <a:ln w="9525" cap="flat">
        <a:solidFill>
          <a:srgbClr val="D9D9D9"/>
        </a:solidFill>
        <a:round/>
      </a:ln>
    </cs:spPr>
  </cs:seriesLine>
  <cs:title>
    <cs:lnRef idx="0"/>
    <cs:fillRef idx="0"/>
    <cs:effectRef idx="0"/>
    <cs:fontRef idx="minor">
      <a:schemeClr val="tx1">
        <a:lumMod val="65000"/>
        <a:lumOff val="35000"/>
      </a:schemeClr>
    </cs:fontRef>
    <cs:defRPr sz="1400"/>
  </cs:title>
  <cs:trendline>
    <cs:lnRef idx="0">
      <cs:styleClr val="auto"/>
    </cs:lnRef>
    <cs:fillRef idx="0"/>
    <cs:effectRef idx="0"/>
    <cs:fontRef idx="minor">
      <a:schemeClr val="tx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9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cs:valueAxis>
  <cs:wall>
    <cs:lnRef idx="0"/>
    <cs:fillRef idx="0"/>
    <cs:effectRef idx="0"/>
    <cs:fontRef idx="minor">
      <a:schemeClr val="tx1"/>
    </cs:fontRef>
  </cs:wall>
</cs:chartStyle>
</file>

<file path=word/charts/style4.xml><?xml version="1.0" encoding="utf-8"?>
<cs:chartStyle xmlns:cs="http://schemas.microsoft.com/office/drawing/2012/chartStyle" xmlns:a="http://schemas.openxmlformats.org/drawingml/2006/main" id="406">
  <cs:axisTitle>
    <cs:lnRef idx="0"/>
    <cs:fillRef idx="0"/>
    <cs:effectRef idx="0"/>
    <cs:fontRef idx="minor">
      <a:schemeClr val="tx1">
        <a:lumMod val="65000"/>
        <a:lumOff val="35000"/>
      </a:schemeClr>
    </cs:fontRef>
    <cs:defRPr sz="9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cs:chartArea>
  <cs:dataLabel>
    <cs:lnRef idx="0"/>
    <cs:fillRef idx="0"/>
    <cs:effectRef idx="0"/>
    <cs:fontRef idx="minor">
      <a:schemeClr val="tx1">
        <a:lumMod val="65000"/>
        <a:lumOff val="35000"/>
      </a:schemeClr>
    </cs:fontRef>
    <cs:defRPr sz="9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cs:bodyPr rot="0" spcFirstLastPara="1" vertOverflow="clip" horzOverflow="clip" vert="horz" wrap="square" lIns="36576" tIns="18288" rIns="36576" bIns="18288" anchor="ctr" anchorCtr="1">
      <a:spAutoFit/>
    </cs:bodyPr>
  </cs:dataLabelCallout>
  <cs:dataPoint>
    <cs:lnRef idx="0">
      <cs:styleClr val="auto"/>
    </cs:lnRef>
    <cs:fillRef idx="0">
      <cs:styleClr val="auto"/>
    </cs:fillRef>
    <cs:effectRef idx="0"/>
    <cs:fontRef idx="minor">
      <a:schemeClr val="tx1"/>
    </cs:fontRef>
    <cs:spPr>
      <a:solidFill>
        <a:schemeClr val="phClr"/>
      </a:solidFill>
      <a:ln>
        <a:solidFill>
          <a:schemeClr val="phClr"/>
        </a:solidFill>
      </a:ln>
    </cs:spPr>
  </cs:dataPoint>
  <cs:dataPoint3D>
    <cs:lnRef idx="0"/>
    <cs:fillRef idx="0">
      <cs:styleClr val="auto"/>
    </cs:fillRef>
    <cs:effectRef idx="0"/>
    <cs:fontRef idx="minor">
      <a:schemeClr val="tx1"/>
    </cs:fontRef>
    <cs:spPr>
      <a:solidFill>
        <a:schemeClr val="phClr"/>
      </a:solidFill>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fillRef idx="0">
      <cs:styleClr val="auto"/>
    </cs:fillRef>
    <cs:effectRef idx="0"/>
    <cs:fontRef idx="minor">
      <a:schemeClr val="tx1"/>
    </cs:fontRef>
    <cs:spPr>
      <a:solidFill>
        <a:schemeClr val="phClr"/>
      </a:solidFill>
      <a:ln w="9525">
        <a:solidFill>
          <a:schemeClr val="lt1"/>
        </a:solidFill>
      </a:ln>
    </cs:spPr>
  </cs:dataPointMarker>
  <cs:dataPointMarkerLayout symbol="circle" size="5"/>
  <cs:dataPointWireframe>
    <cs:lnRef idx="0">
      <cs:styleClr val="auto"/>
    </cs:lnRef>
    <cs:fillRef idx="0"/>
    <cs:effectRef idx="0"/>
    <cs:fontRef idx="minor">
      <a:schemeClr val="tx1"/>
    </cs:fontRef>
    <cs:spPr>
      <a:ln w="2857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15000"/>
            <a:lumOff val="8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cs:seriesAxis>
  <cs:seriesLine>
    <cs:lnRef idx="0"/>
    <cs:fillRef idx="0"/>
    <cs:effectRef idx="0"/>
    <cs:fontRef idx="minor">
      <a:schemeClr val="tx1"/>
    </cs:fontRef>
    <cs:spPr>
      <a:ln w="9525" cap="flat">
        <a:solidFill>
          <a:srgbClr val="D9D9D9"/>
        </a:solidFill>
        <a:round/>
      </a:ln>
    </cs:spPr>
  </cs:seriesLine>
  <cs:title>
    <cs:lnRef idx="0"/>
    <cs:fillRef idx="0"/>
    <cs:effectRef idx="0"/>
    <cs:fontRef idx="minor">
      <a:schemeClr val="tx1">
        <a:lumMod val="65000"/>
        <a:lumOff val="35000"/>
      </a:schemeClr>
    </cs:fontRef>
    <cs:defRPr sz="1400"/>
  </cs:title>
  <cs:trendline>
    <cs:lnRef idx="0">
      <cs:styleClr val="auto"/>
    </cs:lnRef>
    <cs:fillRef idx="0"/>
    <cs:effectRef idx="0"/>
    <cs:fontRef idx="minor">
      <a:schemeClr val="tx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9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cs:valueAxis>
  <cs:wall>
    <cs:lnRef idx="0"/>
    <cs:fillRef idx="0"/>
    <cs:effectRef idx="0"/>
    <cs:fontRef idx="minor">
      <a:schemeClr val="tx1"/>
    </cs:fontRef>
  </cs:wall>
</cs:chartStyle>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607039E744B14328B2A207FCD2837C89"/>
        <w:category>
          <w:name w:val="General"/>
          <w:gallery w:val="placeholder"/>
        </w:category>
        <w:types>
          <w:type w:val="bbPlcHdr"/>
        </w:types>
        <w:behaviors>
          <w:behavior w:val="content"/>
        </w:behaviors>
        <w:guid w:val="{23BAED1D-275D-44A9-B69C-7DA09E4A24DE}"/>
      </w:docPartPr>
      <w:docPartBody>
        <w:p w:rsidR="002958F1" w:rsidRDefault="0042174A" w:rsidP="0042174A">
          <w:pPr>
            <w:pStyle w:val="607039E744B14328B2A207FCD2837C89"/>
          </w:pPr>
          <w:r>
            <w:t>Revisión</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OpenSymbol">
    <w:altName w:val="Calibri"/>
    <w:panose1 w:val="05010000000000000000"/>
    <w:charset w:val="00"/>
    <w:family w:val="auto"/>
    <w:pitch w:val="variable"/>
    <w:sig w:usb0="800000AF" w:usb1="1001ECEA" w:usb2="00000000" w:usb3="00000000" w:csb0="80000001"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Century Gothic">
    <w:panose1 w:val="020B0502020202020204"/>
    <w:charset w:val="00"/>
    <w:family w:val="swiss"/>
    <w:pitch w:val="variable"/>
    <w:sig w:usb0="00000287" w:usb1="00000000" w:usb2="00000000" w:usb3="00000000" w:csb0="0000009F" w:csb1="00000000"/>
  </w:font>
  <w:font w:name="&quot;Calibri&quot;,sans-serif">
    <w:altName w:val="Cambria"/>
    <w:panose1 w:val="00000000000000000000"/>
    <w:charset w:val="00"/>
    <w:family w:val="roman"/>
    <w:notTrueType/>
    <w:pitch w:val="default"/>
  </w:font>
  <w:font w:name="LuloCleanW01-One">
    <w:altName w:val="Calibri"/>
    <w:panose1 w:val="02010304020200000003"/>
    <w:charset w:val="00"/>
    <w:family w:val="auto"/>
    <w:pitch w:val="variable"/>
    <w:sig w:usb0="A0000027" w:usb1="1000004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E0002EFF" w:usb1="C000785B" w:usb2="00000009" w:usb3="00000000" w:csb0="000001FF" w:csb1="00000000"/>
  </w:font>
  <w:font w:name="Helvetica Light">
    <w:altName w:val="Helvetica Light"/>
    <w:panose1 w:val="00000000000000000000"/>
    <w:charset w:val="00"/>
    <w:family w:val="swiss"/>
    <w:notTrueType/>
    <w:pitch w:val="default"/>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Arial Negrita">
    <w:panose1 w:val="020B0704020202020204"/>
    <w:charset w:val="00"/>
    <w:family w:val="roman"/>
    <w:notTrueType/>
    <w:pitch w:val="default"/>
  </w:font>
  <w:font w:name="Montserrat">
    <w:altName w:val="Montserrat"/>
    <w:charset w:val="00"/>
    <w:family w:val="auto"/>
    <w:pitch w:val="variable"/>
    <w:sig w:usb0="2000020F" w:usb1="00000003" w:usb2="00000000" w:usb3="00000000" w:csb0="00000197" w:csb1="00000000"/>
  </w:font>
  <w:font w:name="Avenir Book">
    <w:altName w:val="Tw Cen MT"/>
    <w:charset w:val="00"/>
    <w:family w:val="auto"/>
    <w:pitch w:val="variable"/>
    <w:sig w:usb0="800000AF" w:usb1="5000204A" w:usb2="00000000" w:usb3="00000000" w:csb0="0000009B"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revisionView w:insDel="0" w:formatting="0"/>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2174A"/>
    <w:rsid w:val="000046C9"/>
    <w:rsid w:val="00054780"/>
    <w:rsid w:val="00081D9E"/>
    <w:rsid w:val="000846A6"/>
    <w:rsid w:val="00085D91"/>
    <w:rsid w:val="000C05A6"/>
    <w:rsid w:val="001B2EFB"/>
    <w:rsid w:val="001F3511"/>
    <w:rsid w:val="002958F1"/>
    <w:rsid w:val="002B78B5"/>
    <w:rsid w:val="002C2406"/>
    <w:rsid w:val="003232D6"/>
    <w:rsid w:val="0039566C"/>
    <w:rsid w:val="003D3A33"/>
    <w:rsid w:val="0042174A"/>
    <w:rsid w:val="004711BD"/>
    <w:rsid w:val="004D5C5F"/>
    <w:rsid w:val="005B5B45"/>
    <w:rsid w:val="005D1791"/>
    <w:rsid w:val="005D5798"/>
    <w:rsid w:val="005D6239"/>
    <w:rsid w:val="00633033"/>
    <w:rsid w:val="006B686B"/>
    <w:rsid w:val="00792F69"/>
    <w:rsid w:val="007970B2"/>
    <w:rsid w:val="007F3632"/>
    <w:rsid w:val="009009AA"/>
    <w:rsid w:val="00914CA3"/>
    <w:rsid w:val="00995B61"/>
    <w:rsid w:val="009B46AE"/>
    <w:rsid w:val="00A16E8F"/>
    <w:rsid w:val="00B725C0"/>
    <w:rsid w:val="00B86F3F"/>
    <w:rsid w:val="00C843B2"/>
    <w:rsid w:val="00CA4C36"/>
    <w:rsid w:val="00CB7AF9"/>
    <w:rsid w:val="00D12929"/>
    <w:rsid w:val="00DA1037"/>
    <w:rsid w:val="00DE201F"/>
    <w:rsid w:val="00E6766F"/>
    <w:rsid w:val="00E77CD9"/>
    <w:rsid w:val="00ED7F72"/>
    <w:rsid w:val="00F663D7"/>
    <w:rsid w:val="00F8613B"/>
    <w:rsid w:val="00FD0337"/>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s-CO" w:eastAsia="es-CO"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customStyle="1" w:styleId="607039E744B14328B2A207FCD2837C89">
    <w:name w:val="607039E744B14328B2A207FCD2837C89"/>
    <w:rsid w:val="0042174A"/>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o" ma:contentTypeID="0x01010000B7FCE8CA845946A49DD0A5B2985806" ma:contentTypeVersion="25" ma:contentTypeDescription="Crear nuevo documento." ma:contentTypeScope="" ma:versionID="8aa770629d09bfdc69308fe0ebfc540f">
  <xsd:schema xmlns:xsd="http://www.w3.org/2001/XMLSchema" xmlns:xs="http://www.w3.org/2001/XMLSchema" xmlns:p="http://schemas.microsoft.com/office/2006/metadata/properties" xmlns:ns1="http://schemas.microsoft.com/sharepoint/v3" xmlns:ns2="71aa652b-0ba1-44af-bcf7-15adc3aeca43" xmlns:ns3="f90588b8-c86a-4ceb-a909-9e4d4f685817" xmlns:ns4="bd072968-8a76-49ca-ad7d-773b9dfd79d9" targetNamespace="http://schemas.microsoft.com/office/2006/metadata/properties" ma:root="true" ma:fieldsID="beb63fad72d18ac3e900bac0f8033950" ns1:_="" ns2:_="" ns3:_="" ns4:_="">
    <xsd:import namespace="http://schemas.microsoft.com/sharepoint/v3"/>
    <xsd:import namespace="71aa652b-0ba1-44af-bcf7-15adc3aeca43"/>
    <xsd:import namespace="f90588b8-c86a-4ceb-a909-9e4d4f685817"/>
    <xsd:import namespace="bd072968-8a76-49ca-ad7d-773b9dfd79d9"/>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Fecha" minOccurs="0"/>
                <xsd:element ref="ns2:MediaServiceLocation" minOccurs="0"/>
                <xsd:element ref="ns2:_Flow_SignoffStatus" minOccurs="0"/>
                <xsd:element ref="ns3:SharedWithUsers" minOccurs="0"/>
                <xsd:element ref="ns3:SharedWithDetails" minOccurs="0"/>
                <xsd:element ref="ns2:MediaServiceAutoKeyPoints" minOccurs="0"/>
                <xsd:element ref="ns2:MediaServiceKeyPoints" minOccurs="0"/>
                <xsd:element ref="ns1:_ip_UnifiedCompliancePolicyProperties" minOccurs="0"/>
                <xsd:element ref="ns1:_ip_UnifiedCompliancePolicyUIAction" minOccurs="0"/>
                <xsd:element ref="ns2:MediaLengthInSeconds" minOccurs="0"/>
                <xsd:element ref="ns4:TaxCatchAll" minOccurs="0"/>
                <xsd:element ref="ns2:lcf76f155ced4ddcb4097134ff3c332f" minOccurs="0"/>
                <xsd:element ref="ns2:MediaServiceObjectDetectorVersions"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2" nillable="true" ma:displayName="Propiedades de la Directiva de cumplimiento unificado" ma:hidden="true" ma:internalName="_ip_UnifiedCompliancePolicyProperties">
      <xsd:simpleType>
        <xsd:restriction base="dms:Note"/>
      </xsd:simpleType>
    </xsd:element>
    <xsd:element name="_ip_UnifiedCompliancePolicyUIAction" ma:index="23" nillable="true" ma:displayName="Acción de IU de la Directiva de cumplimiento unificado"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71aa652b-0ba1-44af-bcf7-15adc3aeca4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DateTaken" ma:index="14" nillable="true" ma:displayName="MediaServiceDateTaken" ma:hidden="true" ma:internalName="MediaServiceDateTaken" ma:readOnly="true">
      <xsd:simpleType>
        <xsd:restriction base="dms:Text"/>
      </xsd:simpleType>
    </xsd:element>
    <xsd:element name="Fecha" ma:index="15" nillable="true" ma:displayName="Fecha" ma:format="DateOnly" ma:internalName="Fecha">
      <xsd:simpleType>
        <xsd:restriction base="dms:DateTime"/>
      </xsd:simpleType>
    </xsd:element>
    <xsd:element name="MediaServiceLocation" ma:index="16" nillable="true" ma:displayName="Location" ma:internalName="MediaServiceLocation" ma:readOnly="true">
      <xsd:simpleType>
        <xsd:restriction base="dms:Text"/>
      </xsd:simpleType>
    </xsd:element>
    <xsd:element name="_Flow_SignoffStatus" ma:index="17" nillable="true" ma:displayName="Sign-off status" ma:internalName="Sign_x002d_off_x0020_status">
      <xsd:simpleType>
        <xsd:restriction base="dms:Text"/>
      </xsd:simpleType>
    </xsd:element>
    <xsd:element name="MediaServiceAutoKeyPoints" ma:index="20" nillable="true" ma:displayName="MediaServiceAutoKeyPoints" ma:hidden="true" ma:internalName="MediaServiceAutoKeyPoints" ma:readOnly="true">
      <xsd:simpleType>
        <xsd:restriction base="dms:Note"/>
      </xsd:simpleType>
    </xsd:element>
    <xsd:element name="MediaServiceKeyPoints" ma:index="21" nillable="true" ma:displayName="KeyPoints" ma:internalName="MediaServiceKeyPoints" ma:readOnly="true">
      <xsd:simpleType>
        <xsd:restriction base="dms:Note">
          <xsd:maxLength value="255"/>
        </xsd:restriction>
      </xsd:simpleType>
    </xsd:element>
    <xsd:element name="MediaLengthInSeconds" ma:index="24" nillable="true" ma:displayName="Length (seconds)" ma:internalName="MediaLengthInSeconds" ma:readOnly="true">
      <xsd:simpleType>
        <xsd:restriction base="dms:Unknown"/>
      </xsd:simpleType>
    </xsd:element>
    <xsd:element name="lcf76f155ced4ddcb4097134ff3c332f" ma:index="27" nillable="true" ma:taxonomy="true" ma:internalName="lcf76f155ced4ddcb4097134ff3c332f" ma:taxonomyFieldName="MediaServiceImageTags" ma:displayName="Etiquetas de imagen" ma:readOnly="false" ma:fieldId="{5cf76f15-5ced-4ddc-b409-7134ff3c332f}" ma:taxonomyMulti="true" ma:sspId="8099fd09-8168-436f-be7d-ae2bb3a7773a"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8"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9" nillable="true" ma:displayName="MediaServiceSearchProperties" ma:hidden="true" ma:internalName="MediaServiceSearchProperties" ma:readOnly="true">
      <xsd:simpleType>
        <xsd:restriction base="dms:Note"/>
      </xsd:simpleType>
    </xsd:element>
    <xsd:element name="MediaServiceBillingMetadata" ma:index="30"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f90588b8-c86a-4ceb-a909-9e4d4f685817" elementFormDefault="qualified">
    <xsd:import namespace="http://schemas.microsoft.com/office/2006/documentManagement/types"/>
    <xsd:import namespace="http://schemas.microsoft.com/office/infopath/2007/PartnerControls"/>
    <xsd:element name="SharedWithUsers" ma:index="18" nillable="true" ma:displayName="Compartid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Detalles de uso compartido"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bd072968-8a76-49ca-ad7d-773b9dfd79d9" elementFormDefault="qualified">
    <xsd:import namespace="http://schemas.microsoft.com/office/2006/documentManagement/types"/>
    <xsd:import namespace="http://schemas.microsoft.com/office/infopath/2007/PartnerControls"/>
    <xsd:element name="TaxCatchAll" ma:index="25" nillable="true" ma:displayName="Taxonomy Catch All Column" ma:hidden="true" ma:list="{077f42a2-333a-49cd-9ab6-96c8dea33cc4}" ma:internalName="TaxCatchAll" ma:showField="CatchAllData" ma:web="478b89c3-823c-49cf-b2f1-d600d4ab516f">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71aa652b-0ba1-44af-bcf7-15adc3aeca43">
      <Terms xmlns="http://schemas.microsoft.com/office/infopath/2007/PartnerControls"/>
    </lcf76f155ced4ddcb4097134ff3c332f>
    <TaxCatchAll xmlns="bd072968-8a76-49ca-ad7d-773b9dfd79d9" xsi:nil="true"/>
    <_ip_UnifiedCompliancePolicyUIAction xmlns="http://schemas.microsoft.com/sharepoint/v3" xsi:nil="true"/>
    <_ip_UnifiedCompliancePolicyProperties xmlns="http://schemas.microsoft.com/sharepoint/v3" xsi:nil="true"/>
    <_Flow_SignoffStatus xmlns="71aa652b-0ba1-44af-bcf7-15adc3aeca43" xsi:nil="true"/>
    <Fecha xmlns="71aa652b-0ba1-44af-bcf7-15adc3aeca43" xsi:nil="true"/>
  </documentManagement>
</p:properties>
</file>

<file path=customXml/itemProps1.xml><?xml version="1.0" encoding="utf-8"?>
<ds:datastoreItem xmlns:ds="http://schemas.openxmlformats.org/officeDocument/2006/customXml" ds:itemID="{EEF9E585-0E6E-440F-B819-D8D026F1F5D7}">
  <ds:schemaRefs>
    <ds:schemaRef ds:uri="http://schemas.openxmlformats.org/officeDocument/2006/bibliography"/>
  </ds:schemaRefs>
</ds:datastoreItem>
</file>

<file path=customXml/itemProps2.xml><?xml version="1.0" encoding="utf-8"?>
<ds:datastoreItem xmlns:ds="http://schemas.openxmlformats.org/officeDocument/2006/customXml" ds:itemID="{2A3173B8-10BC-425B-89F2-838264631F66}"/>
</file>

<file path=customXml/itemProps3.xml><?xml version="1.0" encoding="utf-8"?>
<ds:datastoreItem xmlns:ds="http://schemas.openxmlformats.org/officeDocument/2006/customXml" ds:itemID="{8175BE2A-D770-4F4C-92F5-27920813E5BF}"/>
</file>

<file path=customXml/itemProps4.xml><?xml version="1.0" encoding="utf-8"?>
<ds:datastoreItem xmlns:ds="http://schemas.openxmlformats.org/officeDocument/2006/customXml" ds:itemID="{35D00B30-AA94-4F5E-BE8F-E49F7EBCB5B9}"/>
</file>

<file path=docProps/app.xml><?xml version="1.0" encoding="utf-8"?>
<Properties xmlns="http://schemas.openxmlformats.org/officeDocument/2006/extended-properties" xmlns:vt="http://schemas.openxmlformats.org/officeDocument/2006/docPropsVTypes">
  <Template>Normal.dotm</Template>
  <TotalTime>317</TotalTime>
  <Pages>34</Pages>
  <Words>5782</Words>
  <Characters>31807</Characters>
  <Application>Microsoft Office Word</Application>
  <DocSecurity>0</DocSecurity>
  <Lines>265</Lines>
  <Paragraphs>75</Paragraphs>
  <ScaleCrop>false</ScaleCrop>
  <HeadingPairs>
    <vt:vector size="2" baseType="variant">
      <vt:variant>
        <vt:lpstr>Título</vt:lpstr>
      </vt:variant>
      <vt:variant>
        <vt:i4>1</vt:i4>
      </vt:variant>
    </vt:vector>
  </HeadingPairs>
  <TitlesOfParts>
    <vt:vector size="1" baseType="lpstr">
      <vt:lpstr>Argemonia SAS</vt:lpstr>
    </vt:vector>
  </TitlesOfParts>
  <Company/>
  <LinksUpToDate>false</LinksUpToDate>
  <CharactersWithSpaces>37514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Argemonia SAS</dc:title>
  <dc:subject/>
  <dc:creator>Argemonia SAS</dc:creator>
  <cp:keywords/>
  <dc:description/>
  <cp:lastModifiedBy>David Felipe Beltran Gomez</cp:lastModifiedBy>
  <cp:revision>139</cp:revision>
  <cp:lastPrinted>2025-09-12T21:13:00Z</cp:lastPrinted>
  <dcterms:created xsi:type="dcterms:W3CDTF">2025-06-25T21:24:00Z</dcterms:created>
  <dcterms:modified xsi:type="dcterms:W3CDTF">2025-09-12T21:13:00Z</dcterms:modified>
  <cp:contentStatus/>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0x01010000B7FCE8CA845946A49DD0A5B2985806</vt:lpwstr>
  </property>
  <property fmtid="{D5CDD505-2E9C-101B-9397-08002B2CF9AE}" pid="3" name="MediaServiceImageTags">
    <vt:lpwstr/>
  </property>
</Properties>
</file>